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E7EC" w14:textId="77777777" w:rsidR="00786E40" w:rsidRDefault="00786E40" w:rsidP="00786E40">
      <w:pPr>
        <w:pStyle w:val="MDPI71References"/>
        <w:numPr>
          <w:ilvl w:val="0"/>
          <w:numId w:val="0"/>
        </w:numPr>
        <w:spacing w:after="240"/>
        <w:jc w:val="center"/>
        <w:rPr>
          <w:rFonts w:eastAsia="SimSun"/>
          <w:b/>
          <w:sz w:val="24"/>
          <w:u w:val="single"/>
        </w:rPr>
      </w:pPr>
      <w:bookmarkStart w:id="0" w:name="_GoBack"/>
      <w:bookmarkEnd w:id="0"/>
      <w:r>
        <w:rPr>
          <w:rFonts w:eastAsia="SimSun"/>
          <w:b/>
          <w:sz w:val="24"/>
          <w:u w:val="single"/>
        </w:rPr>
        <w:t>SUPPLEMENTARY FIGURE</w:t>
      </w:r>
    </w:p>
    <w:p w14:paraId="33FC25F2" w14:textId="77777777" w:rsidR="00786E40" w:rsidRDefault="00786E40" w:rsidP="00786E40">
      <w:pPr>
        <w:pStyle w:val="MDPI71References"/>
        <w:numPr>
          <w:ilvl w:val="0"/>
          <w:numId w:val="0"/>
        </w:numPr>
        <w:spacing w:after="240"/>
        <w:jc w:val="center"/>
        <w:rPr>
          <w:rFonts w:eastAsia="SimSun"/>
          <w:b/>
          <w:sz w:val="24"/>
          <w:u w:val="single"/>
        </w:rPr>
      </w:pPr>
    </w:p>
    <w:p w14:paraId="6B488D41" w14:textId="77777777" w:rsidR="00786E40" w:rsidRDefault="00786E40" w:rsidP="00786E40">
      <w:pPr>
        <w:jc w:val="center"/>
      </w:pPr>
      <w:r>
        <w:rPr>
          <w:b/>
          <w:bCs/>
          <w:noProof/>
        </w:rPr>
        <w:drawing>
          <wp:inline distT="0" distB="0" distL="0" distR="0" wp14:anchorId="4CAFD9BF" wp14:editId="1141490F">
            <wp:extent cx="3751580" cy="3155315"/>
            <wp:effectExtent l="0" t="0" r="127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7537" cy="31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D65F" w14:textId="77777777" w:rsidR="00786E40" w:rsidRPr="00784C0C" w:rsidRDefault="00786E40">
      <w:bookmarkStart w:id="1" w:name="_Hlk5106786"/>
      <w:r>
        <w:t xml:space="preserve">Supplementary Figure 1: Replication of TANAV isolate YN15_103_01 in C6/36 mosquito cells. Phase contrast photomicrographs of infected cells at 24-96 h </w:t>
      </w:r>
      <w:proofErr w:type="spellStart"/>
      <w:r>
        <w:t>p.i.</w:t>
      </w:r>
      <w:proofErr w:type="spellEnd"/>
      <w:r>
        <w:t xml:space="preserve"> (MOI=1, 0.01, 0.0001) and mock-infected (Objective lens×10).</w:t>
      </w:r>
      <w:bookmarkEnd w:id="1"/>
    </w:p>
    <w:sectPr w:rsidR="00786E40" w:rsidRPr="00784C0C" w:rsidSect="009E03F2">
      <w:pgSz w:w="11906" w:h="16838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DC7F" w14:textId="77777777" w:rsidR="0001753D" w:rsidRDefault="0001753D" w:rsidP="00784C0C">
      <w:pPr>
        <w:spacing w:line="240" w:lineRule="auto"/>
      </w:pPr>
      <w:r>
        <w:separator/>
      </w:r>
    </w:p>
  </w:endnote>
  <w:endnote w:type="continuationSeparator" w:id="0">
    <w:p w14:paraId="135BF22E" w14:textId="77777777" w:rsidR="0001753D" w:rsidRDefault="0001753D" w:rsidP="00784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DA39" w14:textId="77777777" w:rsidR="0001753D" w:rsidRDefault="0001753D" w:rsidP="00784C0C">
      <w:pPr>
        <w:spacing w:line="240" w:lineRule="auto"/>
      </w:pPr>
      <w:r>
        <w:separator/>
      </w:r>
    </w:p>
  </w:footnote>
  <w:footnote w:type="continuationSeparator" w:id="0">
    <w:p w14:paraId="7A7FB24A" w14:textId="77777777" w:rsidR="0001753D" w:rsidRDefault="0001753D" w:rsidP="00784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NzEytTQxMjGxsLBQ0lEKTi0uzszPAykwqgUA6ahUZSwAAAA="/>
  </w:docVars>
  <w:rsids>
    <w:rsidRoot w:val="00786E40"/>
    <w:rsid w:val="0001753D"/>
    <w:rsid w:val="00192B37"/>
    <w:rsid w:val="00784C0C"/>
    <w:rsid w:val="00786E40"/>
    <w:rsid w:val="009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9B2527"/>
  <w15:chartTrackingRefBased/>
  <w15:docId w15:val="{BE579CE7-E22F-4056-B6C5-6343411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4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71References">
    <w:name w:val="MDPI_7.1_References"/>
    <w:basedOn w:val="Normal"/>
    <w:qFormat/>
    <w:rsid w:val="00786E40"/>
    <w:pPr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hAnsi="Palatino Linotype"/>
      <w:snapToGrid w:val="0"/>
      <w:sz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7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53E9-EB32-4972-B818-493E0D0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赵</dc:creator>
  <cp:keywords/>
  <dc:description/>
  <cp:lastModifiedBy>Folakemi Adenugba</cp:lastModifiedBy>
  <cp:revision>2</cp:revision>
  <dcterms:created xsi:type="dcterms:W3CDTF">2019-08-15T14:18:00Z</dcterms:created>
  <dcterms:modified xsi:type="dcterms:W3CDTF">2019-08-15T14:18:00Z</dcterms:modified>
</cp:coreProperties>
</file>