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9EB37" w14:textId="77777777" w:rsidR="00324929" w:rsidRPr="00F833EE" w:rsidRDefault="00324929" w:rsidP="008604FE">
      <w:pPr>
        <w:tabs>
          <w:tab w:val="left" w:pos="0"/>
        </w:tabs>
        <w:spacing w:after="100" w:afterAutospacing="1" w:line="360" w:lineRule="auto"/>
        <w:rPr>
          <w:rFonts w:ascii="Times New Roman" w:hAnsi="Times New Roman" w:cs="Times New Roman"/>
          <w:b/>
          <w:color w:val="000000" w:themeColor="text1"/>
          <w:sz w:val="24"/>
        </w:rPr>
      </w:pPr>
      <w:bookmarkStart w:id="0" w:name="_Hlk526278933"/>
      <w:r w:rsidRPr="00F833EE">
        <w:rPr>
          <w:rFonts w:ascii="Times New Roman" w:hAnsi="Times New Roman" w:cs="Times New Roman"/>
          <w:b/>
          <w:color w:val="000000" w:themeColor="text1"/>
          <w:sz w:val="24"/>
        </w:rPr>
        <w:t>Supplemental Information</w:t>
      </w:r>
    </w:p>
    <w:p w14:paraId="539AB13D" w14:textId="0C0EBF9F" w:rsidR="008604FE" w:rsidRPr="00F833EE" w:rsidRDefault="008604FE" w:rsidP="00D967E8">
      <w:pPr>
        <w:tabs>
          <w:tab w:val="left" w:pos="0"/>
        </w:tabs>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Modeling retinitis pigmentosa: retinal organoids generated from iPSCs of a patient with USH2A mutation show developmental abnormalities</w:t>
      </w:r>
    </w:p>
    <w:bookmarkEnd w:id="0"/>
    <w:p w14:paraId="55D08948" w14:textId="172A791F" w:rsidR="00D967E8" w:rsidRDefault="00D967E8" w:rsidP="00D967E8">
      <w:pPr>
        <w:spacing w:line="360" w:lineRule="auto"/>
        <w:rPr>
          <w:rFonts w:ascii="Times New Roman" w:eastAsia="SimSun" w:hAnsi="Times New Roman" w:cs="Times New Roman"/>
          <w:color w:val="000000"/>
          <w:sz w:val="24"/>
          <w:szCs w:val="24"/>
        </w:rPr>
      </w:pPr>
      <w:proofErr w:type="spellStart"/>
      <w:r w:rsidRPr="00D967E8">
        <w:rPr>
          <w:rFonts w:ascii="Times New Roman" w:eastAsia="SimSun" w:hAnsi="Times New Roman" w:cs="Times New Roman"/>
          <w:color w:val="000000"/>
          <w:sz w:val="24"/>
          <w:szCs w:val="24"/>
        </w:rPr>
        <w:t>Yonglong</w:t>
      </w:r>
      <w:proofErr w:type="spellEnd"/>
      <w:r w:rsidRPr="00D967E8">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Guo</w:t>
      </w:r>
      <w:proofErr w:type="spellEnd"/>
      <w:r w:rsidRPr="00D967E8">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Peiyuan</w:t>
      </w:r>
      <w:proofErr w:type="spellEnd"/>
      <w:r w:rsidRPr="00D967E8">
        <w:rPr>
          <w:rFonts w:ascii="Times New Roman" w:eastAsia="SimSun" w:hAnsi="Times New Roman" w:cs="Times New Roman"/>
          <w:color w:val="000000"/>
          <w:sz w:val="24"/>
          <w:szCs w:val="24"/>
        </w:rPr>
        <w:t xml:space="preserve"> Wang, </w:t>
      </w:r>
      <w:proofErr w:type="spellStart"/>
      <w:r w:rsidRPr="00D967E8">
        <w:rPr>
          <w:rFonts w:ascii="Times New Roman" w:eastAsia="SimSun" w:hAnsi="Times New Roman" w:cs="Times New Roman"/>
          <w:color w:val="000000"/>
          <w:sz w:val="24"/>
          <w:szCs w:val="24"/>
        </w:rPr>
        <w:t>Jacey</w:t>
      </w:r>
      <w:proofErr w:type="spellEnd"/>
      <w:r w:rsidRPr="00D967E8">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Hongjie</w:t>
      </w:r>
      <w:proofErr w:type="spellEnd"/>
      <w:r w:rsidRPr="00D967E8">
        <w:rPr>
          <w:rFonts w:ascii="Times New Roman" w:eastAsia="SimSun" w:hAnsi="Times New Roman" w:cs="Times New Roman"/>
          <w:color w:val="000000"/>
          <w:sz w:val="24"/>
          <w:szCs w:val="24"/>
        </w:rPr>
        <w:t xml:space="preserve"> Ma, </w:t>
      </w:r>
      <w:proofErr w:type="spellStart"/>
      <w:r w:rsidRPr="00D967E8">
        <w:rPr>
          <w:rFonts w:ascii="Times New Roman" w:eastAsia="SimSun" w:hAnsi="Times New Roman" w:cs="Times New Roman"/>
          <w:color w:val="000000"/>
          <w:sz w:val="24"/>
          <w:szCs w:val="24"/>
        </w:rPr>
        <w:t>Zekai</w:t>
      </w:r>
      <w:proofErr w:type="spellEnd"/>
      <w:r w:rsidRPr="00D967E8">
        <w:rPr>
          <w:rFonts w:ascii="Times New Roman" w:eastAsia="SimSun" w:hAnsi="Times New Roman" w:cs="Times New Roman"/>
          <w:color w:val="000000"/>
          <w:sz w:val="24"/>
          <w:szCs w:val="24"/>
        </w:rPr>
        <w:t xml:space="preserve"> Cui, </w:t>
      </w:r>
      <w:proofErr w:type="spellStart"/>
      <w:r w:rsidRPr="00D967E8">
        <w:rPr>
          <w:rFonts w:ascii="Times New Roman" w:eastAsia="SimSun" w:hAnsi="Times New Roman" w:cs="Times New Roman"/>
          <w:color w:val="000000"/>
          <w:sz w:val="24"/>
          <w:szCs w:val="24"/>
        </w:rPr>
        <w:t>Quan</w:t>
      </w:r>
      <w:proofErr w:type="spellEnd"/>
      <w:r w:rsidRPr="00D967E8">
        <w:rPr>
          <w:rFonts w:ascii="Times New Roman" w:eastAsia="SimSun" w:hAnsi="Times New Roman" w:cs="Times New Roman"/>
          <w:color w:val="000000"/>
          <w:sz w:val="24"/>
          <w:szCs w:val="24"/>
        </w:rPr>
        <w:t xml:space="preserve"> Yu, </w:t>
      </w:r>
      <w:proofErr w:type="spellStart"/>
      <w:r w:rsidRPr="00D967E8">
        <w:rPr>
          <w:rFonts w:ascii="Times New Roman" w:eastAsia="SimSun" w:hAnsi="Times New Roman" w:cs="Times New Roman"/>
          <w:color w:val="000000"/>
          <w:sz w:val="24"/>
          <w:szCs w:val="24"/>
        </w:rPr>
        <w:t>Shiwei</w:t>
      </w:r>
      <w:proofErr w:type="spellEnd"/>
      <w:r w:rsidRPr="00D967E8">
        <w:rPr>
          <w:rFonts w:ascii="Times New Roman" w:eastAsia="SimSun" w:hAnsi="Times New Roman" w:cs="Times New Roman"/>
          <w:color w:val="000000"/>
          <w:sz w:val="24"/>
          <w:szCs w:val="24"/>
        </w:rPr>
        <w:t xml:space="preserve"> Liu, </w:t>
      </w:r>
      <w:proofErr w:type="spellStart"/>
      <w:r w:rsidRPr="00D967E8">
        <w:rPr>
          <w:rFonts w:ascii="Times New Roman" w:eastAsia="SimSun" w:hAnsi="Times New Roman" w:cs="Times New Roman"/>
          <w:color w:val="000000"/>
          <w:sz w:val="24"/>
          <w:szCs w:val="24"/>
        </w:rPr>
        <w:t>Yunxia</w:t>
      </w:r>
      <w:proofErr w:type="spellEnd"/>
      <w:r w:rsidRPr="00D967E8">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Xue</w:t>
      </w:r>
      <w:proofErr w:type="spellEnd"/>
      <w:r w:rsidRPr="00D967E8">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Deliang</w:t>
      </w:r>
      <w:proofErr w:type="spellEnd"/>
      <w:r w:rsidRPr="00D967E8">
        <w:rPr>
          <w:rFonts w:ascii="Times New Roman" w:eastAsia="SimSun" w:hAnsi="Times New Roman" w:cs="Times New Roman"/>
          <w:color w:val="000000"/>
          <w:sz w:val="24"/>
          <w:szCs w:val="24"/>
        </w:rPr>
        <w:t xml:space="preserve"> Zhu, </w:t>
      </w:r>
      <w:proofErr w:type="spellStart"/>
      <w:r w:rsidRPr="00D967E8">
        <w:rPr>
          <w:rFonts w:ascii="Times New Roman" w:eastAsia="SimSun" w:hAnsi="Times New Roman" w:cs="Times New Roman"/>
          <w:color w:val="000000"/>
          <w:sz w:val="24"/>
          <w:szCs w:val="24"/>
        </w:rPr>
        <w:t>Jixing</w:t>
      </w:r>
      <w:proofErr w:type="spellEnd"/>
      <w:r w:rsidRPr="00D967E8">
        <w:rPr>
          <w:rFonts w:ascii="Times New Roman" w:eastAsia="SimSun" w:hAnsi="Times New Roman" w:cs="Times New Roman"/>
          <w:color w:val="000000"/>
          <w:sz w:val="24"/>
          <w:szCs w:val="24"/>
        </w:rPr>
        <w:t xml:space="preserve"> Cao, </w:t>
      </w:r>
      <w:proofErr w:type="spellStart"/>
      <w:r w:rsidRPr="00D967E8">
        <w:rPr>
          <w:rFonts w:ascii="Times New Roman" w:eastAsia="SimSun" w:hAnsi="Times New Roman" w:cs="Times New Roman"/>
          <w:color w:val="000000"/>
          <w:sz w:val="24"/>
          <w:szCs w:val="24"/>
        </w:rPr>
        <w:t>Zhijie</w:t>
      </w:r>
      <w:proofErr w:type="spellEnd"/>
      <w:r w:rsidRPr="00D967E8">
        <w:rPr>
          <w:rFonts w:ascii="Times New Roman" w:eastAsia="SimSun" w:hAnsi="Times New Roman" w:cs="Times New Roman"/>
          <w:color w:val="000000"/>
          <w:sz w:val="24"/>
          <w:szCs w:val="24"/>
        </w:rPr>
        <w:t xml:space="preserve"> Li, </w:t>
      </w:r>
      <w:proofErr w:type="spellStart"/>
      <w:r w:rsidRPr="00D967E8">
        <w:rPr>
          <w:rFonts w:ascii="Times New Roman" w:eastAsia="SimSun" w:hAnsi="Times New Roman" w:cs="Times New Roman"/>
          <w:color w:val="000000"/>
          <w:sz w:val="24"/>
          <w:szCs w:val="24"/>
        </w:rPr>
        <w:t>Shibo</w:t>
      </w:r>
      <w:proofErr w:type="spellEnd"/>
      <w:r w:rsidRPr="00D967E8">
        <w:rPr>
          <w:rFonts w:ascii="Times New Roman" w:eastAsia="SimSun" w:hAnsi="Times New Roman" w:cs="Times New Roman"/>
          <w:color w:val="000000"/>
          <w:sz w:val="24"/>
          <w:szCs w:val="24"/>
        </w:rPr>
        <w:t xml:space="preserve"> Tang</w:t>
      </w:r>
      <w:r>
        <w:rPr>
          <w:rFonts w:ascii="Times New Roman" w:eastAsia="SimSun" w:hAnsi="Times New Roman" w:cs="Times New Roman" w:hint="eastAsia"/>
          <w:color w:val="000000"/>
          <w:sz w:val="24"/>
          <w:szCs w:val="24"/>
        </w:rPr>
        <w:t>,</w:t>
      </w:r>
      <w:r>
        <w:rPr>
          <w:rFonts w:ascii="Times New Roman" w:eastAsia="SimSun" w:hAnsi="Times New Roman" w:cs="Times New Roman"/>
          <w:color w:val="000000"/>
          <w:sz w:val="24"/>
          <w:szCs w:val="24"/>
        </w:rPr>
        <w:t xml:space="preserve"> </w:t>
      </w:r>
      <w:proofErr w:type="spellStart"/>
      <w:r w:rsidRPr="00D967E8">
        <w:rPr>
          <w:rFonts w:ascii="Times New Roman" w:eastAsia="SimSun" w:hAnsi="Times New Roman" w:cs="Times New Roman"/>
          <w:color w:val="000000"/>
          <w:sz w:val="24"/>
          <w:szCs w:val="24"/>
        </w:rPr>
        <w:t>Jiansu</w:t>
      </w:r>
      <w:proofErr w:type="spellEnd"/>
      <w:r w:rsidRPr="00D967E8">
        <w:rPr>
          <w:rFonts w:ascii="Times New Roman" w:eastAsia="SimSun" w:hAnsi="Times New Roman" w:cs="Times New Roman"/>
          <w:color w:val="000000"/>
          <w:sz w:val="24"/>
          <w:szCs w:val="24"/>
        </w:rPr>
        <w:t xml:space="preserve"> Chen </w:t>
      </w:r>
    </w:p>
    <w:p w14:paraId="6DF4764D" w14:textId="77777777" w:rsidR="00D967E8" w:rsidRDefault="00D967E8" w:rsidP="00D967E8">
      <w:pPr>
        <w:spacing w:line="360" w:lineRule="auto"/>
        <w:rPr>
          <w:rFonts w:ascii="Times New Roman" w:hAnsi="Times New Roman" w:cs="Times New Roman"/>
          <w:b/>
          <w:color w:val="000000" w:themeColor="text1"/>
          <w:sz w:val="24"/>
        </w:rPr>
      </w:pPr>
    </w:p>
    <w:p w14:paraId="06907508" w14:textId="7594F128" w:rsidR="0072713D" w:rsidRPr="00F833EE" w:rsidRDefault="0072713D" w:rsidP="00D967E8">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Extended Experimental</w:t>
      </w:r>
      <w:r w:rsidR="00763C42" w:rsidRPr="00F833EE">
        <w:rPr>
          <w:rFonts w:ascii="Times New Roman" w:hAnsi="Times New Roman" w:cs="Times New Roman"/>
          <w:b/>
          <w:color w:val="000000" w:themeColor="text1"/>
          <w:sz w:val="24"/>
        </w:rPr>
        <w:t xml:space="preserve"> materials and Methods</w:t>
      </w:r>
    </w:p>
    <w:p w14:paraId="5B7ABA49" w14:textId="0F462C6F" w:rsidR="00A6341F" w:rsidRPr="00F833EE" w:rsidRDefault="00A6341F">
      <w:pPr>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Materials</w:t>
      </w:r>
    </w:p>
    <w:tbl>
      <w:tblPr>
        <w:tblStyle w:val="TableGrid"/>
        <w:tblW w:w="83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1417"/>
        <w:gridCol w:w="2552"/>
      </w:tblGrid>
      <w:tr w:rsidR="004223EB" w:rsidRPr="00CF751B" w14:paraId="2DD1A6D2" w14:textId="77777777" w:rsidTr="00763C42">
        <w:tc>
          <w:tcPr>
            <w:tcW w:w="4390" w:type="dxa"/>
          </w:tcPr>
          <w:p w14:paraId="6C648428" w14:textId="02238A49" w:rsidR="004223EB" w:rsidRPr="00CF751B" w:rsidRDefault="00E913E3" w:rsidP="004223EB">
            <w:pPr>
              <w:rPr>
                <w:rFonts w:ascii="Times New Roman" w:eastAsia="DengXian" w:hAnsi="Times New Roman" w:cs="Times New Roman"/>
                <w:b/>
              </w:rPr>
            </w:pPr>
            <w:r w:rsidRPr="00CF751B">
              <w:rPr>
                <w:rFonts w:ascii="Times New Roman" w:eastAsia="DengXian" w:hAnsi="Times New Roman" w:cs="Times New Roman"/>
                <w:b/>
              </w:rPr>
              <w:t>Name</w:t>
            </w:r>
            <w:r w:rsidR="004223EB" w:rsidRPr="00CF751B">
              <w:rPr>
                <w:rFonts w:ascii="Times New Roman" w:eastAsia="DengXian" w:hAnsi="Times New Roman" w:cs="Times New Roman"/>
                <w:b/>
              </w:rPr>
              <w:t xml:space="preserve"> </w:t>
            </w:r>
          </w:p>
        </w:tc>
        <w:tc>
          <w:tcPr>
            <w:tcW w:w="1417" w:type="dxa"/>
          </w:tcPr>
          <w:p w14:paraId="672EEA31" w14:textId="6745EDE8" w:rsidR="004223EB" w:rsidRPr="00CF751B" w:rsidRDefault="00E913E3" w:rsidP="00E913E3">
            <w:pPr>
              <w:rPr>
                <w:rFonts w:ascii="Times New Roman" w:eastAsia="DengXian" w:hAnsi="Times New Roman" w:cs="Times New Roman"/>
                <w:b/>
              </w:rPr>
            </w:pPr>
            <w:r w:rsidRPr="00CF751B">
              <w:rPr>
                <w:rFonts w:ascii="Times New Roman" w:eastAsia="DengXian" w:hAnsi="Times New Roman" w:cs="Times New Roman"/>
                <w:b/>
              </w:rPr>
              <w:t>Cat. No.</w:t>
            </w:r>
          </w:p>
        </w:tc>
        <w:tc>
          <w:tcPr>
            <w:tcW w:w="2552" w:type="dxa"/>
          </w:tcPr>
          <w:p w14:paraId="0DDB36CA" w14:textId="49328C1E" w:rsidR="004223EB" w:rsidRPr="00CF751B" w:rsidRDefault="00E913E3" w:rsidP="004223EB">
            <w:pPr>
              <w:rPr>
                <w:rFonts w:ascii="Times New Roman" w:eastAsia="DengXian" w:hAnsi="Times New Roman" w:cs="Times New Roman"/>
                <w:b/>
              </w:rPr>
            </w:pPr>
            <w:r w:rsidRPr="00CF751B">
              <w:rPr>
                <w:rFonts w:ascii="Times New Roman" w:eastAsia="DengXian" w:hAnsi="Times New Roman" w:cs="Times New Roman"/>
                <w:b/>
              </w:rPr>
              <w:t>Company</w:t>
            </w:r>
          </w:p>
        </w:tc>
      </w:tr>
      <w:tr w:rsidR="007F1BCE" w:rsidRPr="00CF751B" w14:paraId="6C4B871E" w14:textId="77777777" w:rsidTr="00763C42">
        <w:tc>
          <w:tcPr>
            <w:tcW w:w="4390" w:type="dxa"/>
          </w:tcPr>
          <w:p w14:paraId="367CFA57" w14:textId="1A400A76" w:rsidR="007F1BCE" w:rsidRPr="00CF751B" w:rsidRDefault="007F1BCE" w:rsidP="007F1BCE">
            <w:pPr>
              <w:rPr>
                <w:rFonts w:ascii="Times New Roman" w:eastAsia="DengXian" w:hAnsi="Times New Roman" w:cs="Times New Roman"/>
              </w:rPr>
            </w:pPr>
            <w:bookmarkStart w:id="1" w:name="OLE_LINK3"/>
            <w:bookmarkStart w:id="2" w:name="OLE_LINK4"/>
            <w:proofErr w:type="spellStart"/>
            <w:r w:rsidRPr="00CF751B">
              <w:rPr>
                <w:rFonts w:ascii="Times New Roman" w:eastAsia="DengXian" w:hAnsi="Times New Roman" w:cs="Times New Roman"/>
              </w:rPr>
              <w:t>CytoTune</w:t>
            </w:r>
            <w:proofErr w:type="spellEnd"/>
            <w:r w:rsidRPr="00CF751B">
              <w:rPr>
                <w:rFonts w:ascii="Times New Roman" w:eastAsia="DengXian" w:hAnsi="Times New Roman" w:cs="Times New Roman"/>
              </w:rPr>
              <w:t>™-</w:t>
            </w:r>
            <w:proofErr w:type="spellStart"/>
            <w:r w:rsidRPr="00CF751B">
              <w:rPr>
                <w:rFonts w:ascii="Times New Roman" w:eastAsia="DengXian" w:hAnsi="Times New Roman" w:cs="Times New Roman"/>
              </w:rPr>
              <w:t>iPS</w:t>
            </w:r>
            <w:proofErr w:type="spellEnd"/>
            <w:r w:rsidRPr="00CF751B">
              <w:rPr>
                <w:rFonts w:ascii="Times New Roman" w:eastAsia="DengXian" w:hAnsi="Times New Roman" w:cs="Times New Roman"/>
              </w:rPr>
              <w:t xml:space="preserve"> 2.0 Sendai Reprogramming Kit</w:t>
            </w:r>
            <w:bookmarkEnd w:id="1"/>
            <w:bookmarkEnd w:id="2"/>
          </w:p>
        </w:tc>
        <w:tc>
          <w:tcPr>
            <w:tcW w:w="1417" w:type="dxa"/>
          </w:tcPr>
          <w:p w14:paraId="739CA27C" w14:textId="5343A37B" w:rsidR="007F1BCE" w:rsidRPr="00CF751B" w:rsidRDefault="00D47071" w:rsidP="007F1BCE">
            <w:pPr>
              <w:rPr>
                <w:rFonts w:ascii="Times New Roman" w:eastAsia="DengXian" w:hAnsi="Times New Roman" w:cs="Times New Roman"/>
              </w:rPr>
            </w:pPr>
            <w:r w:rsidRPr="00CF751B">
              <w:rPr>
                <w:rFonts w:ascii="Times New Roman" w:eastAsia="DengXian" w:hAnsi="Times New Roman" w:cs="Times New Roman"/>
              </w:rPr>
              <w:t>A16518</w:t>
            </w:r>
          </w:p>
        </w:tc>
        <w:tc>
          <w:tcPr>
            <w:tcW w:w="2552" w:type="dxa"/>
          </w:tcPr>
          <w:p w14:paraId="5B1268CE" w14:textId="01340A51"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7F1BCE" w:rsidRPr="00CF751B" w14:paraId="2FB72F53" w14:textId="77777777" w:rsidTr="00763C42">
        <w:tc>
          <w:tcPr>
            <w:tcW w:w="4390" w:type="dxa"/>
          </w:tcPr>
          <w:p w14:paraId="4B9B35FC" w14:textId="3B701152" w:rsidR="007F1BCE" w:rsidRPr="00CF751B" w:rsidRDefault="00D47071" w:rsidP="007F1BCE">
            <w:pPr>
              <w:rPr>
                <w:rFonts w:ascii="Times New Roman" w:eastAsia="DengXian" w:hAnsi="Times New Roman" w:cs="Times New Roman"/>
              </w:rPr>
            </w:pPr>
            <w:bookmarkStart w:id="3" w:name="OLE_LINK27"/>
            <w:r w:rsidRPr="00CF751B">
              <w:rPr>
                <w:rFonts w:ascii="Times New Roman" w:eastAsia="DengXian" w:hAnsi="Times New Roman" w:cs="Times New Roman"/>
              </w:rPr>
              <w:t xml:space="preserve">Basic </w:t>
            </w:r>
            <w:proofErr w:type="spellStart"/>
            <w:r w:rsidRPr="00CF751B">
              <w:rPr>
                <w:rFonts w:ascii="Times New Roman" w:eastAsia="DengXian" w:hAnsi="Times New Roman" w:cs="Times New Roman"/>
              </w:rPr>
              <w:t>fbroblast</w:t>
            </w:r>
            <w:proofErr w:type="spellEnd"/>
            <w:r w:rsidRPr="00CF751B">
              <w:rPr>
                <w:rFonts w:ascii="Times New Roman" w:eastAsia="DengXian" w:hAnsi="Times New Roman" w:cs="Times New Roman"/>
              </w:rPr>
              <w:t xml:space="preserve"> growth factor</w:t>
            </w:r>
            <w:bookmarkEnd w:id="3"/>
            <w:r w:rsidRPr="00CF751B">
              <w:rPr>
                <w:rFonts w:ascii="Times New Roman" w:eastAsia="DengXian" w:hAnsi="Times New Roman" w:cs="Times New Roman"/>
              </w:rPr>
              <w:t xml:space="preserve"> (</w:t>
            </w:r>
            <w:proofErr w:type="spellStart"/>
            <w:r w:rsidRPr="00CF751B">
              <w:rPr>
                <w:rFonts w:ascii="Times New Roman" w:eastAsia="DengXian" w:hAnsi="Times New Roman" w:cs="Times New Roman"/>
              </w:rPr>
              <w:t>bFGF</w:t>
            </w:r>
            <w:proofErr w:type="spellEnd"/>
            <w:r w:rsidRPr="00CF751B">
              <w:rPr>
                <w:rFonts w:ascii="Times New Roman" w:eastAsia="DengXian" w:hAnsi="Times New Roman" w:cs="Times New Roman"/>
              </w:rPr>
              <w:t>)</w:t>
            </w:r>
          </w:p>
        </w:tc>
        <w:tc>
          <w:tcPr>
            <w:tcW w:w="1417" w:type="dxa"/>
          </w:tcPr>
          <w:p w14:paraId="1C72DBD7" w14:textId="3E2F24AF" w:rsidR="007F1BCE" w:rsidRPr="00CF751B" w:rsidRDefault="00D47071" w:rsidP="007F1BCE">
            <w:pPr>
              <w:rPr>
                <w:rFonts w:ascii="Times New Roman" w:eastAsia="DengXian" w:hAnsi="Times New Roman" w:cs="Times New Roman"/>
              </w:rPr>
            </w:pPr>
            <w:r w:rsidRPr="00CF751B">
              <w:rPr>
                <w:rFonts w:ascii="Times New Roman" w:eastAsia="DengXian" w:hAnsi="Times New Roman" w:cs="Times New Roman"/>
              </w:rPr>
              <w:t>PHG0261</w:t>
            </w:r>
          </w:p>
        </w:tc>
        <w:tc>
          <w:tcPr>
            <w:tcW w:w="2552" w:type="dxa"/>
          </w:tcPr>
          <w:p w14:paraId="7D689208" w14:textId="269E1498"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7F1BCE" w:rsidRPr="00CF751B" w14:paraId="49762DE7" w14:textId="77777777" w:rsidTr="00763C42">
        <w:tc>
          <w:tcPr>
            <w:tcW w:w="4390" w:type="dxa"/>
          </w:tcPr>
          <w:p w14:paraId="5EF98C0C"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 xml:space="preserve">BMP4 Recombinant Human Protein </w:t>
            </w:r>
          </w:p>
        </w:tc>
        <w:tc>
          <w:tcPr>
            <w:tcW w:w="1417" w:type="dxa"/>
          </w:tcPr>
          <w:p w14:paraId="267E8652"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PHC9534</w:t>
            </w:r>
          </w:p>
        </w:tc>
        <w:tc>
          <w:tcPr>
            <w:tcW w:w="2552" w:type="dxa"/>
          </w:tcPr>
          <w:p w14:paraId="5EF3C916" w14:textId="325E126B"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7F1BCE" w:rsidRPr="00CF751B" w14:paraId="59B683DA" w14:textId="77777777" w:rsidTr="00763C42">
        <w:tc>
          <w:tcPr>
            <w:tcW w:w="4390" w:type="dxa"/>
          </w:tcPr>
          <w:p w14:paraId="715CBF5C"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CTS™ (Cell Therapy Systems) N-2 Supplement</w:t>
            </w:r>
          </w:p>
        </w:tc>
        <w:tc>
          <w:tcPr>
            <w:tcW w:w="1417" w:type="dxa"/>
          </w:tcPr>
          <w:p w14:paraId="0E260D75"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A13707-01</w:t>
            </w:r>
          </w:p>
        </w:tc>
        <w:tc>
          <w:tcPr>
            <w:tcW w:w="2552" w:type="dxa"/>
          </w:tcPr>
          <w:p w14:paraId="64DEFDAB" w14:textId="73E56054"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7F1BCE" w:rsidRPr="00CF751B" w14:paraId="079D6687" w14:textId="77777777" w:rsidTr="00763C42">
        <w:tc>
          <w:tcPr>
            <w:tcW w:w="4390" w:type="dxa"/>
          </w:tcPr>
          <w:p w14:paraId="49ED3044"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Trypsin-EDTA (0.25%), phenol red (Gibco™)</w:t>
            </w:r>
          </w:p>
        </w:tc>
        <w:tc>
          <w:tcPr>
            <w:tcW w:w="1417" w:type="dxa"/>
          </w:tcPr>
          <w:p w14:paraId="2B617406"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25200-056</w:t>
            </w:r>
          </w:p>
        </w:tc>
        <w:tc>
          <w:tcPr>
            <w:tcW w:w="2552" w:type="dxa"/>
          </w:tcPr>
          <w:p w14:paraId="54ACE36B" w14:textId="44E20340"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3612A262" w14:textId="77777777" w:rsidTr="00763C42">
        <w:tc>
          <w:tcPr>
            <w:tcW w:w="4390" w:type="dxa"/>
          </w:tcPr>
          <w:p w14:paraId="3C72F6AD"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Essential 8 Medium (Gibco™)</w:t>
            </w:r>
          </w:p>
        </w:tc>
        <w:tc>
          <w:tcPr>
            <w:tcW w:w="1417" w:type="dxa"/>
          </w:tcPr>
          <w:p w14:paraId="216E1614"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A15169-01</w:t>
            </w:r>
          </w:p>
        </w:tc>
        <w:tc>
          <w:tcPr>
            <w:tcW w:w="2552" w:type="dxa"/>
          </w:tcPr>
          <w:p w14:paraId="1751BED5" w14:textId="58D4D134"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7C053F50" w14:textId="77777777" w:rsidTr="00763C42">
        <w:tc>
          <w:tcPr>
            <w:tcW w:w="4390" w:type="dxa"/>
          </w:tcPr>
          <w:p w14:paraId="03EC5B81"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Essential 6™ Medium (Gibco™)</w:t>
            </w:r>
          </w:p>
        </w:tc>
        <w:tc>
          <w:tcPr>
            <w:tcW w:w="1417" w:type="dxa"/>
          </w:tcPr>
          <w:p w14:paraId="1D7F056F"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A15165-01</w:t>
            </w:r>
          </w:p>
        </w:tc>
        <w:tc>
          <w:tcPr>
            <w:tcW w:w="2552" w:type="dxa"/>
          </w:tcPr>
          <w:p w14:paraId="2D003530" w14:textId="5176414C"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4A4FE496" w14:textId="77777777" w:rsidTr="00763C42">
        <w:tc>
          <w:tcPr>
            <w:tcW w:w="4390" w:type="dxa"/>
          </w:tcPr>
          <w:p w14:paraId="705AC7D6"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DPBS, no calcium, no magnesium</w:t>
            </w:r>
          </w:p>
        </w:tc>
        <w:tc>
          <w:tcPr>
            <w:tcW w:w="1417" w:type="dxa"/>
          </w:tcPr>
          <w:p w14:paraId="65B14C9C"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14190-136</w:t>
            </w:r>
          </w:p>
        </w:tc>
        <w:tc>
          <w:tcPr>
            <w:tcW w:w="2552" w:type="dxa"/>
          </w:tcPr>
          <w:p w14:paraId="5DD4DDDA" w14:textId="52A1937A"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50241CDB" w14:textId="77777777" w:rsidTr="00763C42">
        <w:tc>
          <w:tcPr>
            <w:tcW w:w="4390" w:type="dxa"/>
          </w:tcPr>
          <w:p w14:paraId="76013A03"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0.5M EDTA PH 8.0</w:t>
            </w:r>
          </w:p>
        </w:tc>
        <w:tc>
          <w:tcPr>
            <w:tcW w:w="1417" w:type="dxa"/>
          </w:tcPr>
          <w:p w14:paraId="281B7808"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00552620</w:t>
            </w:r>
          </w:p>
        </w:tc>
        <w:tc>
          <w:tcPr>
            <w:tcW w:w="2552" w:type="dxa"/>
          </w:tcPr>
          <w:p w14:paraId="40D896F5" w14:textId="6E7DDCC9"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6E3AA70B" w14:textId="77777777" w:rsidTr="00763C42">
        <w:tc>
          <w:tcPr>
            <w:tcW w:w="4390" w:type="dxa"/>
          </w:tcPr>
          <w:p w14:paraId="1473CDF6" w14:textId="09FB6D5A"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Knockout Serum Replacement</w:t>
            </w:r>
          </w:p>
        </w:tc>
        <w:tc>
          <w:tcPr>
            <w:tcW w:w="1417" w:type="dxa"/>
          </w:tcPr>
          <w:p w14:paraId="39B10606"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11710-035</w:t>
            </w:r>
          </w:p>
        </w:tc>
        <w:tc>
          <w:tcPr>
            <w:tcW w:w="2552" w:type="dxa"/>
          </w:tcPr>
          <w:p w14:paraId="5740DBBC" w14:textId="0DAE001E"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1D4CB5D8" w14:textId="77777777" w:rsidTr="00763C42">
        <w:tc>
          <w:tcPr>
            <w:tcW w:w="4390" w:type="dxa"/>
          </w:tcPr>
          <w:p w14:paraId="3B44C713" w14:textId="3C7DB0A0" w:rsidR="00562E9E" w:rsidRPr="00CF751B" w:rsidRDefault="00562E9E" w:rsidP="00562E9E">
            <w:pPr>
              <w:rPr>
                <w:rFonts w:ascii="Times New Roman" w:eastAsia="DengXian" w:hAnsi="Times New Roman" w:cs="Times New Roman"/>
              </w:rPr>
            </w:pPr>
            <w:bookmarkStart w:id="4" w:name="OLE_LINK14"/>
            <w:bookmarkStart w:id="5" w:name="OLE_LINK26"/>
            <w:r w:rsidRPr="00CF751B">
              <w:rPr>
                <w:rFonts w:ascii="Times New Roman" w:eastAsia="DengXian" w:hAnsi="Times New Roman" w:cs="Times New Roman"/>
              </w:rPr>
              <w:t>Chemically defined lipid concentrate</w:t>
            </w:r>
            <w:bookmarkEnd w:id="4"/>
            <w:bookmarkEnd w:id="5"/>
          </w:p>
        </w:tc>
        <w:tc>
          <w:tcPr>
            <w:tcW w:w="1417" w:type="dxa"/>
          </w:tcPr>
          <w:p w14:paraId="5895EB62" w14:textId="2598B945"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11905031</w:t>
            </w:r>
          </w:p>
        </w:tc>
        <w:tc>
          <w:tcPr>
            <w:tcW w:w="2552" w:type="dxa"/>
          </w:tcPr>
          <w:p w14:paraId="0A73F362" w14:textId="33052BCC"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4C78A05A" w14:textId="77777777" w:rsidTr="00763C42">
        <w:tc>
          <w:tcPr>
            <w:tcW w:w="4390" w:type="dxa"/>
          </w:tcPr>
          <w:p w14:paraId="5B27327A" w14:textId="77777777"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Iscove's</w:t>
            </w:r>
            <w:proofErr w:type="spellEnd"/>
            <w:r w:rsidRPr="00CF751B">
              <w:rPr>
                <w:rFonts w:ascii="Times New Roman" w:eastAsia="DengXian" w:hAnsi="Times New Roman" w:cs="Times New Roman"/>
              </w:rPr>
              <w:t xml:space="preserve"> Modified Dulbecco's Medium (IMDM)</w:t>
            </w:r>
          </w:p>
        </w:tc>
        <w:tc>
          <w:tcPr>
            <w:tcW w:w="1417" w:type="dxa"/>
          </w:tcPr>
          <w:p w14:paraId="09C8584D"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12440-053</w:t>
            </w:r>
          </w:p>
        </w:tc>
        <w:tc>
          <w:tcPr>
            <w:tcW w:w="2552" w:type="dxa"/>
          </w:tcPr>
          <w:p w14:paraId="65F03D9D" w14:textId="5D45A4E0"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7EB26145" w14:textId="77777777" w:rsidTr="00763C42">
        <w:tc>
          <w:tcPr>
            <w:tcW w:w="4390" w:type="dxa"/>
          </w:tcPr>
          <w:p w14:paraId="4AAC8140"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 xml:space="preserve">Ham's F-12 Nutrient Mix, </w:t>
            </w:r>
            <w:proofErr w:type="spellStart"/>
            <w:r w:rsidRPr="00CF751B">
              <w:rPr>
                <w:rFonts w:ascii="Times New Roman" w:eastAsia="DengXian" w:hAnsi="Times New Roman" w:cs="Times New Roman"/>
              </w:rPr>
              <w:t>GlutaMAX</w:t>
            </w:r>
            <w:proofErr w:type="spellEnd"/>
            <w:r w:rsidRPr="00CF751B">
              <w:rPr>
                <w:rFonts w:ascii="Times New Roman" w:eastAsia="DengXian" w:hAnsi="Times New Roman" w:cs="Times New Roman"/>
              </w:rPr>
              <w:t>™</w:t>
            </w:r>
          </w:p>
        </w:tc>
        <w:tc>
          <w:tcPr>
            <w:tcW w:w="1417" w:type="dxa"/>
          </w:tcPr>
          <w:p w14:paraId="56E744F2"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31765-035</w:t>
            </w:r>
          </w:p>
        </w:tc>
        <w:tc>
          <w:tcPr>
            <w:tcW w:w="2552" w:type="dxa"/>
          </w:tcPr>
          <w:p w14:paraId="014CE9CF" w14:textId="626FFD50"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7F1BCE" w:rsidRPr="00CF751B" w14:paraId="2C4778F6" w14:textId="77777777" w:rsidTr="00763C42">
        <w:tc>
          <w:tcPr>
            <w:tcW w:w="4390" w:type="dxa"/>
          </w:tcPr>
          <w:p w14:paraId="1C4A8151"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 xml:space="preserve">DMEM/F-12, </w:t>
            </w:r>
            <w:proofErr w:type="spellStart"/>
            <w:r w:rsidRPr="00CF751B">
              <w:rPr>
                <w:rFonts w:ascii="Times New Roman" w:eastAsia="DengXian" w:hAnsi="Times New Roman" w:cs="Times New Roman"/>
              </w:rPr>
              <w:t>GlutaMAX</w:t>
            </w:r>
            <w:proofErr w:type="spellEnd"/>
            <w:r w:rsidRPr="00CF751B">
              <w:rPr>
                <w:rFonts w:ascii="Times New Roman" w:eastAsia="DengXian" w:hAnsi="Times New Roman" w:cs="Times New Roman"/>
              </w:rPr>
              <w:t>™</w:t>
            </w:r>
          </w:p>
        </w:tc>
        <w:tc>
          <w:tcPr>
            <w:tcW w:w="1417" w:type="dxa"/>
          </w:tcPr>
          <w:p w14:paraId="714FB8FE" w14:textId="77777777" w:rsidR="007F1BCE" w:rsidRPr="00CF751B" w:rsidRDefault="007F1BCE" w:rsidP="007F1BCE">
            <w:pPr>
              <w:rPr>
                <w:rFonts w:ascii="Times New Roman" w:eastAsia="DengXian" w:hAnsi="Times New Roman" w:cs="Times New Roman"/>
              </w:rPr>
            </w:pPr>
            <w:r w:rsidRPr="00CF751B">
              <w:rPr>
                <w:rFonts w:ascii="Times New Roman" w:eastAsia="DengXian" w:hAnsi="Times New Roman" w:cs="Times New Roman"/>
              </w:rPr>
              <w:t>10565-018</w:t>
            </w:r>
          </w:p>
        </w:tc>
        <w:tc>
          <w:tcPr>
            <w:tcW w:w="2552" w:type="dxa"/>
          </w:tcPr>
          <w:p w14:paraId="1A78EDCC" w14:textId="7FCD93A0" w:rsidR="007F1BCE" w:rsidRPr="00CF751B" w:rsidRDefault="00562E9E" w:rsidP="007F1BC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483DF6D0" w14:textId="77777777" w:rsidTr="00763C42">
        <w:tc>
          <w:tcPr>
            <w:tcW w:w="4390" w:type="dxa"/>
          </w:tcPr>
          <w:p w14:paraId="734B35CD" w14:textId="27CE7C12" w:rsidR="00562E9E" w:rsidRPr="00CF751B" w:rsidRDefault="00562E9E" w:rsidP="00562E9E">
            <w:pPr>
              <w:rPr>
                <w:rFonts w:ascii="Times New Roman" w:eastAsia="DengXian" w:hAnsi="Times New Roman" w:cs="Times New Roman"/>
              </w:rPr>
            </w:pPr>
            <w:bookmarkStart w:id="6" w:name="OLE_LINK28"/>
            <w:r w:rsidRPr="00CF751B">
              <w:rPr>
                <w:rFonts w:ascii="Times New Roman" w:eastAsia="DengXian" w:hAnsi="Times New Roman" w:cs="Times New Roman"/>
              </w:rPr>
              <w:t>DMEM/F12</w:t>
            </w:r>
            <w:bookmarkEnd w:id="6"/>
          </w:p>
        </w:tc>
        <w:tc>
          <w:tcPr>
            <w:tcW w:w="1417" w:type="dxa"/>
          </w:tcPr>
          <w:p w14:paraId="275BDE1A" w14:textId="730C9EDE"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11320082</w:t>
            </w:r>
          </w:p>
        </w:tc>
        <w:tc>
          <w:tcPr>
            <w:tcW w:w="2552" w:type="dxa"/>
          </w:tcPr>
          <w:p w14:paraId="0A646331" w14:textId="75CAAE7B"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488F030C" w14:textId="77777777" w:rsidTr="00763C42">
        <w:tc>
          <w:tcPr>
            <w:tcW w:w="4390" w:type="dxa"/>
          </w:tcPr>
          <w:p w14:paraId="4CF844A4"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Sodium Pyruvate 100 mM Solution</w:t>
            </w:r>
          </w:p>
        </w:tc>
        <w:tc>
          <w:tcPr>
            <w:tcW w:w="1417" w:type="dxa"/>
          </w:tcPr>
          <w:p w14:paraId="6B6E2829"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11360-070</w:t>
            </w:r>
          </w:p>
        </w:tc>
        <w:tc>
          <w:tcPr>
            <w:tcW w:w="2552" w:type="dxa"/>
          </w:tcPr>
          <w:p w14:paraId="7C078BE6" w14:textId="10BD07D5"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B5147E" w:rsidRPr="00CF751B" w14:paraId="0DEA19CD" w14:textId="77777777" w:rsidTr="00763C42">
        <w:tc>
          <w:tcPr>
            <w:tcW w:w="4390" w:type="dxa"/>
          </w:tcPr>
          <w:p w14:paraId="3174AD04" w14:textId="0638799A" w:rsidR="00B5147E" w:rsidRPr="00CF751B" w:rsidRDefault="00B5147E" w:rsidP="00B5147E">
            <w:pPr>
              <w:rPr>
                <w:rFonts w:ascii="Times New Roman" w:eastAsia="DengXian" w:hAnsi="Times New Roman" w:cs="Times New Roman"/>
              </w:rPr>
            </w:pPr>
            <w:r w:rsidRPr="00CF751B">
              <w:rPr>
                <w:rFonts w:ascii="Times New Roman" w:eastAsia="DengXian" w:hAnsi="Times New Roman" w:cs="Times New Roman"/>
              </w:rPr>
              <w:t>MEM Non-Essential Amino Acids Solution</w:t>
            </w:r>
          </w:p>
        </w:tc>
        <w:tc>
          <w:tcPr>
            <w:tcW w:w="1417" w:type="dxa"/>
          </w:tcPr>
          <w:p w14:paraId="641E3B22" w14:textId="77777777" w:rsidR="00B5147E" w:rsidRPr="00CF751B" w:rsidRDefault="00B5147E" w:rsidP="00B5147E">
            <w:pPr>
              <w:rPr>
                <w:rFonts w:ascii="Times New Roman" w:eastAsia="DengXian" w:hAnsi="Times New Roman" w:cs="Times New Roman"/>
              </w:rPr>
            </w:pPr>
            <w:r w:rsidRPr="00CF751B">
              <w:rPr>
                <w:rFonts w:ascii="Times New Roman" w:eastAsia="DengXian" w:hAnsi="Times New Roman" w:cs="Times New Roman"/>
              </w:rPr>
              <w:t>11140-050</w:t>
            </w:r>
          </w:p>
        </w:tc>
        <w:tc>
          <w:tcPr>
            <w:tcW w:w="2552" w:type="dxa"/>
          </w:tcPr>
          <w:p w14:paraId="76CF6888" w14:textId="76B60290" w:rsidR="00B5147E" w:rsidRPr="00CF751B" w:rsidRDefault="00B5147E" w:rsidP="00B5147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B5147E" w:rsidRPr="00CF751B" w14:paraId="5E2C8833" w14:textId="77777777" w:rsidTr="00763C42">
        <w:tc>
          <w:tcPr>
            <w:tcW w:w="4390" w:type="dxa"/>
          </w:tcPr>
          <w:p w14:paraId="68EC92A1" w14:textId="77777777" w:rsidR="00B5147E" w:rsidRPr="00CF751B" w:rsidRDefault="00B5147E" w:rsidP="00B5147E">
            <w:pPr>
              <w:rPr>
                <w:rFonts w:ascii="Times New Roman" w:eastAsia="DengXian" w:hAnsi="Times New Roman" w:cs="Times New Roman"/>
              </w:rPr>
            </w:pPr>
            <w:r w:rsidRPr="00CF751B">
              <w:rPr>
                <w:rFonts w:ascii="Times New Roman" w:eastAsia="DengXian" w:hAnsi="Times New Roman" w:cs="Times New Roman"/>
              </w:rPr>
              <w:t>Chemically Defined Lipid Concentrate</w:t>
            </w:r>
          </w:p>
        </w:tc>
        <w:tc>
          <w:tcPr>
            <w:tcW w:w="1417" w:type="dxa"/>
          </w:tcPr>
          <w:p w14:paraId="56C21D6D" w14:textId="77777777" w:rsidR="00B5147E" w:rsidRPr="00CF751B" w:rsidRDefault="00B5147E" w:rsidP="00B5147E">
            <w:pPr>
              <w:rPr>
                <w:rFonts w:ascii="Times New Roman" w:eastAsia="DengXian" w:hAnsi="Times New Roman" w:cs="Times New Roman"/>
              </w:rPr>
            </w:pPr>
            <w:r w:rsidRPr="00CF751B">
              <w:rPr>
                <w:rFonts w:ascii="Times New Roman" w:eastAsia="DengXian" w:hAnsi="Times New Roman" w:cs="Times New Roman"/>
              </w:rPr>
              <w:t>11905-031</w:t>
            </w:r>
          </w:p>
        </w:tc>
        <w:tc>
          <w:tcPr>
            <w:tcW w:w="2552" w:type="dxa"/>
          </w:tcPr>
          <w:p w14:paraId="6FEFD0DC" w14:textId="2A0A1B49" w:rsidR="00B5147E" w:rsidRPr="00CF751B" w:rsidRDefault="00B5147E" w:rsidP="00B5147E">
            <w:pPr>
              <w:rPr>
                <w:rFonts w:ascii="Times New Roman" w:eastAsia="DengXian" w:hAnsi="Times New Roman" w:cs="Times New Roman"/>
              </w:rPr>
            </w:pPr>
            <w:proofErr w:type="spellStart"/>
            <w:r w:rsidRPr="00CF751B">
              <w:rPr>
                <w:rFonts w:ascii="Times New Roman" w:eastAsia="DengXian" w:hAnsi="Times New Roman" w:cs="Times New Roman"/>
              </w:rPr>
              <w:t>ThermoFisher</w:t>
            </w:r>
            <w:proofErr w:type="spellEnd"/>
          </w:p>
        </w:tc>
      </w:tr>
      <w:tr w:rsidR="00562E9E" w:rsidRPr="00CF751B" w14:paraId="081AE7F0" w14:textId="77777777" w:rsidTr="00763C42">
        <w:tc>
          <w:tcPr>
            <w:tcW w:w="4390" w:type="dxa"/>
          </w:tcPr>
          <w:p w14:paraId="6D71E52A" w14:textId="778D393F"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Urineasy</w:t>
            </w:r>
            <w:proofErr w:type="spellEnd"/>
            <w:r w:rsidR="00763C42" w:rsidRPr="00CF751B">
              <w:rPr>
                <w:rFonts w:ascii="Times New Roman" w:eastAsia="DengXian" w:hAnsi="Times New Roman" w:cs="Times New Roman"/>
              </w:rPr>
              <w:t xml:space="preserve"> urine cell isolation kit</w:t>
            </w:r>
          </w:p>
        </w:tc>
        <w:tc>
          <w:tcPr>
            <w:tcW w:w="1417" w:type="dxa"/>
          </w:tcPr>
          <w:p w14:paraId="457177E4"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CA3102500</w:t>
            </w:r>
          </w:p>
        </w:tc>
        <w:tc>
          <w:tcPr>
            <w:tcW w:w="2552" w:type="dxa"/>
          </w:tcPr>
          <w:p w14:paraId="2D113494" w14:textId="77777777"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Cellapy</w:t>
            </w:r>
            <w:proofErr w:type="spellEnd"/>
            <w:r w:rsidRPr="00CF751B">
              <w:rPr>
                <w:rFonts w:ascii="Times New Roman" w:eastAsia="DengXian" w:hAnsi="Times New Roman" w:cs="Times New Roman"/>
              </w:rPr>
              <w:t xml:space="preserve"> technology</w:t>
            </w:r>
          </w:p>
        </w:tc>
      </w:tr>
      <w:tr w:rsidR="00562E9E" w:rsidRPr="00CF751B" w14:paraId="1730CC2A" w14:textId="77777777" w:rsidTr="00763C42">
        <w:tc>
          <w:tcPr>
            <w:tcW w:w="4390" w:type="dxa"/>
          </w:tcPr>
          <w:p w14:paraId="0B409152" w14:textId="44A1DC9B"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Urineasy</w:t>
            </w:r>
            <w:proofErr w:type="spellEnd"/>
            <w:r w:rsidR="00763C42" w:rsidRPr="00CF751B">
              <w:rPr>
                <w:rFonts w:ascii="Times New Roman" w:eastAsia="DengXian" w:hAnsi="Times New Roman" w:cs="Times New Roman"/>
              </w:rPr>
              <w:t xml:space="preserve"> urine cell proliferation kit</w:t>
            </w:r>
          </w:p>
        </w:tc>
        <w:tc>
          <w:tcPr>
            <w:tcW w:w="1417" w:type="dxa"/>
          </w:tcPr>
          <w:p w14:paraId="4713B3EE"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CA3103200</w:t>
            </w:r>
          </w:p>
        </w:tc>
        <w:tc>
          <w:tcPr>
            <w:tcW w:w="2552" w:type="dxa"/>
          </w:tcPr>
          <w:p w14:paraId="59EA93B1" w14:textId="77777777" w:rsidR="00562E9E" w:rsidRPr="00CF751B" w:rsidRDefault="00562E9E" w:rsidP="00562E9E">
            <w:pPr>
              <w:rPr>
                <w:rFonts w:ascii="Times New Roman" w:eastAsia="DengXian" w:hAnsi="Times New Roman" w:cs="Times New Roman"/>
              </w:rPr>
            </w:pPr>
            <w:proofErr w:type="spellStart"/>
            <w:r w:rsidRPr="00CF751B">
              <w:rPr>
                <w:rFonts w:ascii="Times New Roman" w:eastAsia="DengXian" w:hAnsi="Times New Roman" w:cs="Times New Roman"/>
              </w:rPr>
              <w:t>Cellapy</w:t>
            </w:r>
            <w:proofErr w:type="spellEnd"/>
            <w:r w:rsidRPr="00CF751B">
              <w:rPr>
                <w:rFonts w:ascii="Times New Roman" w:eastAsia="DengXian" w:hAnsi="Times New Roman" w:cs="Times New Roman"/>
              </w:rPr>
              <w:t xml:space="preserve"> technology</w:t>
            </w:r>
          </w:p>
        </w:tc>
      </w:tr>
      <w:tr w:rsidR="00562E9E" w:rsidRPr="00CF751B" w14:paraId="6A263EE9" w14:textId="77777777" w:rsidTr="00763C42">
        <w:tc>
          <w:tcPr>
            <w:tcW w:w="4390" w:type="dxa"/>
          </w:tcPr>
          <w:p w14:paraId="474254FA" w14:textId="3B8E04CF"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monothioglycerol</w:t>
            </w:r>
          </w:p>
        </w:tc>
        <w:tc>
          <w:tcPr>
            <w:tcW w:w="1417" w:type="dxa"/>
          </w:tcPr>
          <w:p w14:paraId="56C2D9E7" w14:textId="0FE718FC"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T109442</w:t>
            </w:r>
          </w:p>
        </w:tc>
        <w:tc>
          <w:tcPr>
            <w:tcW w:w="2552" w:type="dxa"/>
          </w:tcPr>
          <w:p w14:paraId="0C2E6004" w14:textId="77777777"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Aladdin</w:t>
            </w:r>
          </w:p>
        </w:tc>
      </w:tr>
      <w:tr w:rsidR="00562E9E" w:rsidRPr="00CF751B" w14:paraId="0E46990E" w14:textId="77777777" w:rsidTr="00763C42">
        <w:tc>
          <w:tcPr>
            <w:tcW w:w="4390" w:type="dxa"/>
          </w:tcPr>
          <w:p w14:paraId="69F83E41" w14:textId="6B34C205"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Y-27632</w:t>
            </w:r>
          </w:p>
        </w:tc>
        <w:tc>
          <w:tcPr>
            <w:tcW w:w="1417" w:type="dxa"/>
          </w:tcPr>
          <w:p w14:paraId="73792B16" w14:textId="44CD09E3"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HY-10071</w:t>
            </w:r>
          </w:p>
        </w:tc>
        <w:tc>
          <w:tcPr>
            <w:tcW w:w="2552" w:type="dxa"/>
          </w:tcPr>
          <w:p w14:paraId="0A76E547" w14:textId="1235138A" w:rsidR="00562E9E" w:rsidRPr="00CF751B" w:rsidRDefault="00763C42" w:rsidP="00562E9E">
            <w:pPr>
              <w:rPr>
                <w:rFonts w:ascii="Times New Roman" w:eastAsia="DengXian" w:hAnsi="Times New Roman" w:cs="Times New Roman"/>
              </w:rPr>
            </w:pPr>
            <w:proofErr w:type="spellStart"/>
            <w:r w:rsidRPr="00CF751B">
              <w:rPr>
                <w:rFonts w:ascii="Times New Roman" w:eastAsia="DengXian" w:hAnsi="Times New Roman" w:cs="Times New Roman"/>
              </w:rPr>
              <w:t>MedChemExpress</w:t>
            </w:r>
            <w:proofErr w:type="spellEnd"/>
          </w:p>
        </w:tc>
      </w:tr>
      <w:tr w:rsidR="00562E9E" w:rsidRPr="00CF751B" w14:paraId="097A43B2" w14:textId="77777777" w:rsidTr="00763C42">
        <w:tc>
          <w:tcPr>
            <w:tcW w:w="4390" w:type="dxa"/>
          </w:tcPr>
          <w:p w14:paraId="208E11D6" w14:textId="318B0ADD"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Retinoic acid</w:t>
            </w:r>
          </w:p>
        </w:tc>
        <w:tc>
          <w:tcPr>
            <w:tcW w:w="1417" w:type="dxa"/>
          </w:tcPr>
          <w:p w14:paraId="054EF9DD" w14:textId="731ACC80"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HY-14649</w:t>
            </w:r>
          </w:p>
        </w:tc>
        <w:tc>
          <w:tcPr>
            <w:tcW w:w="2552" w:type="dxa"/>
          </w:tcPr>
          <w:p w14:paraId="41D452D3" w14:textId="5F0B8F4C" w:rsidR="00562E9E" w:rsidRPr="00CF751B" w:rsidRDefault="00763C42" w:rsidP="00562E9E">
            <w:pPr>
              <w:rPr>
                <w:rFonts w:ascii="Times New Roman" w:eastAsia="DengXian" w:hAnsi="Times New Roman" w:cs="Times New Roman"/>
              </w:rPr>
            </w:pPr>
            <w:proofErr w:type="spellStart"/>
            <w:r w:rsidRPr="00CF751B">
              <w:rPr>
                <w:rFonts w:ascii="Times New Roman" w:eastAsia="DengXian" w:hAnsi="Times New Roman" w:cs="Times New Roman"/>
              </w:rPr>
              <w:t>MedChemExpress</w:t>
            </w:r>
            <w:proofErr w:type="spellEnd"/>
          </w:p>
        </w:tc>
      </w:tr>
      <w:tr w:rsidR="00562E9E" w:rsidRPr="00CF751B" w14:paraId="00893592" w14:textId="77777777" w:rsidTr="00763C42">
        <w:tc>
          <w:tcPr>
            <w:tcW w:w="4390" w:type="dxa"/>
          </w:tcPr>
          <w:p w14:paraId="63243B22" w14:textId="5807DB16"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Taurine</w:t>
            </w:r>
          </w:p>
        </w:tc>
        <w:tc>
          <w:tcPr>
            <w:tcW w:w="1417" w:type="dxa"/>
          </w:tcPr>
          <w:p w14:paraId="7FFD610A" w14:textId="2823A773"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HY-B0351</w:t>
            </w:r>
          </w:p>
        </w:tc>
        <w:tc>
          <w:tcPr>
            <w:tcW w:w="2552" w:type="dxa"/>
          </w:tcPr>
          <w:p w14:paraId="3680A6BB" w14:textId="34C2F299" w:rsidR="00562E9E" w:rsidRPr="00CF751B" w:rsidRDefault="00763C42" w:rsidP="00562E9E">
            <w:pPr>
              <w:rPr>
                <w:rFonts w:ascii="Times New Roman" w:eastAsia="DengXian" w:hAnsi="Times New Roman" w:cs="Times New Roman"/>
              </w:rPr>
            </w:pPr>
            <w:proofErr w:type="spellStart"/>
            <w:r w:rsidRPr="00CF751B">
              <w:rPr>
                <w:rFonts w:ascii="Times New Roman" w:eastAsia="DengXian" w:hAnsi="Times New Roman" w:cs="Times New Roman"/>
              </w:rPr>
              <w:t>MedChemExpress</w:t>
            </w:r>
            <w:proofErr w:type="spellEnd"/>
          </w:p>
        </w:tc>
      </w:tr>
      <w:tr w:rsidR="00562E9E" w:rsidRPr="00CF751B" w14:paraId="26FDF4D8" w14:textId="77777777" w:rsidTr="00763C42">
        <w:tc>
          <w:tcPr>
            <w:tcW w:w="4390" w:type="dxa"/>
          </w:tcPr>
          <w:p w14:paraId="1899C4B0" w14:textId="085CDCA6"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CHI99021</w:t>
            </w:r>
          </w:p>
        </w:tc>
        <w:tc>
          <w:tcPr>
            <w:tcW w:w="1417" w:type="dxa"/>
          </w:tcPr>
          <w:p w14:paraId="5E1B53ED" w14:textId="57849B92"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HY-10182</w:t>
            </w:r>
          </w:p>
        </w:tc>
        <w:tc>
          <w:tcPr>
            <w:tcW w:w="2552" w:type="dxa"/>
          </w:tcPr>
          <w:p w14:paraId="596F8995" w14:textId="719F1C7E" w:rsidR="00562E9E" w:rsidRPr="00CF751B" w:rsidRDefault="00763C42" w:rsidP="00562E9E">
            <w:pPr>
              <w:rPr>
                <w:rFonts w:ascii="Times New Roman" w:eastAsia="DengXian" w:hAnsi="Times New Roman" w:cs="Times New Roman"/>
              </w:rPr>
            </w:pPr>
            <w:proofErr w:type="spellStart"/>
            <w:r w:rsidRPr="00CF751B">
              <w:rPr>
                <w:rFonts w:ascii="Times New Roman" w:eastAsia="DengXian" w:hAnsi="Times New Roman" w:cs="Times New Roman"/>
              </w:rPr>
              <w:t>MedChemExpress</w:t>
            </w:r>
            <w:proofErr w:type="spellEnd"/>
          </w:p>
        </w:tc>
      </w:tr>
      <w:tr w:rsidR="00562E9E" w:rsidRPr="00CF751B" w14:paraId="775AA1F9" w14:textId="77777777" w:rsidTr="00763C42">
        <w:tc>
          <w:tcPr>
            <w:tcW w:w="4390" w:type="dxa"/>
          </w:tcPr>
          <w:p w14:paraId="31C04377" w14:textId="5C797E4C" w:rsidR="00562E9E" w:rsidRPr="00CF751B" w:rsidRDefault="00562E9E" w:rsidP="00562E9E">
            <w:pPr>
              <w:rPr>
                <w:rFonts w:ascii="Times New Roman" w:eastAsia="DengXian" w:hAnsi="Times New Roman" w:cs="Times New Roman"/>
              </w:rPr>
            </w:pPr>
            <w:r w:rsidRPr="00CF751B">
              <w:rPr>
                <w:rFonts w:ascii="Times New Roman" w:eastAsia="DengXian" w:hAnsi="Times New Roman" w:cs="Times New Roman"/>
              </w:rPr>
              <w:t>SU5402</w:t>
            </w:r>
          </w:p>
        </w:tc>
        <w:tc>
          <w:tcPr>
            <w:tcW w:w="1417" w:type="dxa"/>
          </w:tcPr>
          <w:p w14:paraId="37E90984" w14:textId="1DECC195" w:rsidR="00562E9E" w:rsidRPr="00CF751B" w:rsidRDefault="00763C42" w:rsidP="00562E9E">
            <w:pPr>
              <w:rPr>
                <w:rFonts w:ascii="Times New Roman" w:eastAsia="DengXian" w:hAnsi="Times New Roman" w:cs="Times New Roman"/>
              </w:rPr>
            </w:pPr>
            <w:r w:rsidRPr="00CF751B">
              <w:rPr>
                <w:rFonts w:ascii="Times New Roman" w:eastAsia="DengXian" w:hAnsi="Times New Roman" w:cs="Times New Roman"/>
              </w:rPr>
              <w:t>HY-10407</w:t>
            </w:r>
          </w:p>
        </w:tc>
        <w:tc>
          <w:tcPr>
            <w:tcW w:w="2552" w:type="dxa"/>
          </w:tcPr>
          <w:p w14:paraId="021EEC44" w14:textId="0014F182" w:rsidR="00562E9E" w:rsidRPr="00CF751B" w:rsidRDefault="00763C42" w:rsidP="00562E9E">
            <w:pPr>
              <w:rPr>
                <w:rFonts w:ascii="Times New Roman" w:eastAsia="DengXian" w:hAnsi="Times New Roman" w:cs="Times New Roman"/>
              </w:rPr>
            </w:pPr>
            <w:proofErr w:type="spellStart"/>
            <w:r w:rsidRPr="00CF751B">
              <w:rPr>
                <w:rFonts w:ascii="Times New Roman" w:eastAsia="DengXian" w:hAnsi="Times New Roman" w:cs="Times New Roman"/>
              </w:rPr>
              <w:t>MedChemExpress</w:t>
            </w:r>
            <w:proofErr w:type="spellEnd"/>
          </w:p>
        </w:tc>
      </w:tr>
      <w:tr w:rsidR="00562E9E" w:rsidRPr="00CF751B" w14:paraId="43E94203" w14:textId="77777777" w:rsidTr="00763C42">
        <w:tc>
          <w:tcPr>
            <w:tcW w:w="4390" w:type="dxa"/>
          </w:tcPr>
          <w:p w14:paraId="2B0BC77E" w14:textId="6ED386DD" w:rsidR="00562E9E" w:rsidRPr="00CF751B" w:rsidRDefault="00562E9E" w:rsidP="00562E9E">
            <w:pPr>
              <w:rPr>
                <w:rFonts w:ascii="Times New Roman" w:eastAsia="DengXian" w:hAnsi="Times New Roman" w:cs="Times New Roman"/>
              </w:rPr>
            </w:pPr>
            <w:proofErr w:type="spellStart"/>
            <w:r w:rsidRPr="00CF751B">
              <w:rPr>
                <w:rFonts w:ascii="Times New Roman" w:hAnsi="Times New Roman" w:cs="Times New Roman"/>
              </w:rPr>
              <w:t>PrimeSurface</w:t>
            </w:r>
            <w:proofErr w:type="spellEnd"/>
            <w:r w:rsidRPr="00CF751B">
              <w:rPr>
                <w:rFonts w:ascii="Times New Roman" w:hAnsi="Times New Roman" w:cs="Times New Roman"/>
              </w:rPr>
              <w:t xml:space="preserve"> MS-9096V</w:t>
            </w:r>
          </w:p>
        </w:tc>
        <w:tc>
          <w:tcPr>
            <w:tcW w:w="1417" w:type="dxa"/>
          </w:tcPr>
          <w:p w14:paraId="7DF0FDD8" w14:textId="1129DD93" w:rsidR="00562E9E" w:rsidRPr="00CF751B" w:rsidRDefault="00562E9E" w:rsidP="00562E9E">
            <w:pPr>
              <w:rPr>
                <w:rFonts w:ascii="Times New Roman" w:eastAsia="DengXian" w:hAnsi="Times New Roman" w:cs="Times New Roman"/>
              </w:rPr>
            </w:pPr>
            <w:r w:rsidRPr="00CF751B">
              <w:rPr>
                <w:rFonts w:ascii="Times New Roman" w:hAnsi="Times New Roman" w:cs="Times New Roman"/>
              </w:rPr>
              <w:t>MS-9096V</w:t>
            </w:r>
          </w:p>
        </w:tc>
        <w:tc>
          <w:tcPr>
            <w:tcW w:w="2552" w:type="dxa"/>
          </w:tcPr>
          <w:p w14:paraId="214735D7" w14:textId="0987FCD1" w:rsidR="00562E9E" w:rsidRPr="00CF751B" w:rsidRDefault="00562E9E" w:rsidP="00562E9E">
            <w:pPr>
              <w:rPr>
                <w:rFonts w:ascii="Times New Roman" w:eastAsia="DengXian" w:hAnsi="Times New Roman" w:cs="Times New Roman"/>
              </w:rPr>
            </w:pPr>
            <w:r w:rsidRPr="00CF751B">
              <w:rPr>
                <w:rFonts w:ascii="Times New Roman" w:hAnsi="Times New Roman" w:cs="Times New Roman"/>
                <w:sz w:val="20"/>
              </w:rPr>
              <w:t>Sumitomo Bakelite Co., Ltd.</w:t>
            </w:r>
          </w:p>
        </w:tc>
      </w:tr>
    </w:tbl>
    <w:p w14:paraId="61C484ED" w14:textId="77777777" w:rsidR="00054F93" w:rsidRDefault="00054F93">
      <w:pPr>
        <w:rPr>
          <w:rFonts w:ascii="Times New Roman" w:hAnsi="Times New Roman" w:cs="Times New Roman"/>
          <w:b/>
          <w:color w:val="000000" w:themeColor="text1"/>
          <w:sz w:val="24"/>
        </w:rPr>
      </w:pPr>
    </w:p>
    <w:p w14:paraId="7ED46FE8" w14:textId="77777777" w:rsidR="00054F93" w:rsidRDefault="00054F93">
      <w:pPr>
        <w:rPr>
          <w:rFonts w:ascii="Times New Roman" w:hAnsi="Times New Roman" w:cs="Times New Roman"/>
          <w:b/>
          <w:color w:val="000000" w:themeColor="text1"/>
          <w:sz w:val="24"/>
        </w:rPr>
      </w:pPr>
    </w:p>
    <w:p w14:paraId="4E94BEB0" w14:textId="77777777" w:rsidR="00054F93" w:rsidRDefault="00054F93">
      <w:pPr>
        <w:rPr>
          <w:rFonts w:ascii="Times New Roman" w:hAnsi="Times New Roman" w:cs="Times New Roman"/>
          <w:b/>
          <w:color w:val="000000" w:themeColor="text1"/>
          <w:sz w:val="24"/>
        </w:rPr>
      </w:pPr>
    </w:p>
    <w:p w14:paraId="1658B78C" w14:textId="36D61948" w:rsidR="00763C42" w:rsidRPr="00F833EE" w:rsidRDefault="00763C42" w:rsidP="00CF751B">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lastRenderedPageBreak/>
        <w:t>Methods</w:t>
      </w:r>
    </w:p>
    <w:p w14:paraId="2089519C" w14:textId="60C59101" w:rsidR="0072713D" w:rsidRPr="00F833EE" w:rsidRDefault="0072713D" w:rsidP="00CF751B">
      <w:pPr>
        <w:spacing w:line="360" w:lineRule="auto"/>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 xml:space="preserve">Retinal </w:t>
      </w:r>
      <w:r w:rsidR="00C82F15" w:rsidRPr="00F833EE">
        <w:rPr>
          <w:rFonts w:ascii="Times New Roman" w:hAnsi="Times New Roman" w:cs="Times New Roman"/>
          <w:b/>
          <w:color w:val="000000" w:themeColor="text1"/>
          <w:sz w:val="24"/>
        </w:rPr>
        <w:t>o</w:t>
      </w:r>
      <w:r w:rsidRPr="00F833EE">
        <w:rPr>
          <w:rFonts w:ascii="Times New Roman" w:hAnsi="Times New Roman" w:cs="Times New Roman"/>
          <w:b/>
          <w:color w:val="000000" w:themeColor="text1"/>
          <w:sz w:val="24"/>
        </w:rPr>
        <w:t xml:space="preserve">rganoid </w:t>
      </w:r>
      <w:r w:rsidR="00C82F15" w:rsidRPr="00F833EE">
        <w:rPr>
          <w:rFonts w:ascii="Times New Roman" w:hAnsi="Times New Roman" w:cs="Times New Roman"/>
          <w:b/>
          <w:color w:val="000000" w:themeColor="text1"/>
          <w:sz w:val="24"/>
        </w:rPr>
        <w:t>d</w:t>
      </w:r>
      <w:r w:rsidRPr="00F833EE">
        <w:rPr>
          <w:rFonts w:ascii="Times New Roman" w:hAnsi="Times New Roman" w:cs="Times New Roman"/>
          <w:b/>
          <w:color w:val="000000" w:themeColor="text1"/>
          <w:sz w:val="24"/>
        </w:rPr>
        <w:t>ifferentiation from human iPSCs</w:t>
      </w:r>
    </w:p>
    <w:p w14:paraId="5A47CD7E" w14:textId="2BA39BFD" w:rsidR="005B00AA" w:rsidRPr="00F833EE" w:rsidRDefault="007C7ECC" w:rsidP="00CF751B">
      <w:pPr>
        <w:spacing w:line="360" w:lineRule="auto"/>
        <w:rPr>
          <w:rFonts w:ascii="Times New Roman" w:hAnsi="Times New Roman" w:cs="Times New Roman"/>
          <w:sz w:val="24"/>
        </w:rPr>
      </w:pPr>
      <w:r w:rsidRPr="00F833EE">
        <w:rPr>
          <w:rFonts w:ascii="Times New Roman" w:hAnsi="Times New Roman" w:cs="Times New Roman"/>
          <w:color w:val="000000" w:themeColor="text1"/>
          <w:sz w:val="24"/>
        </w:rPr>
        <w:t xml:space="preserve">Retinal organoid was generated from human iPSCs using a method as previously reported with some modifications </w:t>
      </w:r>
      <w:r w:rsidRPr="00F833EE">
        <w:rPr>
          <w:rFonts w:ascii="Times New Roman" w:hAnsi="Times New Roman" w:cs="Times New Roman"/>
          <w:color w:val="000000" w:themeColor="text1"/>
          <w:sz w:val="24"/>
        </w:rPr>
        <w:fldChar w:fldCharType="begin"/>
      </w:r>
      <w:r w:rsidRPr="00F833EE">
        <w:rPr>
          <w:rFonts w:ascii="Times New Roman" w:hAnsi="Times New Roman" w:cs="Times New Roman"/>
          <w:color w:val="000000" w:themeColor="text1"/>
          <w:sz w:val="24"/>
        </w:rPr>
        <w:instrText xml:space="preserve"> ADDIN EN.CITE &lt;EndNote&gt;&lt;Cite&gt;&lt;Author&gt;Kuwahara&lt;/Author&gt;&lt;Year&gt;2015&lt;/Year&gt;&lt;RecNum&gt;156&lt;/RecNum&gt;&lt;DisplayText&gt;[1]&lt;/DisplayText&gt;&lt;record&gt;&lt;rec-number&gt;156&lt;/rec-number&gt;&lt;foreign-keys&gt;&lt;key app="EN" db-id="a52p2ft2h9aeage2daa5pzfddws00rerv5sa" timestamp="1544842360"&gt;156&lt;/key&gt;&lt;/foreign-keys&gt;&lt;ref-type name="Journal Article"&gt;17&lt;/ref-type&gt;&lt;contributors&gt;&lt;authors&gt;&lt;author&gt;Kuwahara, Atsushi&lt;/author&gt;&lt;author&gt;Ozone, Chikafumi&lt;/author&gt;&lt;author&gt;Nakano, Tokushige&lt;/author&gt;&lt;author&gt;Saito, Koichi&lt;/author&gt;&lt;author&gt;Eiraku, Mototsugu&lt;/author&gt;&lt;author&gt;Sasai, Yoshiki&lt;/author&gt;&lt;/authors&gt;&lt;/contributors&gt;&lt;titles&gt;&lt;title&gt;Generation of a ciliary margin-like stem cell niche from self-organizing human retinal tissue&lt;/title&gt;&lt;secondary-title&gt;Nature communications&lt;/secondary-title&gt;&lt;/titles&gt;&lt;periodical&gt;&lt;full-title&gt;Nature communications&lt;/full-title&gt;&lt;/periodical&gt;&lt;pages&gt;6286&lt;/pages&gt;&lt;volume&gt;6&lt;/volume&gt;&lt;dates&gt;&lt;year&gt;2015&lt;/year&gt;&lt;/dates&gt;&lt;isbn&gt;2041-1723&lt;/isbn&gt;&lt;urls&gt;&lt;/urls&gt;&lt;/record&gt;&lt;/Cite&gt;&lt;/EndNote&gt;</w:instrText>
      </w:r>
      <w:r w:rsidRPr="00F833EE">
        <w:rPr>
          <w:rFonts w:ascii="Times New Roman" w:hAnsi="Times New Roman" w:cs="Times New Roman"/>
          <w:color w:val="000000" w:themeColor="text1"/>
          <w:sz w:val="24"/>
        </w:rPr>
        <w:fldChar w:fldCharType="separate"/>
      </w:r>
      <w:r w:rsidRPr="00F833EE">
        <w:rPr>
          <w:rFonts w:ascii="Times New Roman" w:hAnsi="Times New Roman" w:cs="Times New Roman"/>
          <w:noProof/>
          <w:color w:val="000000" w:themeColor="text1"/>
          <w:sz w:val="24"/>
        </w:rPr>
        <w:t>[1]</w:t>
      </w:r>
      <w:r w:rsidRPr="00F833EE">
        <w:rPr>
          <w:rFonts w:ascii="Times New Roman" w:hAnsi="Times New Roman" w:cs="Times New Roman"/>
          <w:color w:val="000000" w:themeColor="text1"/>
          <w:sz w:val="24"/>
        </w:rPr>
        <w:fldChar w:fldCharType="end"/>
      </w:r>
      <w:r w:rsidRPr="00F833EE">
        <w:rPr>
          <w:rFonts w:ascii="Times New Roman" w:hAnsi="Times New Roman" w:cs="Times New Roman"/>
          <w:color w:val="000000" w:themeColor="text1"/>
          <w:sz w:val="24"/>
        </w:rPr>
        <w:t xml:space="preserve">. </w:t>
      </w:r>
      <w:bookmarkStart w:id="7" w:name="_Hlk10708474"/>
      <w:r w:rsidR="00E67ADB" w:rsidRPr="00F833EE">
        <w:rPr>
          <w:rFonts w:ascii="Times New Roman" w:hAnsi="Times New Roman" w:cs="Times New Roman"/>
          <w:color w:val="000000" w:themeColor="text1"/>
          <w:sz w:val="24"/>
        </w:rPr>
        <w:t xml:space="preserve">Human iPSCs were digested into single cells and reseeded in low-cell-adhesion 96-well plates with V-bottomed conical wells at a </w:t>
      </w:r>
      <w:r w:rsidR="00E67ADB" w:rsidRPr="00F833EE">
        <w:rPr>
          <w:rFonts w:ascii="Times New Roman" w:hAnsi="Times New Roman" w:cs="Times New Roman"/>
          <w:sz w:val="24"/>
        </w:rPr>
        <w:t xml:space="preserve">density of 12,000 cells per well in </w:t>
      </w:r>
      <w:r w:rsidR="0027080E" w:rsidRPr="00F833EE">
        <w:rPr>
          <w:rFonts w:ascii="Times New Roman" w:hAnsi="Times New Roman" w:cs="Times New Roman"/>
          <w:sz w:val="24"/>
        </w:rPr>
        <w:t>NR induction</w:t>
      </w:r>
      <w:r w:rsidR="005B00AA" w:rsidRPr="00F833EE">
        <w:rPr>
          <w:rFonts w:ascii="Times New Roman" w:hAnsi="Times New Roman" w:cs="Times New Roman"/>
          <w:sz w:val="24"/>
        </w:rPr>
        <w:t xml:space="preserve"> medium</w:t>
      </w:r>
      <w:r w:rsidR="0072566C" w:rsidRPr="00F833EE">
        <w:rPr>
          <w:rFonts w:ascii="Times New Roman" w:hAnsi="Times New Roman" w:cs="Times New Roman"/>
          <w:sz w:val="24"/>
        </w:rPr>
        <w:t xml:space="preserve"> supplemented with 20 </w:t>
      </w:r>
      <w:proofErr w:type="spellStart"/>
      <w:r w:rsidR="0072566C" w:rsidRPr="00F833EE">
        <w:rPr>
          <w:rFonts w:ascii="Times New Roman" w:hAnsi="Times New Roman" w:cs="Times New Roman"/>
          <w:sz w:val="24"/>
        </w:rPr>
        <w:t>μM</w:t>
      </w:r>
      <w:proofErr w:type="spellEnd"/>
      <w:r w:rsidR="0072566C" w:rsidRPr="00F833EE">
        <w:rPr>
          <w:rFonts w:ascii="Times New Roman" w:hAnsi="Times New Roman" w:cs="Times New Roman"/>
          <w:sz w:val="24"/>
        </w:rPr>
        <w:t xml:space="preserve"> Y-27632</w:t>
      </w:r>
      <w:r w:rsidR="00F854A1" w:rsidRPr="00F833EE">
        <w:rPr>
          <w:rFonts w:ascii="Times New Roman" w:hAnsi="Times New Roman" w:cs="Times New Roman"/>
          <w:sz w:val="24"/>
        </w:rPr>
        <w:t xml:space="preserve"> under 5% CO</w:t>
      </w:r>
      <w:r w:rsidR="00F854A1" w:rsidRPr="00F833EE">
        <w:rPr>
          <w:rFonts w:ascii="Times New Roman" w:hAnsi="Times New Roman" w:cs="Times New Roman"/>
          <w:sz w:val="24"/>
          <w:vertAlign w:val="subscript"/>
        </w:rPr>
        <w:t>2</w:t>
      </w:r>
      <w:r w:rsidR="00F854A1" w:rsidRPr="00F833EE">
        <w:rPr>
          <w:rFonts w:ascii="Times New Roman" w:hAnsi="Times New Roman" w:cs="Times New Roman"/>
          <w:sz w:val="24"/>
        </w:rPr>
        <w:t xml:space="preserve"> conditions</w:t>
      </w:r>
      <w:r w:rsidR="0072566C" w:rsidRPr="00F833EE">
        <w:rPr>
          <w:rFonts w:ascii="Times New Roman" w:hAnsi="Times New Roman" w:cs="Times New Roman"/>
          <w:sz w:val="24"/>
        </w:rPr>
        <w:t xml:space="preserve">. </w:t>
      </w:r>
      <w:r w:rsidR="002C783E" w:rsidRPr="00F833EE">
        <w:rPr>
          <w:rFonts w:ascii="Times New Roman" w:hAnsi="Times New Roman" w:cs="Times New Roman"/>
          <w:sz w:val="24"/>
        </w:rPr>
        <w:t xml:space="preserve">On day 6, recombinant human BMP4 was added into a culture well at a concentration of </w:t>
      </w:r>
      <w:r w:rsidR="005B00AA" w:rsidRPr="00F833EE">
        <w:rPr>
          <w:rFonts w:ascii="Times New Roman" w:hAnsi="Times New Roman" w:cs="Times New Roman"/>
          <w:sz w:val="24"/>
        </w:rPr>
        <w:t xml:space="preserve">1.5 </w:t>
      </w:r>
      <w:proofErr w:type="spellStart"/>
      <w:r w:rsidR="005B00AA" w:rsidRPr="00F833EE">
        <w:rPr>
          <w:rFonts w:ascii="Times New Roman" w:hAnsi="Times New Roman" w:cs="Times New Roman"/>
          <w:sz w:val="24"/>
        </w:rPr>
        <w:t>nM</w:t>
      </w:r>
      <w:proofErr w:type="spellEnd"/>
      <w:r w:rsidR="005B00AA" w:rsidRPr="00F833EE">
        <w:rPr>
          <w:rFonts w:ascii="Times New Roman" w:hAnsi="Times New Roman" w:cs="Times New Roman"/>
          <w:sz w:val="24"/>
        </w:rPr>
        <w:t xml:space="preserve">, and its concentration was diluted into half by half medium change every third day. </w:t>
      </w:r>
      <w:r w:rsidR="002C783E" w:rsidRPr="00F833EE">
        <w:rPr>
          <w:rFonts w:ascii="Times New Roman" w:hAnsi="Times New Roman" w:cs="Times New Roman"/>
          <w:sz w:val="24"/>
        </w:rPr>
        <w:t xml:space="preserve">On day 18, the NR containing aggregates </w:t>
      </w:r>
      <w:r w:rsidR="001C105A" w:rsidRPr="00F833EE">
        <w:rPr>
          <w:rFonts w:ascii="Times New Roman" w:hAnsi="Times New Roman" w:cs="Times New Roman"/>
          <w:sz w:val="24"/>
        </w:rPr>
        <w:t xml:space="preserve">were transferred </w:t>
      </w:r>
      <w:r w:rsidR="005B00AA" w:rsidRPr="00F833EE">
        <w:rPr>
          <w:rFonts w:ascii="Times New Roman" w:hAnsi="Times New Roman" w:cs="Times New Roman"/>
          <w:sz w:val="24"/>
        </w:rPr>
        <w:t>on</w:t>
      </w:r>
      <w:r w:rsidR="001C105A" w:rsidRPr="00F833EE">
        <w:rPr>
          <w:rFonts w:ascii="Times New Roman" w:hAnsi="Times New Roman" w:cs="Times New Roman"/>
          <w:sz w:val="24"/>
        </w:rPr>
        <w:t>to low-cell-adhesion 6-well plates (6 aggregates per well) in RPE-induction medium supplement with CHI99021 (3μM) and SU5402 (5μM)</w:t>
      </w:r>
      <w:r w:rsidR="00E418C2" w:rsidRPr="00F833EE">
        <w:rPr>
          <w:rFonts w:ascii="Times New Roman" w:hAnsi="Times New Roman" w:cs="Times New Roman"/>
          <w:sz w:val="24"/>
        </w:rPr>
        <w:t xml:space="preserve"> </w:t>
      </w:r>
      <w:r w:rsidR="00F854A1" w:rsidRPr="00F833EE">
        <w:rPr>
          <w:rFonts w:ascii="Times New Roman" w:hAnsi="Times New Roman" w:cs="Times New Roman"/>
          <w:sz w:val="24"/>
        </w:rPr>
        <w:t>under 5% CO</w:t>
      </w:r>
      <w:r w:rsidR="00F854A1" w:rsidRPr="00F833EE">
        <w:rPr>
          <w:rFonts w:ascii="Times New Roman" w:hAnsi="Times New Roman" w:cs="Times New Roman"/>
          <w:sz w:val="24"/>
          <w:vertAlign w:val="subscript"/>
        </w:rPr>
        <w:t>2</w:t>
      </w:r>
      <w:r w:rsidR="00F854A1" w:rsidRPr="00F833EE">
        <w:rPr>
          <w:rFonts w:ascii="Times New Roman" w:hAnsi="Times New Roman" w:cs="Times New Roman"/>
          <w:sz w:val="24"/>
        </w:rPr>
        <w:t xml:space="preserve"> conditions for </w:t>
      </w:r>
      <w:r w:rsidR="00E418C2" w:rsidRPr="00F833EE">
        <w:rPr>
          <w:rFonts w:ascii="Times New Roman" w:hAnsi="Times New Roman" w:cs="Times New Roman"/>
          <w:sz w:val="24"/>
        </w:rPr>
        <w:t>6 days</w:t>
      </w:r>
      <w:r w:rsidR="00F854A1" w:rsidRPr="00F833EE">
        <w:rPr>
          <w:rFonts w:ascii="Times New Roman" w:hAnsi="Times New Roman" w:cs="Times New Roman"/>
          <w:sz w:val="24"/>
        </w:rPr>
        <w:t xml:space="preserve"> culture</w:t>
      </w:r>
      <w:r w:rsidR="001C105A" w:rsidRPr="00F833EE">
        <w:rPr>
          <w:rFonts w:ascii="Times New Roman" w:hAnsi="Times New Roman" w:cs="Times New Roman"/>
          <w:sz w:val="24"/>
        </w:rPr>
        <w:t>.</w:t>
      </w:r>
      <w:r w:rsidR="008A53FF" w:rsidRPr="00F833EE">
        <w:rPr>
          <w:rFonts w:ascii="Times New Roman" w:hAnsi="Times New Roman" w:cs="Times New Roman"/>
          <w:sz w:val="24"/>
        </w:rPr>
        <w:t xml:space="preserve"> On day 24, the aggregates </w:t>
      </w:r>
      <w:r w:rsidR="00DA3D0D" w:rsidRPr="00F833EE">
        <w:rPr>
          <w:rFonts w:ascii="Times New Roman" w:hAnsi="Times New Roman" w:cs="Times New Roman"/>
          <w:sz w:val="24"/>
        </w:rPr>
        <w:t xml:space="preserve">with RPE-like were cultured in </w:t>
      </w:r>
      <w:r w:rsidR="0027080E" w:rsidRPr="00F833EE">
        <w:rPr>
          <w:rFonts w:ascii="Times New Roman" w:hAnsi="Times New Roman" w:cs="Times New Roman"/>
          <w:sz w:val="24"/>
        </w:rPr>
        <w:t>NR and RPE induction medium</w:t>
      </w:r>
      <w:r w:rsidR="00DA3D0D" w:rsidRPr="00F833EE">
        <w:rPr>
          <w:rFonts w:ascii="Times New Roman" w:hAnsi="Times New Roman" w:cs="Times New Roman"/>
          <w:sz w:val="24"/>
        </w:rPr>
        <w:t xml:space="preserve"> under 40%O2/5%CO2 conditions for 6 days culture for long term culture.</w:t>
      </w:r>
      <w:r w:rsidR="00EF686A" w:rsidRPr="00F833EE">
        <w:rPr>
          <w:rFonts w:ascii="Times New Roman" w:hAnsi="Times New Roman" w:cs="Times New Roman"/>
          <w:sz w:val="24"/>
        </w:rPr>
        <w:t xml:space="preserve"> </w:t>
      </w:r>
    </w:p>
    <w:bookmarkEnd w:id="7"/>
    <w:p w14:paraId="04C5EF1D" w14:textId="57818BF3" w:rsidR="00DA3D0D" w:rsidRPr="00F833EE" w:rsidRDefault="0027080E" w:rsidP="00CF751B">
      <w:pPr>
        <w:spacing w:line="360" w:lineRule="auto"/>
        <w:rPr>
          <w:rFonts w:ascii="Times New Roman" w:hAnsi="Times New Roman" w:cs="Times New Roman"/>
          <w:sz w:val="24"/>
        </w:rPr>
      </w:pPr>
      <w:r w:rsidRPr="00F833EE">
        <w:rPr>
          <w:rFonts w:ascii="Times New Roman" w:hAnsi="Times New Roman" w:cs="Times New Roman"/>
          <w:sz w:val="24"/>
        </w:rPr>
        <w:t>NR induction</w:t>
      </w:r>
      <w:r w:rsidR="005B00AA" w:rsidRPr="00F833EE">
        <w:rPr>
          <w:rFonts w:ascii="Times New Roman" w:hAnsi="Times New Roman" w:cs="Times New Roman"/>
          <w:sz w:val="24"/>
        </w:rPr>
        <w:t xml:space="preserve"> medium containing 10% KSR, 45% </w:t>
      </w:r>
      <w:proofErr w:type="spellStart"/>
      <w:r w:rsidR="005B00AA" w:rsidRPr="00F833EE">
        <w:rPr>
          <w:rFonts w:ascii="Times New Roman" w:hAnsi="Times New Roman" w:cs="Times New Roman"/>
          <w:sz w:val="24"/>
        </w:rPr>
        <w:t>Iscove’s</w:t>
      </w:r>
      <w:proofErr w:type="spellEnd"/>
      <w:r w:rsidR="005B00AA" w:rsidRPr="00F833EE">
        <w:rPr>
          <w:rFonts w:ascii="Times New Roman" w:hAnsi="Times New Roman" w:cs="Times New Roman"/>
          <w:sz w:val="24"/>
        </w:rPr>
        <w:t xml:space="preserve"> modified Dulbecco’s medium, 45% Hams F12, </w:t>
      </w:r>
      <w:proofErr w:type="spellStart"/>
      <w:r w:rsidR="005B00AA" w:rsidRPr="00F833EE">
        <w:rPr>
          <w:rFonts w:ascii="Times New Roman" w:hAnsi="Times New Roman" w:cs="Times New Roman"/>
          <w:sz w:val="24"/>
        </w:rPr>
        <w:t>Glutamax</w:t>
      </w:r>
      <w:proofErr w:type="spellEnd"/>
      <w:r w:rsidR="005B00AA" w:rsidRPr="00F833EE">
        <w:rPr>
          <w:rFonts w:ascii="Times New Roman" w:hAnsi="Times New Roman" w:cs="Times New Roman"/>
          <w:sz w:val="24"/>
        </w:rPr>
        <w:t xml:space="preserve">, 450 </w:t>
      </w:r>
      <w:proofErr w:type="spellStart"/>
      <w:r w:rsidR="005B00AA" w:rsidRPr="00F833EE">
        <w:rPr>
          <w:rFonts w:ascii="Times New Roman" w:hAnsi="Times New Roman" w:cs="Times New Roman"/>
          <w:sz w:val="24"/>
        </w:rPr>
        <w:t>μM</w:t>
      </w:r>
      <w:proofErr w:type="spellEnd"/>
      <w:r w:rsidR="005B00AA" w:rsidRPr="00F833EE">
        <w:rPr>
          <w:rFonts w:ascii="Times New Roman" w:hAnsi="Times New Roman" w:cs="Times New Roman"/>
          <w:sz w:val="24"/>
        </w:rPr>
        <w:t xml:space="preserve"> </w:t>
      </w:r>
      <w:bookmarkStart w:id="8" w:name="OLE_LINK29"/>
      <w:proofErr w:type="spellStart"/>
      <w:r w:rsidR="005B00AA" w:rsidRPr="00F833EE">
        <w:rPr>
          <w:rFonts w:ascii="Times New Roman" w:hAnsi="Times New Roman" w:cs="Times New Roman"/>
          <w:sz w:val="24"/>
        </w:rPr>
        <w:t>monothioglycerol</w:t>
      </w:r>
      <w:bookmarkEnd w:id="8"/>
      <w:proofErr w:type="spellEnd"/>
      <w:r w:rsidR="005B00AA" w:rsidRPr="00F833EE">
        <w:rPr>
          <w:rFonts w:ascii="Times New Roman" w:hAnsi="Times New Roman" w:cs="Times New Roman"/>
          <w:sz w:val="24"/>
        </w:rPr>
        <w:t xml:space="preserve">, 1% chemically defined lipid concentrate, 100 U ml-1 penicillin and </w:t>
      </w:r>
      <w:proofErr w:type="gramStart"/>
      <w:r w:rsidR="005B00AA" w:rsidRPr="00F833EE">
        <w:rPr>
          <w:rFonts w:ascii="Times New Roman" w:hAnsi="Times New Roman" w:cs="Times New Roman"/>
          <w:sz w:val="24"/>
        </w:rPr>
        <w:t xml:space="preserve">100 </w:t>
      </w:r>
      <w:proofErr w:type="spellStart"/>
      <w:r w:rsidR="005B00AA" w:rsidRPr="00F833EE">
        <w:rPr>
          <w:rFonts w:ascii="Times New Roman" w:hAnsi="Times New Roman" w:cs="Times New Roman"/>
          <w:sz w:val="24"/>
        </w:rPr>
        <w:t>μg</w:t>
      </w:r>
      <w:proofErr w:type="spellEnd"/>
      <w:r w:rsidR="005B00AA" w:rsidRPr="00F833EE">
        <w:rPr>
          <w:rFonts w:ascii="Times New Roman" w:hAnsi="Times New Roman" w:cs="Times New Roman"/>
          <w:sz w:val="24"/>
        </w:rPr>
        <w:t xml:space="preserve"> ml-1 streptomycin</w:t>
      </w:r>
      <w:proofErr w:type="gramEnd"/>
      <w:r w:rsidR="005B00AA" w:rsidRPr="00F833EE">
        <w:rPr>
          <w:rFonts w:ascii="Times New Roman" w:hAnsi="Times New Roman" w:cs="Times New Roman"/>
          <w:sz w:val="24"/>
        </w:rPr>
        <w:t xml:space="preserve">. </w:t>
      </w:r>
      <w:r w:rsidR="001C105A" w:rsidRPr="00F833EE">
        <w:rPr>
          <w:rFonts w:ascii="Times New Roman" w:hAnsi="Times New Roman" w:cs="Times New Roman"/>
          <w:sz w:val="24"/>
        </w:rPr>
        <w:t>RPE-induction medium contain</w:t>
      </w:r>
      <w:r w:rsidR="00EF686A" w:rsidRPr="00F833EE">
        <w:rPr>
          <w:rFonts w:ascii="Times New Roman" w:hAnsi="Times New Roman" w:cs="Times New Roman"/>
          <w:sz w:val="24"/>
        </w:rPr>
        <w:t>ing</w:t>
      </w:r>
      <w:r w:rsidR="001C105A" w:rsidRPr="00F833EE">
        <w:rPr>
          <w:rFonts w:ascii="Times New Roman" w:hAnsi="Times New Roman" w:cs="Times New Roman"/>
          <w:sz w:val="24"/>
        </w:rPr>
        <w:t xml:space="preserve"> DMEM/F12-Glutamax, 1% N2 supplement, 3 mM, 100 U ml-1 penicillin and 100 </w:t>
      </w:r>
      <w:proofErr w:type="spellStart"/>
      <w:r w:rsidR="001C105A" w:rsidRPr="00F833EE">
        <w:rPr>
          <w:rFonts w:ascii="Times New Roman" w:hAnsi="Times New Roman" w:cs="Times New Roman"/>
          <w:sz w:val="24"/>
        </w:rPr>
        <w:t>μg</w:t>
      </w:r>
      <w:proofErr w:type="spellEnd"/>
      <w:r w:rsidR="001C105A" w:rsidRPr="00F833EE">
        <w:rPr>
          <w:rFonts w:ascii="Times New Roman" w:hAnsi="Times New Roman" w:cs="Times New Roman"/>
          <w:sz w:val="24"/>
        </w:rPr>
        <w:t xml:space="preserve"> ml-1 streptomycin.</w:t>
      </w:r>
      <w:r w:rsidR="005B00AA" w:rsidRPr="00F833EE">
        <w:rPr>
          <w:rFonts w:ascii="Times New Roman" w:hAnsi="Times New Roman" w:cs="Times New Roman"/>
          <w:sz w:val="24"/>
        </w:rPr>
        <w:t xml:space="preserve"> </w:t>
      </w:r>
      <w:r w:rsidRPr="00F833EE">
        <w:rPr>
          <w:rFonts w:ascii="Times New Roman" w:hAnsi="Times New Roman" w:cs="Times New Roman"/>
          <w:sz w:val="24"/>
        </w:rPr>
        <w:t xml:space="preserve">NR and RPE induction </w:t>
      </w:r>
      <w:r w:rsidR="00DA3D0D" w:rsidRPr="00F833EE">
        <w:rPr>
          <w:rFonts w:ascii="Times New Roman" w:hAnsi="Times New Roman" w:cs="Times New Roman"/>
          <w:sz w:val="24"/>
        </w:rPr>
        <w:t>medium contain</w:t>
      </w:r>
      <w:r w:rsidR="00EF686A" w:rsidRPr="00F833EE">
        <w:rPr>
          <w:rFonts w:ascii="Times New Roman" w:hAnsi="Times New Roman" w:cs="Times New Roman"/>
          <w:sz w:val="24"/>
        </w:rPr>
        <w:t>ing</w:t>
      </w:r>
      <w:r w:rsidR="00DA3D0D" w:rsidRPr="00F833EE">
        <w:rPr>
          <w:rFonts w:ascii="Times New Roman" w:hAnsi="Times New Roman" w:cs="Times New Roman"/>
          <w:sz w:val="24"/>
        </w:rPr>
        <w:t xml:space="preserve"> DMEM/F12-Glutamax, 1% N2 supplement, 10% FBS, 0.5 mM retinoic acid, 0.1 </w:t>
      </w:r>
      <w:proofErr w:type="spellStart"/>
      <w:r w:rsidR="00DA3D0D" w:rsidRPr="00F833EE">
        <w:rPr>
          <w:rFonts w:ascii="Times New Roman" w:hAnsi="Times New Roman" w:cs="Times New Roman"/>
          <w:sz w:val="24"/>
        </w:rPr>
        <w:t>mM</w:t>
      </w:r>
      <w:proofErr w:type="spellEnd"/>
      <w:r w:rsidR="00DA3D0D" w:rsidRPr="00F833EE">
        <w:rPr>
          <w:rFonts w:ascii="Times New Roman" w:hAnsi="Times New Roman" w:cs="Times New Roman"/>
          <w:sz w:val="24"/>
        </w:rPr>
        <w:t xml:space="preserve"> </w:t>
      </w:r>
      <w:proofErr w:type="spellStart"/>
      <w:r w:rsidR="00DA3D0D" w:rsidRPr="00F833EE">
        <w:rPr>
          <w:rFonts w:ascii="Times New Roman" w:hAnsi="Times New Roman" w:cs="Times New Roman"/>
          <w:sz w:val="24"/>
        </w:rPr>
        <w:t>taurine</w:t>
      </w:r>
      <w:proofErr w:type="spellEnd"/>
      <w:r w:rsidR="00DA3D0D" w:rsidRPr="00F833EE">
        <w:rPr>
          <w:rFonts w:ascii="Times New Roman" w:hAnsi="Times New Roman" w:cs="Times New Roman"/>
          <w:sz w:val="24"/>
        </w:rPr>
        <w:t xml:space="preserve">, </w:t>
      </w:r>
      <w:proofErr w:type="gramStart"/>
      <w:r w:rsidR="00DA3D0D" w:rsidRPr="00F833EE">
        <w:rPr>
          <w:rFonts w:ascii="Times New Roman" w:hAnsi="Times New Roman" w:cs="Times New Roman"/>
          <w:sz w:val="24"/>
        </w:rPr>
        <w:t xml:space="preserve">0.25 </w:t>
      </w:r>
      <w:proofErr w:type="spellStart"/>
      <w:r w:rsidR="00DA3D0D" w:rsidRPr="00F833EE">
        <w:rPr>
          <w:rFonts w:ascii="Times New Roman" w:hAnsi="Times New Roman" w:cs="Times New Roman"/>
          <w:sz w:val="24"/>
        </w:rPr>
        <w:t>μg</w:t>
      </w:r>
      <w:proofErr w:type="spellEnd"/>
      <w:r w:rsidR="00DA3D0D" w:rsidRPr="00F833EE">
        <w:rPr>
          <w:rFonts w:ascii="Times New Roman" w:hAnsi="Times New Roman" w:cs="Times New Roman"/>
          <w:sz w:val="24"/>
        </w:rPr>
        <w:t xml:space="preserve">/ml </w:t>
      </w:r>
      <w:proofErr w:type="spellStart"/>
      <w:r w:rsidR="00DA3D0D" w:rsidRPr="00F833EE">
        <w:rPr>
          <w:rFonts w:ascii="Times New Roman" w:hAnsi="Times New Roman" w:cs="Times New Roman"/>
          <w:sz w:val="24"/>
        </w:rPr>
        <w:t>Fungizone</w:t>
      </w:r>
      <w:proofErr w:type="spellEnd"/>
      <w:proofErr w:type="gramEnd"/>
      <w:r w:rsidR="00DA3D0D" w:rsidRPr="00F833EE">
        <w:rPr>
          <w:rFonts w:ascii="Times New Roman" w:hAnsi="Times New Roman" w:cs="Times New Roman"/>
          <w:sz w:val="24"/>
        </w:rPr>
        <w:t xml:space="preserve">, 100 U ml-1 penicillin and 100 </w:t>
      </w:r>
      <w:proofErr w:type="spellStart"/>
      <w:r w:rsidR="00DA3D0D" w:rsidRPr="00F833EE">
        <w:rPr>
          <w:rFonts w:ascii="Times New Roman" w:hAnsi="Times New Roman" w:cs="Times New Roman"/>
          <w:sz w:val="24"/>
        </w:rPr>
        <w:t>μg</w:t>
      </w:r>
      <w:proofErr w:type="spellEnd"/>
      <w:r w:rsidR="00DA3D0D" w:rsidRPr="00F833EE">
        <w:rPr>
          <w:rFonts w:ascii="Times New Roman" w:hAnsi="Times New Roman" w:cs="Times New Roman"/>
          <w:sz w:val="24"/>
        </w:rPr>
        <w:t xml:space="preserve"> ml-1 streptomycin.</w:t>
      </w:r>
    </w:p>
    <w:p w14:paraId="4DCE24BE" w14:textId="6BE7922C" w:rsidR="00C82F15" w:rsidRPr="00F833EE" w:rsidRDefault="00C82F15" w:rsidP="00CF751B">
      <w:pPr>
        <w:spacing w:line="360" w:lineRule="auto"/>
        <w:rPr>
          <w:rFonts w:ascii="Times New Roman" w:hAnsi="Times New Roman" w:cs="Times New Roman"/>
          <w:b/>
          <w:sz w:val="24"/>
        </w:rPr>
      </w:pPr>
      <w:r w:rsidRPr="00F833EE">
        <w:rPr>
          <w:rFonts w:ascii="Times New Roman" w:hAnsi="Times New Roman" w:cs="Times New Roman"/>
          <w:b/>
          <w:sz w:val="24"/>
        </w:rPr>
        <w:t>RPE cells differentiation</w:t>
      </w:r>
    </w:p>
    <w:p w14:paraId="7836A9AA" w14:textId="041077E2" w:rsidR="008A160E" w:rsidRPr="00F833EE" w:rsidRDefault="00A25678" w:rsidP="00CF751B">
      <w:pPr>
        <w:spacing w:line="360" w:lineRule="auto"/>
        <w:rPr>
          <w:rFonts w:ascii="Times New Roman" w:hAnsi="Times New Roman" w:cs="Times New Roman"/>
          <w:color w:val="000000" w:themeColor="text1"/>
          <w:sz w:val="24"/>
        </w:rPr>
      </w:pPr>
      <w:r w:rsidRPr="00F833EE">
        <w:rPr>
          <w:rFonts w:ascii="Times New Roman" w:hAnsi="Times New Roman" w:cs="Times New Roman"/>
          <w:sz w:val="24"/>
        </w:rPr>
        <w:t>RPE cell</w:t>
      </w:r>
      <w:r w:rsidR="00C526C7" w:rsidRPr="00F833EE">
        <w:rPr>
          <w:rFonts w:ascii="Times New Roman" w:hAnsi="Times New Roman" w:cs="Times New Roman"/>
          <w:sz w:val="24"/>
        </w:rPr>
        <w:t>s</w:t>
      </w:r>
      <w:r w:rsidRPr="00F833EE">
        <w:rPr>
          <w:rFonts w:ascii="Times New Roman" w:hAnsi="Times New Roman" w:cs="Times New Roman"/>
          <w:sz w:val="24"/>
        </w:rPr>
        <w:t xml:space="preserve"> were differentiat</w:t>
      </w:r>
      <w:r w:rsidRPr="00F833EE">
        <w:rPr>
          <w:rFonts w:ascii="Times New Roman" w:hAnsi="Times New Roman" w:cs="Times New Roman"/>
          <w:color w:val="000000" w:themeColor="text1"/>
          <w:sz w:val="24"/>
        </w:rPr>
        <w:t xml:space="preserve">ed from 3D retinal organoids following the method previously published </w:t>
      </w:r>
      <w:bookmarkStart w:id="9" w:name="_Hlk10708589"/>
      <w:r w:rsidRPr="00F833EE">
        <w:rPr>
          <w:rFonts w:ascii="Times New Roman" w:hAnsi="Times New Roman" w:cs="Times New Roman"/>
          <w:color w:val="000000" w:themeColor="text1"/>
          <w:sz w:val="24"/>
        </w:rPr>
        <w:t>with some modifications</w:t>
      </w:r>
      <w:bookmarkEnd w:id="9"/>
      <w:r w:rsidRPr="00F833EE">
        <w:rPr>
          <w:rFonts w:ascii="Times New Roman" w:hAnsi="Times New Roman" w:cs="Times New Roman"/>
          <w:color w:val="000000" w:themeColor="text1"/>
          <w:sz w:val="24"/>
        </w:rPr>
        <w:t xml:space="preserve"> </w:t>
      </w:r>
      <w:r w:rsidRPr="00F833EE">
        <w:rPr>
          <w:rFonts w:ascii="Times New Roman" w:hAnsi="Times New Roman" w:cs="Times New Roman"/>
          <w:color w:val="000000" w:themeColor="text1"/>
          <w:sz w:val="24"/>
        </w:rPr>
        <w:fldChar w:fldCharType="begin"/>
      </w:r>
      <w:r w:rsidRPr="00F833EE">
        <w:rPr>
          <w:rFonts w:ascii="Times New Roman" w:hAnsi="Times New Roman" w:cs="Times New Roman"/>
          <w:color w:val="000000" w:themeColor="text1"/>
          <w:sz w:val="24"/>
        </w:rPr>
        <w:instrText xml:space="preserve"> ADDIN EN.CITE &lt;EndNote&gt;&lt;Cite&gt;&lt;Author&gt;Reichman&lt;/Author&gt;&lt;Year&gt;2017&lt;/Year&gt;&lt;RecNum&gt;157&lt;/RecNum&gt;&lt;DisplayText&gt;[2]&lt;/DisplayText&gt;&lt;record&gt;&lt;rec-number&gt;157&lt;/rec-number&gt;&lt;foreign-keys&gt;&lt;key app="EN" db-id="a52p2ft2h9aeage2daa5pzfddws00rerv5sa" timestamp="1544842813"&gt;157&lt;/key&gt;&lt;/foreign-keys&gt;&lt;ref-type name="Journal Article"&gt;17&lt;/ref-type&gt;&lt;contributors&gt;&lt;authors&gt;&lt;author&gt;Reichman, Sacha&lt;/author&gt;&lt;author&gt;Slembrouck, Amélie&lt;/author&gt;&lt;author&gt;Gagliardi, Giuliana&lt;/author&gt;&lt;author&gt;Chaffiol, Antoine&lt;/author&gt;&lt;author&gt;Terray, Angélique&lt;/author&gt;&lt;author&gt;Nanteau, Céline&lt;/author&gt;&lt;author&gt;Potey, Anais&lt;/author&gt;&lt;author&gt;Belle, Morgane&lt;/author&gt;&lt;author&gt;Rabesandratana, Oriane&lt;/author&gt;&lt;author&gt;Duebel, Jens&lt;/author&gt;&lt;/authors&gt;&lt;/contributors&gt;&lt;titles&gt;&lt;title&gt;Generation of Storable Retinal Organoids and Retinal Pigmented Epithelium from Adherent Human iPS Cells in Xeno‐Free and Feeder‐Free Conditions&lt;/title&gt;&lt;secondary-title&gt;Stem Cells&lt;/secondary-title&gt;&lt;/titles&gt;&lt;periodical&gt;&lt;full-title&gt;Stem Cells&lt;/full-title&gt;&lt;/periodical&gt;&lt;pages&gt;1176-1188&lt;/pages&gt;&lt;volume&gt;35&lt;/volume&gt;&lt;number&gt;5&lt;/number&gt;&lt;dates&gt;&lt;year&gt;2017&lt;/year&gt;&lt;/dates&gt;&lt;isbn&gt;1066-5099&lt;/isbn&gt;&lt;urls&gt;&lt;/urls&gt;&lt;/record&gt;&lt;/Cite&gt;&lt;/EndNote&gt;</w:instrText>
      </w:r>
      <w:r w:rsidRPr="00F833EE">
        <w:rPr>
          <w:rFonts w:ascii="Times New Roman" w:hAnsi="Times New Roman" w:cs="Times New Roman"/>
          <w:color w:val="000000" w:themeColor="text1"/>
          <w:sz w:val="24"/>
        </w:rPr>
        <w:fldChar w:fldCharType="separate"/>
      </w:r>
      <w:r w:rsidRPr="00F833EE">
        <w:rPr>
          <w:rFonts w:ascii="Times New Roman" w:hAnsi="Times New Roman" w:cs="Times New Roman"/>
          <w:color w:val="000000" w:themeColor="text1"/>
          <w:sz w:val="24"/>
        </w:rPr>
        <w:t>[2]</w:t>
      </w:r>
      <w:r w:rsidRPr="00F833EE">
        <w:rPr>
          <w:rFonts w:ascii="Times New Roman" w:hAnsi="Times New Roman" w:cs="Times New Roman"/>
          <w:color w:val="000000" w:themeColor="text1"/>
          <w:sz w:val="24"/>
        </w:rPr>
        <w:fldChar w:fldCharType="end"/>
      </w:r>
      <w:r w:rsidRPr="00F833EE">
        <w:rPr>
          <w:rFonts w:ascii="Times New Roman" w:hAnsi="Times New Roman" w:cs="Times New Roman"/>
          <w:color w:val="000000" w:themeColor="text1"/>
          <w:sz w:val="24"/>
        </w:rPr>
        <w:t>.</w:t>
      </w:r>
      <w:r w:rsidR="00C526C7" w:rsidRPr="00F833EE">
        <w:rPr>
          <w:rFonts w:ascii="Times New Roman" w:hAnsi="Times New Roman" w:cs="Times New Roman"/>
          <w:color w:val="000000" w:themeColor="text1"/>
          <w:sz w:val="24"/>
        </w:rPr>
        <w:t xml:space="preserve"> </w:t>
      </w:r>
      <w:bookmarkStart w:id="10" w:name="_Hlk10708657"/>
      <w:bookmarkStart w:id="11" w:name="OLE_LINK30"/>
      <w:r w:rsidR="00C526C7" w:rsidRPr="00F833EE">
        <w:rPr>
          <w:rFonts w:ascii="Times New Roman" w:hAnsi="Times New Roman" w:cs="Times New Roman"/>
          <w:color w:val="000000" w:themeColor="text1"/>
          <w:sz w:val="24"/>
        </w:rPr>
        <w:t xml:space="preserve">On day 34, identified pigmented patches were cut around from retinal organoid aggregate and </w:t>
      </w:r>
      <w:r w:rsidR="008A160E" w:rsidRPr="00F833EE">
        <w:rPr>
          <w:rFonts w:ascii="Times New Roman" w:hAnsi="Times New Roman" w:cs="Times New Roman"/>
          <w:color w:val="000000" w:themeColor="text1"/>
          <w:sz w:val="24"/>
        </w:rPr>
        <w:t>cultur</w:t>
      </w:r>
      <w:r w:rsidR="00C526C7" w:rsidRPr="00F833EE">
        <w:rPr>
          <w:rFonts w:ascii="Times New Roman" w:hAnsi="Times New Roman" w:cs="Times New Roman"/>
          <w:color w:val="000000" w:themeColor="text1"/>
          <w:sz w:val="24"/>
        </w:rPr>
        <w:t xml:space="preserve">ed </w:t>
      </w:r>
      <w:r w:rsidR="008A160E" w:rsidRPr="00F833EE">
        <w:rPr>
          <w:rFonts w:ascii="Times New Roman" w:hAnsi="Times New Roman" w:cs="Times New Roman"/>
          <w:color w:val="000000" w:themeColor="text1"/>
          <w:sz w:val="24"/>
        </w:rPr>
        <w:t xml:space="preserve">onto 6-well plates coated with 0.1% gelatin with RPE medium containing </w:t>
      </w:r>
      <w:bookmarkStart w:id="12" w:name="OLE_LINK2"/>
      <w:r w:rsidR="008A160E" w:rsidRPr="00F833EE">
        <w:rPr>
          <w:rFonts w:ascii="Times New Roman" w:hAnsi="Times New Roman" w:cs="Times New Roman"/>
          <w:color w:val="000000" w:themeColor="text1"/>
          <w:sz w:val="24"/>
        </w:rPr>
        <w:t>DMEM/F12</w:t>
      </w:r>
      <w:bookmarkEnd w:id="12"/>
      <w:r w:rsidR="008A160E" w:rsidRPr="00F833EE">
        <w:rPr>
          <w:rFonts w:ascii="Times New Roman" w:hAnsi="Times New Roman" w:cs="Times New Roman"/>
          <w:color w:val="000000" w:themeColor="text1"/>
          <w:sz w:val="24"/>
        </w:rPr>
        <w:t xml:space="preserve">, 1% MEM nonessential amino acids, 1% N2 supplement, 100 U ml-1 penicillin and 100 </w:t>
      </w:r>
      <w:proofErr w:type="spellStart"/>
      <w:r w:rsidR="008A160E" w:rsidRPr="00F833EE">
        <w:rPr>
          <w:rFonts w:ascii="Times New Roman" w:hAnsi="Times New Roman" w:cs="Times New Roman"/>
          <w:color w:val="000000" w:themeColor="text1"/>
          <w:sz w:val="24"/>
        </w:rPr>
        <w:t>μg</w:t>
      </w:r>
      <w:proofErr w:type="spellEnd"/>
      <w:r w:rsidR="008A160E" w:rsidRPr="00F833EE">
        <w:rPr>
          <w:rFonts w:ascii="Times New Roman" w:hAnsi="Times New Roman" w:cs="Times New Roman"/>
          <w:color w:val="000000" w:themeColor="text1"/>
          <w:sz w:val="24"/>
        </w:rPr>
        <w:t xml:space="preserve"> ml-1 streptomycin.</w:t>
      </w:r>
      <w:r w:rsidR="00615F86" w:rsidRPr="00F833EE">
        <w:rPr>
          <w:rFonts w:ascii="Times New Roman" w:hAnsi="Times New Roman" w:cs="Times New Roman"/>
          <w:color w:val="000000" w:themeColor="text1"/>
          <w:sz w:val="24"/>
        </w:rPr>
        <w:t xml:space="preserve"> The medium was changed every 2-3 day.</w:t>
      </w:r>
      <w:r w:rsidR="00791386" w:rsidRPr="00F833EE">
        <w:rPr>
          <w:rFonts w:ascii="Times New Roman" w:hAnsi="Times New Roman" w:cs="Times New Roman"/>
          <w:color w:val="000000" w:themeColor="text1"/>
          <w:sz w:val="24"/>
        </w:rPr>
        <w:t xml:space="preserve"> </w:t>
      </w:r>
      <w:bookmarkEnd w:id="10"/>
      <w:bookmarkEnd w:id="11"/>
    </w:p>
    <w:p w14:paraId="3CBB124A" w14:textId="53267D32" w:rsidR="00DF35FD" w:rsidRPr="00F833EE" w:rsidRDefault="00DF35FD" w:rsidP="00060C4F">
      <w:pPr>
        <w:rPr>
          <w:rFonts w:ascii="Times New Roman" w:hAnsi="Times New Roman" w:cs="Times New Roman"/>
          <w:b/>
          <w:color w:val="000000" w:themeColor="text1"/>
          <w:sz w:val="24"/>
        </w:rPr>
      </w:pPr>
    </w:p>
    <w:p w14:paraId="069DBAA3" w14:textId="77777777" w:rsidR="00D23278" w:rsidRPr="00F833EE" w:rsidRDefault="00D23278" w:rsidP="00060C4F">
      <w:pPr>
        <w:rPr>
          <w:rFonts w:ascii="Times New Roman" w:hAnsi="Times New Roman" w:cs="Times New Roman"/>
          <w:b/>
          <w:color w:val="000000" w:themeColor="text1"/>
          <w:sz w:val="24"/>
        </w:rPr>
      </w:pPr>
    </w:p>
    <w:p w14:paraId="4ED7A2E1" w14:textId="515014CD" w:rsidR="00AD11A1" w:rsidRDefault="009E1B78">
      <w:pPr>
        <w:rPr>
          <w:rFonts w:ascii="Times New Roman" w:hAnsi="Times New Roman" w:cs="Times New Roman"/>
          <w:b/>
          <w:color w:val="000000" w:themeColor="text1"/>
          <w:sz w:val="24"/>
        </w:rPr>
      </w:pPr>
      <w:r w:rsidRPr="00F833EE">
        <w:rPr>
          <w:rFonts w:ascii="Times New Roman" w:hAnsi="Times New Roman" w:cs="Times New Roman"/>
          <w:b/>
          <w:color w:val="000000" w:themeColor="text1"/>
          <w:sz w:val="24"/>
        </w:rPr>
        <w:t>Supplement figure</w:t>
      </w:r>
      <w:r w:rsidR="00A43121">
        <w:rPr>
          <w:rFonts w:ascii="Times New Roman" w:hAnsi="Times New Roman" w:cs="Times New Roman"/>
          <w:b/>
          <w:color w:val="000000" w:themeColor="text1"/>
          <w:sz w:val="24"/>
        </w:rPr>
        <w:t>s</w:t>
      </w:r>
      <w:r w:rsidR="00C667AB">
        <w:rPr>
          <w:rFonts w:ascii="Times New Roman" w:hAnsi="Times New Roman" w:cs="Times New Roman"/>
          <w:b/>
          <w:color w:val="000000" w:themeColor="text1"/>
          <w:sz w:val="24"/>
        </w:rPr>
        <w:t xml:space="preserve"> and tables</w:t>
      </w:r>
    </w:p>
    <w:p w14:paraId="083AD27E" w14:textId="77777777" w:rsidR="00702795" w:rsidRPr="00A43121" w:rsidRDefault="00702795">
      <w:pPr>
        <w:rPr>
          <w:rFonts w:ascii="Times New Roman" w:hAnsi="Times New Roman" w:cs="Times New Roman"/>
          <w:b/>
          <w:color w:val="000000" w:themeColor="text1"/>
          <w:sz w:val="24"/>
        </w:rPr>
      </w:pPr>
    </w:p>
    <w:p w14:paraId="2D7E24D5" w14:textId="08311169" w:rsidR="00D71112" w:rsidRPr="00A43121" w:rsidRDefault="00384171" w:rsidP="009E1B78">
      <w:pPr>
        <w:rPr>
          <w:rFonts w:ascii="Times New Roman" w:hAnsi="Times New Roman" w:cs="Times New Roman"/>
          <w:b/>
          <w:color w:val="000000" w:themeColor="text1"/>
          <w:sz w:val="24"/>
        </w:rPr>
      </w:pPr>
      <w:r>
        <w:rPr>
          <w:noProof/>
          <w:lang w:eastAsia="en-US"/>
        </w:rPr>
        <w:drawing>
          <wp:inline distT="0" distB="0" distL="0" distR="0" wp14:anchorId="3C6C2191" wp14:editId="7D7A054F">
            <wp:extent cx="5658695" cy="5736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0722" cy="5778984"/>
                    </a:xfrm>
                    <a:prstGeom prst="rect">
                      <a:avLst/>
                    </a:prstGeom>
                    <a:noFill/>
                    <a:ln>
                      <a:noFill/>
                    </a:ln>
                  </pic:spPr>
                </pic:pic>
              </a:graphicData>
            </a:graphic>
          </wp:inline>
        </w:drawing>
      </w:r>
    </w:p>
    <w:p w14:paraId="68C7C470" w14:textId="49A67F82" w:rsidR="009E1B78" w:rsidRPr="00A43121" w:rsidRDefault="009E1B78" w:rsidP="006747A6">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S-1</w:t>
      </w:r>
      <w:r w:rsidRPr="00A43121">
        <w:rPr>
          <w:rFonts w:ascii="Times New Roman" w:hAnsi="Times New Roman" w:cs="Times New Roman"/>
          <w:color w:val="000000" w:themeColor="text1"/>
          <w:sz w:val="24"/>
        </w:rPr>
        <w:t xml:space="preserve">: </w:t>
      </w:r>
      <w:r w:rsidR="00FE4CB9" w:rsidRPr="00FE4CB9">
        <w:rPr>
          <w:rFonts w:ascii="Times New Roman" w:hAnsi="Times New Roman" w:cs="Times New Roman"/>
          <w:color w:val="000000" w:themeColor="text1"/>
          <w:sz w:val="24"/>
        </w:rPr>
        <w:t xml:space="preserve">Distinguished rod amplitude of Full-field ERG was detected in the proband (left panel), and the ff-ERG from health control </w:t>
      </w:r>
      <w:proofErr w:type="gramStart"/>
      <w:r w:rsidR="00FE4CB9" w:rsidRPr="00FE4CB9">
        <w:rPr>
          <w:rFonts w:ascii="Times New Roman" w:hAnsi="Times New Roman" w:cs="Times New Roman"/>
          <w:color w:val="000000" w:themeColor="text1"/>
          <w:sz w:val="24"/>
        </w:rPr>
        <w:t>were</w:t>
      </w:r>
      <w:proofErr w:type="gramEnd"/>
      <w:r w:rsidR="00FE4CB9" w:rsidRPr="00FE4CB9">
        <w:rPr>
          <w:rFonts w:ascii="Times New Roman" w:hAnsi="Times New Roman" w:cs="Times New Roman"/>
          <w:color w:val="000000" w:themeColor="text1"/>
          <w:sz w:val="24"/>
        </w:rPr>
        <w:t xml:space="preserve"> showed in the right panel.</w:t>
      </w:r>
    </w:p>
    <w:p w14:paraId="587EB1D7" w14:textId="5234C2E0" w:rsidR="00D71112" w:rsidRPr="00384171" w:rsidRDefault="00D71112" w:rsidP="009E1B78">
      <w:pPr>
        <w:rPr>
          <w:rFonts w:ascii="Times New Roman" w:hAnsi="Times New Roman" w:cs="Times New Roman"/>
          <w:color w:val="000000" w:themeColor="text1"/>
          <w:sz w:val="24"/>
        </w:rPr>
      </w:pPr>
    </w:p>
    <w:p w14:paraId="4D24FC4B" w14:textId="77777777" w:rsidR="00752F23" w:rsidRPr="00A43121" w:rsidRDefault="00752F23" w:rsidP="009E1B78">
      <w:pPr>
        <w:rPr>
          <w:rFonts w:ascii="Times New Roman" w:hAnsi="Times New Roman" w:cs="Times New Roman"/>
          <w:color w:val="000000" w:themeColor="text1"/>
          <w:sz w:val="24"/>
        </w:rPr>
      </w:pPr>
    </w:p>
    <w:p w14:paraId="0182EF8D" w14:textId="3377B7B9" w:rsidR="00AB0568" w:rsidRPr="00A43121" w:rsidRDefault="0016003A" w:rsidP="009E1B78">
      <w:pPr>
        <w:rPr>
          <w:rFonts w:ascii="Times New Roman" w:hAnsi="Times New Roman" w:cs="Times New Roman"/>
          <w:color w:val="000000" w:themeColor="text1"/>
          <w:sz w:val="24"/>
        </w:rPr>
      </w:pPr>
      <w:r w:rsidRPr="00A43121">
        <w:rPr>
          <w:rFonts w:ascii="Times New Roman" w:hAnsi="Times New Roman" w:cs="Times New Roman"/>
          <w:noProof/>
          <w:lang w:eastAsia="en-US"/>
        </w:rPr>
        <w:lastRenderedPageBreak/>
        <w:drawing>
          <wp:inline distT="0" distB="0" distL="0" distR="0" wp14:anchorId="2F604FEB" wp14:editId="02A5A540">
            <wp:extent cx="5250354" cy="3249386"/>
            <wp:effectExtent l="0" t="0" r="762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0473" cy="3255649"/>
                    </a:xfrm>
                    <a:prstGeom prst="rect">
                      <a:avLst/>
                    </a:prstGeom>
                    <a:noFill/>
                    <a:ln>
                      <a:noFill/>
                    </a:ln>
                  </pic:spPr>
                </pic:pic>
              </a:graphicData>
            </a:graphic>
          </wp:inline>
        </w:drawing>
      </w:r>
    </w:p>
    <w:p w14:paraId="284CA2A4" w14:textId="1308FC04" w:rsidR="00AB0568" w:rsidRDefault="00752F23"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S-2</w:t>
      </w:r>
      <w:r w:rsidRPr="00A43121">
        <w:rPr>
          <w:rFonts w:ascii="Times New Roman" w:hAnsi="Times New Roman" w:cs="Times New Roman"/>
          <w:color w:val="000000" w:themeColor="text1"/>
          <w:sz w:val="24"/>
        </w:rPr>
        <w:t xml:space="preserve">: </w:t>
      </w:r>
      <w:r w:rsidR="00136B21" w:rsidRPr="00A43121">
        <w:rPr>
          <w:rFonts w:ascii="Times New Roman" w:hAnsi="Times New Roman" w:cs="Times New Roman"/>
          <w:color w:val="000000" w:themeColor="text1"/>
          <w:sz w:val="24"/>
        </w:rPr>
        <w:t>The patient’ parental verification showed that father carries (USH2A; c.8559-2A&gt;G) mutation and mother carries (c.9127_9129delTCC) mutation.</w:t>
      </w:r>
    </w:p>
    <w:p w14:paraId="5AB8D794" w14:textId="00333677" w:rsidR="00384171" w:rsidRDefault="00384171" w:rsidP="00CF751B">
      <w:pPr>
        <w:spacing w:line="360" w:lineRule="auto"/>
        <w:rPr>
          <w:rFonts w:ascii="Times New Roman" w:hAnsi="Times New Roman" w:cs="Times New Roman"/>
          <w:color w:val="000000" w:themeColor="text1"/>
          <w:sz w:val="24"/>
        </w:rPr>
      </w:pPr>
    </w:p>
    <w:p w14:paraId="47BD23B5" w14:textId="5B2FE92D" w:rsidR="00384171" w:rsidRDefault="00831996"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noProof/>
          <w:lang w:eastAsia="en-US"/>
        </w:rPr>
        <mc:AlternateContent>
          <mc:Choice Requires="wps">
            <w:drawing>
              <wp:anchor distT="0" distB="0" distL="114300" distR="114300" simplePos="0" relativeHeight="251659264" behindDoc="0" locked="0" layoutInCell="1" allowOverlap="1" wp14:anchorId="05DC6633" wp14:editId="58115C35">
                <wp:simplePos x="0" y="0"/>
                <wp:positionH relativeFrom="leftMargin">
                  <wp:align>right</wp:align>
                </wp:positionH>
                <wp:positionV relativeFrom="paragraph">
                  <wp:posOffset>365986</wp:posOffset>
                </wp:positionV>
                <wp:extent cx="1828800" cy="1828800"/>
                <wp:effectExtent l="0" t="0" r="0" b="762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52F7B2" w14:textId="15244A82"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B18">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DC6633" id="_x0000_t202" coordsize="21600,21600" o:spt="202" path="m,l,21600r21600,l21600,xe">
                <v:stroke joinstyle="miter"/>
                <v:path gradientshapeok="t" o:connecttype="rect"/>
              </v:shapetype>
              <v:shape id="文本框 8" o:spid="_x0000_s1026" type="#_x0000_t202" style="position:absolute;left:0;text-align:left;margin-left:92.8pt;margin-top:28.8pt;width:2in;height:2in;z-index:251659264;visibility:visible;mso-wrap-style:non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" filled="f" stroked="f">
                <v:textbox style="mso-fit-shape-to-text:t">
                  <w:txbxContent>
                    <w:p w14:paraId="2852F7B2" w14:textId="15244A82"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B18">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14:paraId="62F258FD" w14:textId="7AAE1189" w:rsidR="00831996" w:rsidRDefault="00831996"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noProof/>
          <w:lang w:eastAsia="en-US"/>
        </w:rPr>
        <mc:AlternateContent>
          <mc:Choice Requires="wps">
            <w:drawing>
              <wp:anchor distT="0" distB="0" distL="114300" distR="114300" simplePos="0" relativeHeight="251661312" behindDoc="0" locked="0" layoutInCell="1" allowOverlap="1" wp14:anchorId="2112A18B" wp14:editId="509B3E78">
                <wp:simplePos x="0" y="0"/>
                <wp:positionH relativeFrom="margin">
                  <wp:posOffset>3148758</wp:posOffset>
                </wp:positionH>
                <wp:positionV relativeFrom="paragraph">
                  <wp:posOffset>105020</wp:posOffset>
                </wp:positionV>
                <wp:extent cx="1828800" cy="1828800"/>
                <wp:effectExtent l="0" t="0" r="0" b="762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04E0EF" w14:textId="40EC2D57"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2A18B" id="文本框 10" o:spid="_x0000_s1027" type="#_x0000_t202" style="position:absolute;left:0;text-align:left;margin-left:247.95pt;margin-top:8.2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" filled="f" stroked="f">
                <v:textbox style="mso-fit-shape-to-text:t">
                  <w:txbxContent>
                    <w:p w14:paraId="3204E0EF" w14:textId="40EC2D57" w:rsidR="00C40B18" w:rsidRPr="00C40B18" w:rsidRDefault="00C40B18" w:rsidP="00C40B18">
                      <w:pPr>
                        <w:jc w:val="cente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Pr="00A43121">
        <w:rPr>
          <w:rFonts w:ascii="Times New Roman" w:hAnsi="Times New Roman" w:cs="Times New Roman"/>
          <w:noProof/>
          <w:lang w:eastAsia="en-US"/>
        </w:rPr>
        <w:drawing>
          <wp:anchor distT="0" distB="0" distL="114300" distR="114300" simplePos="0" relativeHeight="251662336" behindDoc="0" locked="0" layoutInCell="1" allowOverlap="1" wp14:anchorId="51DD4642" wp14:editId="1365015B">
            <wp:simplePos x="0" y="0"/>
            <wp:positionH relativeFrom="margin">
              <wp:posOffset>3418205</wp:posOffset>
            </wp:positionH>
            <wp:positionV relativeFrom="paragraph">
              <wp:posOffset>67310</wp:posOffset>
            </wp:positionV>
            <wp:extent cx="1584325" cy="21913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279"/>
                    <a:stretch/>
                  </pic:blipFill>
                  <pic:spPr bwMode="auto">
                    <a:xfrm>
                      <a:off x="0" y="0"/>
                      <a:ext cx="1584325" cy="21913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US"/>
        </w:rPr>
        <w:drawing>
          <wp:anchor distT="0" distB="0" distL="114300" distR="114300" simplePos="0" relativeHeight="251663360" behindDoc="0" locked="0" layoutInCell="1" allowOverlap="1" wp14:anchorId="6B89CE0F" wp14:editId="697D1911">
            <wp:simplePos x="0" y="0"/>
            <wp:positionH relativeFrom="column">
              <wp:posOffset>60796</wp:posOffset>
            </wp:positionH>
            <wp:positionV relativeFrom="paragraph">
              <wp:posOffset>81796</wp:posOffset>
            </wp:positionV>
            <wp:extent cx="3132455" cy="2245360"/>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32455" cy="2245360"/>
                    </a:xfrm>
                    <a:prstGeom prst="rect">
                      <a:avLst/>
                    </a:prstGeom>
                  </pic:spPr>
                </pic:pic>
              </a:graphicData>
            </a:graphic>
          </wp:anchor>
        </w:drawing>
      </w:r>
    </w:p>
    <w:p w14:paraId="6481485C" w14:textId="37F74B45" w:rsidR="00831996" w:rsidRDefault="00831996" w:rsidP="00CF751B">
      <w:pPr>
        <w:spacing w:line="360" w:lineRule="auto"/>
        <w:rPr>
          <w:rFonts w:ascii="Times New Roman" w:hAnsi="Times New Roman" w:cs="Times New Roman"/>
          <w:color w:val="000000" w:themeColor="text1"/>
          <w:sz w:val="24"/>
        </w:rPr>
      </w:pPr>
    </w:p>
    <w:p w14:paraId="0073A368" w14:textId="2F5665EA" w:rsidR="00831996" w:rsidRDefault="00831996" w:rsidP="00CF751B">
      <w:pPr>
        <w:spacing w:line="360" w:lineRule="auto"/>
        <w:rPr>
          <w:rFonts w:ascii="Times New Roman" w:hAnsi="Times New Roman" w:cs="Times New Roman"/>
          <w:color w:val="000000" w:themeColor="text1"/>
          <w:sz w:val="24"/>
        </w:rPr>
      </w:pPr>
    </w:p>
    <w:p w14:paraId="7D2A4319" w14:textId="36714955" w:rsidR="00831996" w:rsidRDefault="00831996" w:rsidP="00CF751B">
      <w:pPr>
        <w:spacing w:line="360" w:lineRule="auto"/>
        <w:rPr>
          <w:rFonts w:ascii="Times New Roman" w:hAnsi="Times New Roman" w:cs="Times New Roman"/>
          <w:color w:val="000000" w:themeColor="text1"/>
          <w:sz w:val="24"/>
        </w:rPr>
      </w:pPr>
    </w:p>
    <w:p w14:paraId="0EE8A72E" w14:textId="390EA769" w:rsidR="00831996" w:rsidRDefault="00831996" w:rsidP="00CF751B">
      <w:pPr>
        <w:spacing w:line="360" w:lineRule="auto"/>
        <w:rPr>
          <w:rFonts w:ascii="Times New Roman" w:hAnsi="Times New Roman" w:cs="Times New Roman"/>
          <w:color w:val="000000" w:themeColor="text1"/>
          <w:sz w:val="24"/>
        </w:rPr>
      </w:pPr>
    </w:p>
    <w:p w14:paraId="438FAD3D" w14:textId="269E2A5B" w:rsidR="00831996" w:rsidRDefault="00831996" w:rsidP="00CF751B">
      <w:pPr>
        <w:spacing w:line="360" w:lineRule="auto"/>
        <w:rPr>
          <w:rFonts w:ascii="Times New Roman" w:hAnsi="Times New Roman" w:cs="Times New Roman"/>
          <w:color w:val="000000" w:themeColor="text1"/>
          <w:sz w:val="24"/>
        </w:rPr>
      </w:pPr>
    </w:p>
    <w:p w14:paraId="652984FC" w14:textId="320BB3F3" w:rsidR="00831996" w:rsidRDefault="00831996" w:rsidP="00CF751B">
      <w:pPr>
        <w:spacing w:line="360" w:lineRule="auto"/>
        <w:rPr>
          <w:rFonts w:ascii="Times New Roman" w:hAnsi="Times New Roman" w:cs="Times New Roman"/>
          <w:color w:val="000000" w:themeColor="text1"/>
          <w:sz w:val="24"/>
        </w:rPr>
      </w:pPr>
    </w:p>
    <w:p w14:paraId="601363F5" w14:textId="77777777" w:rsidR="00831996" w:rsidRPr="00A43121" w:rsidRDefault="00831996" w:rsidP="00CF751B">
      <w:pPr>
        <w:spacing w:line="360" w:lineRule="auto"/>
        <w:rPr>
          <w:rFonts w:ascii="Times New Roman" w:hAnsi="Times New Roman" w:cs="Times New Roman"/>
          <w:color w:val="000000" w:themeColor="text1"/>
          <w:sz w:val="24"/>
        </w:rPr>
      </w:pPr>
    </w:p>
    <w:p w14:paraId="32852FB9" w14:textId="59102387" w:rsidR="00D71112" w:rsidRPr="00A43121" w:rsidRDefault="00831996" w:rsidP="009E1B78">
      <w:pPr>
        <w:rPr>
          <w:rFonts w:ascii="Times New Roman" w:hAnsi="Times New Roman" w:cs="Times New Roman"/>
          <w:color w:val="000000" w:themeColor="text1"/>
          <w:sz w:val="24"/>
        </w:rPr>
      </w:pPr>
      <w:r w:rsidRPr="00831996">
        <w:rPr>
          <w:noProof/>
        </w:rPr>
        <w:t xml:space="preserve"> </w:t>
      </w:r>
    </w:p>
    <w:p w14:paraId="424FACA4" w14:textId="2D0B3692" w:rsidR="00D71112" w:rsidRPr="00A43121" w:rsidRDefault="009E1B78" w:rsidP="00831996">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S-3</w:t>
      </w:r>
      <w:r w:rsidRPr="00A43121">
        <w:rPr>
          <w:rFonts w:ascii="Times New Roman" w:hAnsi="Times New Roman" w:cs="Times New Roman"/>
          <w:color w:val="000000" w:themeColor="text1"/>
          <w:sz w:val="24"/>
        </w:rPr>
        <w:t xml:space="preserve">: </w:t>
      </w:r>
      <w:r w:rsidR="00CA78A3" w:rsidRPr="00A43121">
        <w:rPr>
          <w:rFonts w:ascii="Times New Roman" w:hAnsi="Times New Roman" w:cs="Times New Roman"/>
          <w:color w:val="000000" w:themeColor="text1"/>
          <w:sz w:val="24"/>
        </w:rPr>
        <w:t xml:space="preserve">(A) An interleaved </w:t>
      </w:r>
      <w:r w:rsidR="00CA78A3" w:rsidRPr="00D967E8">
        <w:rPr>
          <w:rFonts w:ascii="Times New Roman" w:hAnsi="Times New Roman" w:cs="Times New Roman"/>
          <w:sz w:val="24"/>
        </w:rPr>
        <w:t xml:space="preserve">bars graph shows the </w:t>
      </w:r>
      <w:bookmarkStart w:id="13" w:name="OLE_LINK127"/>
      <w:bookmarkStart w:id="14" w:name="OLE_LINK128"/>
      <w:r w:rsidR="006F72F7" w:rsidRPr="00D967E8">
        <w:rPr>
          <w:rFonts w:ascii="Times New Roman" w:hAnsi="Times New Roman" w:cs="Times New Roman"/>
          <w:sz w:val="24"/>
        </w:rPr>
        <w:t>exfoliated</w:t>
      </w:r>
      <w:r w:rsidR="00CA78A3" w:rsidRPr="00D967E8">
        <w:rPr>
          <w:rFonts w:ascii="Times New Roman" w:hAnsi="Times New Roman" w:cs="Times New Roman"/>
          <w:sz w:val="24"/>
        </w:rPr>
        <w:t xml:space="preserve"> cells</w:t>
      </w:r>
      <w:bookmarkEnd w:id="13"/>
      <w:bookmarkEnd w:id="14"/>
      <w:r w:rsidR="00CA78A3" w:rsidRPr="00D967E8">
        <w:rPr>
          <w:rFonts w:ascii="Times New Roman" w:hAnsi="Times New Roman" w:cs="Times New Roman"/>
          <w:sz w:val="24"/>
        </w:rPr>
        <w:t xml:space="preserve"> of organoid</w:t>
      </w:r>
      <w:r w:rsidR="006F175D" w:rsidRPr="00D967E8">
        <w:rPr>
          <w:rFonts w:ascii="Times New Roman" w:hAnsi="Times New Roman" w:cs="Times New Roman"/>
          <w:sz w:val="24"/>
        </w:rPr>
        <w:t>s</w:t>
      </w:r>
      <w:r w:rsidR="00CA78A3" w:rsidRPr="00D967E8">
        <w:rPr>
          <w:rFonts w:ascii="Times New Roman" w:hAnsi="Times New Roman" w:cs="Times New Roman"/>
          <w:sz w:val="24"/>
        </w:rPr>
        <w:t xml:space="preserve"> per day</w:t>
      </w:r>
      <w:r w:rsidR="006F72F7" w:rsidRPr="00D967E8">
        <w:rPr>
          <w:rFonts w:ascii="Times New Roman" w:hAnsi="Times New Roman" w:cs="Times New Roman"/>
          <w:sz w:val="24"/>
        </w:rPr>
        <w:t xml:space="preserve"> in day 18, 22 and 24</w:t>
      </w:r>
      <w:r w:rsidR="00CA78A3" w:rsidRPr="00D967E8">
        <w:rPr>
          <w:rFonts w:ascii="Times New Roman" w:hAnsi="Times New Roman" w:cs="Times New Roman"/>
          <w:sz w:val="24"/>
        </w:rPr>
        <w:t xml:space="preserve">. (B) </w:t>
      </w:r>
      <w:r w:rsidRPr="00D967E8">
        <w:rPr>
          <w:rFonts w:ascii="Times New Roman" w:hAnsi="Times New Roman" w:cs="Times New Roman"/>
          <w:sz w:val="24"/>
        </w:rPr>
        <w:t xml:space="preserve">A separated bars graph shows the percentage of </w:t>
      </w:r>
      <w:r w:rsidR="006F175D" w:rsidRPr="00D967E8">
        <w:rPr>
          <w:rFonts w:ascii="Times New Roman" w:hAnsi="Times New Roman" w:cs="Times New Roman"/>
          <w:sz w:val="24"/>
        </w:rPr>
        <w:t>Ki67</w:t>
      </w:r>
      <w:r w:rsidRPr="00D967E8">
        <w:rPr>
          <w:rFonts w:ascii="Times New Roman" w:hAnsi="Times New Roman" w:cs="Times New Roman"/>
          <w:sz w:val="24"/>
        </w:rPr>
        <w:t>+ area in</w:t>
      </w:r>
      <w:r w:rsidR="006F175D" w:rsidRPr="00D967E8">
        <w:rPr>
          <w:rFonts w:ascii="Times New Roman" w:hAnsi="Times New Roman" w:cs="Times New Roman"/>
          <w:sz w:val="24"/>
        </w:rPr>
        <w:t xml:space="preserve"> NR</w:t>
      </w:r>
      <w:r w:rsidRPr="00D967E8">
        <w:rPr>
          <w:rFonts w:ascii="Times New Roman" w:hAnsi="Times New Roman" w:cs="Times New Roman"/>
          <w:sz w:val="24"/>
        </w:rPr>
        <w:t xml:space="preserve"> </w:t>
      </w:r>
      <w:r w:rsidR="006F175D" w:rsidRPr="00D967E8">
        <w:rPr>
          <w:rFonts w:ascii="Times New Roman" w:hAnsi="Times New Roman" w:cs="Times New Roman"/>
          <w:sz w:val="24"/>
        </w:rPr>
        <w:t>organoid</w:t>
      </w:r>
      <w:r w:rsidRPr="00D967E8">
        <w:rPr>
          <w:rFonts w:ascii="Times New Roman" w:hAnsi="Times New Roman" w:cs="Times New Roman"/>
          <w:sz w:val="24"/>
        </w:rPr>
        <w:t xml:space="preserve"> expressing </w:t>
      </w:r>
      <w:r w:rsidR="006F175D" w:rsidRPr="00D967E8">
        <w:rPr>
          <w:rFonts w:ascii="Times New Roman" w:hAnsi="Times New Roman" w:cs="Times New Roman"/>
          <w:sz w:val="24"/>
        </w:rPr>
        <w:t>Ki67</w:t>
      </w:r>
      <w:r w:rsidRPr="00D967E8">
        <w:rPr>
          <w:rFonts w:ascii="Times New Roman" w:hAnsi="Times New Roman" w:cs="Times New Roman"/>
          <w:sz w:val="24"/>
        </w:rPr>
        <w:t xml:space="preserve"> immunoreactivities. </w:t>
      </w:r>
      <w:r w:rsidR="004E5AA3" w:rsidRPr="00D967E8">
        <w:rPr>
          <w:rFonts w:ascii="Times New Roman" w:hAnsi="Times New Roman" w:cs="Times New Roman"/>
          <w:sz w:val="24"/>
        </w:rPr>
        <w:t>(n</w:t>
      </w:r>
      <w:r w:rsidR="004E5AA3" w:rsidRPr="00D967E8">
        <w:rPr>
          <w:rFonts w:ascii="Times New Roman" w:hAnsi="Times New Roman" w:cs="Times New Roman" w:hint="eastAsia"/>
          <w:sz w:val="24"/>
        </w:rPr>
        <w:t>=</w:t>
      </w:r>
      <w:r w:rsidR="004E5AA3" w:rsidRPr="00D967E8">
        <w:rPr>
          <w:rFonts w:ascii="Times New Roman" w:hAnsi="Times New Roman" w:cs="Times New Roman"/>
          <w:sz w:val="24"/>
        </w:rPr>
        <w:t>3 independent experiments; each experiment need 2- 4 organoids)</w:t>
      </w:r>
    </w:p>
    <w:p w14:paraId="46CB4AC1" w14:textId="77777777" w:rsidR="0017705E" w:rsidRPr="00A43121" w:rsidRDefault="0017705E" w:rsidP="009E1B78">
      <w:pPr>
        <w:rPr>
          <w:rFonts w:ascii="Times New Roman" w:hAnsi="Times New Roman" w:cs="Times New Roman"/>
          <w:color w:val="000000" w:themeColor="text1"/>
          <w:sz w:val="24"/>
        </w:rPr>
      </w:pPr>
    </w:p>
    <w:p w14:paraId="3C64DFEE" w14:textId="69CB0927" w:rsidR="00D71112" w:rsidRPr="00A43121" w:rsidRDefault="00822F39" w:rsidP="009E1B78">
      <w:pPr>
        <w:rPr>
          <w:rFonts w:ascii="Times New Roman" w:hAnsi="Times New Roman" w:cs="Times New Roman"/>
          <w:color w:val="000000" w:themeColor="text1"/>
          <w:sz w:val="24"/>
        </w:rPr>
      </w:pPr>
      <w:r w:rsidRPr="00A43121">
        <w:rPr>
          <w:rFonts w:ascii="Times New Roman" w:hAnsi="Times New Roman" w:cs="Times New Roman"/>
          <w:noProof/>
          <w:lang w:eastAsia="en-US"/>
        </w:rPr>
        <w:lastRenderedPageBreak/>
        <w:drawing>
          <wp:inline distT="0" distB="0" distL="0" distR="0" wp14:anchorId="065D92A9" wp14:editId="65DC4A8B">
            <wp:extent cx="3585283" cy="33786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497" cy="3380717"/>
                    </a:xfrm>
                    <a:prstGeom prst="rect">
                      <a:avLst/>
                    </a:prstGeom>
                    <a:noFill/>
                    <a:ln>
                      <a:noFill/>
                    </a:ln>
                  </pic:spPr>
                </pic:pic>
              </a:graphicData>
            </a:graphic>
          </wp:inline>
        </w:drawing>
      </w:r>
    </w:p>
    <w:p w14:paraId="01609B88" w14:textId="444B7F24"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S-4</w:t>
      </w:r>
      <w:r w:rsidRPr="00A43121">
        <w:rPr>
          <w:rFonts w:ascii="Times New Roman" w:hAnsi="Times New Roman" w:cs="Times New Roman"/>
          <w:color w:val="000000" w:themeColor="text1"/>
          <w:sz w:val="24"/>
        </w:rPr>
        <w:t>: A separated bars graph shows the percentage of</w:t>
      </w:r>
      <w:r w:rsidR="001A56B3" w:rsidRPr="00A43121">
        <w:rPr>
          <w:rFonts w:ascii="Times New Roman" w:hAnsi="Times New Roman" w:cs="Times New Roman"/>
          <w:color w:val="000000" w:themeColor="text1"/>
          <w:sz w:val="24"/>
        </w:rPr>
        <w:t xml:space="preserve"> RAX</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 xml:space="preserve"> N-cadherin</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(A), CHX10</w:t>
      </w:r>
      <w:r w:rsidR="001A56B3" w:rsidRPr="00A43121">
        <w:rPr>
          <w:rFonts w:ascii="Times New Roman" w:hAnsi="Times New Roman" w:cs="Times New Roman"/>
          <w:color w:val="000000" w:themeColor="text1"/>
          <w:sz w:val="24"/>
          <w:vertAlign w:val="superscript"/>
        </w:rPr>
        <w:t>+</w:t>
      </w:r>
      <w:r w:rsidR="001A56B3" w:rsidRPr="00A43121">
        <w:rPr>
          <w:rFonts w:ascii="Times New Roman" w:hAnsi="Times New Roman" w:cs="Times New Roman"/>
          <w:color w:val="000000" w:themeColor="text1"/>
          <w:sz w:val="24"/>
        </w:rPr>
        <w:t xml:space="preserve"> (B), </w:t>
      </w:r>
      <w:r w:rsidRPr="00A43121">
        <w:rPr>
          <w:rFonts w:ascii="Times New Roman" w:hAnsi="Times New Roman" w:cs="Times New Roman"/>
          <w:color w:val="000000" w:themeColor="text1"/>
          <w:sz w:val="24"/>
        </w:rPr>
        <w:t>PAX6</w:t>
      </w:r>
      <w:r w:rsidRPr="00702795">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w:t>
      </w:r>
      <w:r w:rsidR="001A56B3" w:rsidRPr="00A43121">
        <w:rPr>
          <w:rFonts w:ascii="Times New Roman" w:hAnsi="Times New Roman" w:cs="Times New Roman"/>
          <w:color w:val="000000" w:themeColor="text1"/>
          <w:sz w:val="24"/>
        </w:rPr>
        <w:t>C</w:t>
      </w:r>
      <w:r w:rsidRPr="00A43121">
        <w:rPr>
          <w:rFonts w:ascii="Times New Roman" w:hAnsi="Times New Roman" w:cs="Times New Roman"/>
          <w:color w:val="000000" w:themeColor="text1"/>
          <w:sz w:val="24"/>
        </w:rPr>
        <w:t xml:space="preserve">), </w:t>
      </w:r>
      <w:proofErr w:type="spellStart"/>
      <w:r w:rsidRPr="00A43121">
        <w:rPr>
          <w:rFonts w:ascii="Times New Roman" w:hAnsi="Times New Roman" w:cs="Times New Roman"/>
          <w:color w:val="000000" w:themeColor="text1"/>
          <w:sz w:val="24"/>
        </w:rPr>
        <w:t>Ncadherin</w:t>
      </w:r>
      <w:proofErr w:type="spellEnd"/>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w:t>
      </w:r>
      <w:r w:rsidRPr="00D967E8">
        <w:rPr>
          <w:rFonts w:ascii="Times New Roman" w:hAnsi="Times New Roman" w:cs="Times New Roman"/>
          <w:sz w:val="24"/>
        </w:rPr>
        <w:t>(</w:t>
      </w:r>
      <w:r w:rsidR="001A56B3" w:rsidRPr="00D967E8">
        <w:rPr>
          <w:rFonts w:ascii="Times New Roman" w:hAnsi="Times New Roman" w:cs="Times New Roman"/>
          <w:sz w:val="24"/>
        </w:rPr>
        <w:t>D</w:t>
      </w:r>
      <w:r w:rsidRPr="00D967E8">
        <w:rPr>
          <w:rFonts w:ascii="Times New Roman" w:hAnsi="Times New Roman" w:cs="Times New Roman"/>
          <w:sz w:val="24"/>
        </w:rPr>
        <w:t xml:space="preserve">), </w:t>
      </w:r>
      <w:proofErr w:type="spellStart"/>
      <w:r w:rsidRPr="00D967E8">
        <w:rPr>
          <w:rFonts w:ascii="Times New Roman" w:hAnsi="Times New Roman" w:cs="Times New Roman"/>
          <w:sz w:val="24"/>
        </w:rPr>
        <w:t>aPKC</w:t>
      </w:r>
      <w:proofErr w:type="spellEnd"/>
      <w:r w:rsidRPr="00D967E8">
        <w:rPr>
          <w:rFonts w:ascii="Times New Roman" w:hAnsi="Times New Roman" w:cs="Times New Roman"/>
          <w:sz w:val="24"/>
          <w:vertAlign w:val="superscript"/>
        </w:rPr>
        <w:t>+</w:t>
      </w:r>
      <w:r w:rsidRPr="00D967E8">
        <w:rPr>
          <w:rFonts w:ascii="Times New Roman" w:hAnsi="Times New Roman" w:cs="Times New Roman"/>
          <w:sz w:val="24"/>
        </w:rPr>
        <w:t xml:space="preserve"> (</w:t>
      </w:r>
      <w:r w:rsidR="001A56B3" w:rsidRPr="00D967E8">
        <w:rPr>
          <w:rFonts w:ascii="Times New Roman" w:hAnsi="Times New Roman" w:cs="Times New Roman"/>
          <w:sz w:val="24"/>
        </w:rPr>
        <w:t>E</w:t>
      </w:r>
      <w:r w:rsidRPr="00D967E8">
        <w:rPr>
          <w:rFonts w:ascii="Times New Roman" w:hAnsi="Times New Roman" w:cs="Times New Roman"/>
          <w:sz w:val="24"/>
        </w:rPr>
        <w:t>) area in</w:t>
      </w:r>
      <w:r w:rsidR="00612936" w:rsidRPr="00D967E8">
        <w:rPr>
          <w:rFonts w:ascii="Times New Roman" w:hAnsi="Times New Roman" w:cs="Times New Roman"/>
          <w:sz w:val="24"/>
        </w:rPr>
        <w:t xml:space="preserve"> organoids</w:t>
      </w:r>
      <w:r w:rsidRPr="00D967E8">
        <w:rPr>
          <w:rFonts w:ascii="Times New Roman" w:hAnsi="Times New Roman" w:cs="Times New Roman"/>
          <w:sz w:val="24"/>
        </w:rPr>
        <w:t xml:space="preserve"> immunostaining.</w:t>
      </w:r>
      <w:r w:rsidR="004E5AA3" w:rsidRPr="00D967E8">
        <w:rPr>
          <w:rFonts w:ascii="Times New Roman" w:hAnsi="Times New Roman" w:cs="Times New Roman"/>
          <w:sz w:val="24"/>
        </w:rPr>
        <w:t xml:space="preserve"> (n</w:t>
      </w:r>
      <w:r w:rsidR="004E5AA3" w:rsidRPr="00D967E8">
        <w:rPr>
          <w:rFonts w:ascii="Times New Roman" w:hAnsi="Times New Roman" w:cs="Times New Roman" w:hint="eastAsia"/>
          <w:sz w:val="24"/>
        </w:rPr>
        <w:t>=</w:t>
      </w:r>
      <w:r w:rsidR="004E5AA3" w:rsidRPr="00D967E8">
        <w:rPr>
          <w:rFonts w:ascii="Times New Roman" w:hAnsi="Times New Roman" w:cs="Times New Roman"/>
          <w:sz w:val="24"/>
        </w:rPr>
        <w:t>3 independent experiments; each experiment need 2- 4 organoids)</w:t>
      </w:r>
    </w:p>
    <w:p w14:paraId="4FB2BCA9" w14:textId="1F0831E1" w:rsidR="00D71112" w:rsidRPr="00A43121" w:rsidRDefault="00D71112" w:rsidP="009E1B78">
      <w:pPr>
        <w:rPr>
          <w:rFonts w:ascii="Times New Roman" w:hAnsi="Times New Roman" w:cs="Times New Roman"/>
          <w:color w:val="000000" w:themeColor="text1"/>
          <w:sz w:val="24"/>
        </w:rPr>
      </w:pPr>
    </w:p>
    <w:p w14:paraId="186E3ABA" w14:textId="57CFB352" w:rsidR="00AB0568" w:rsidRPr="00A43121" w:rsidRDefault="00AB0568" w:rsidP="009E1B78">
      <w:pPr>
        <w:rPr>
          <w:rFonts w:ascii="Times New Roman" w:hAnsi="Times New Roman" w:cs="Times New Roman"/>
          <w:color w:val="000000" w:themeColor="text1"/>
          <w:sz w:val="24"/>
        </w:rPr>
      </w:pPr>
    </w:p>
    <w:p w14:paraId="561F2665" w14:textId="77777777" w:rsidR="00AB0568" w:rsidRPr="00A43121" w:rsidRDefault="00AB0568" w:rsidP="009E1B78">
      <w:pPr>
        <w:rPr>
          <w:rFonts w:ascii="Times New Roman" w:hAnsi="Times New Roman" w:cs="Times New Roman"/>
          <w:color w:val="000000" w:themeColor="text1"/>
          <w:sz w:val="24"/>
        </w:rPr>
      </w:pPr>
    </w:p>
    <w:p w14:paraId="705C091B" w14:textId="34EF7D61" w:rsidR="00D71112" w:rsidRPr="00A43121" w:rsidRDefault="00BA1A5A" w:rsidP="009E1B78">
      <w:pPr>
        <w:rPr>
          <w:rFonts w:ascii="Times New Roman" w:hAnsi="Times New Roman" w:cs="Times New Roman"/>
          <w:color w:val="000000" w:themeColor="text1"/>
          <w:sz w:val="24"/>
        </w:rPr>
      </w:pPr>
      <w:r w:rsidRPr="00A43121">
        <w:rPr>
          <w:rFonts w:ascii="Times New Roman" w:hAnsi="Times New Roman" w:cs="Times New Roman"/>
          <w:noProof/>
          <w:lang w:eastAsia="en-US"/>
        </w:rPr>
        <w:drawing>
          <wp:inline distT="0" distB="0" distL="0" distR="0" wp14:anchorId="563B0998" wp14:editId="267DDC65">
            <wp:extent cx="5275293" cy="1456567"/>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6636" cy="1462460"/>
                    </a:xfrm>
                    <a:prstGeom prst="rect">
                      <a:avLst/>
                    </a:prstGeom>
                    <a:noFill/>
                    <a:ln>
                      <a:noFill/>
                    </a:ln>
                  </pic:spPr>
                </pic:pic>
              </a:graphicData>
            </a:graphic>
          </wp:inline>
        </w:drawing>
      </w:r>
    </w:p>
    <w:p w14:paraId="6CF7B550" w14:textId="1D4E48D5"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S-5</w:t>
      </w:r>
      <w:r w:rsidRPr="00A43121">
        <w:rPr>
          <w:rFonts w:ascii="Times New Roman" w:hAnsi="Times New Roman" w:cs="Times New Roman"/>
          <w:color w:val="000000" w:themeColor="text1"/>
          <w:sz w:val="24"/>
        </w:rPr>
        <w:t>: A separated bars graph shows the percentage of RPE65</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(A), MITF</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(B) area in NR-RPE organoids expressing RPE65 and MITF immunostaining. (C) </w:t>
      </w:r>
      <w:proofErr w:type="gramStart"/>
      <w:r w:rsidRPr="00A43121">
        <w:rPr>
          <w:rFonts w:ascii="Times New Roman" w:hAnsi="Times New Roman" w:cs="Times New Roman"/>
          <w:color w:val="000000" w:themeColor="text1"/>
          <w:sz w:val="24"/>
        </w:rPr>
        <w:t>qPCR</w:t>
      </w:r>
      <w:proofErr w:type="gramEnd"/>
      <w:r w:rsidRPr="00A43121">
        <w:rPr>
          <w:rFonts w:ascii="Times New Roman" w:hAnsi="Times New Roman" w:cs="Times New Roman"/>
          <w:color w:val="000000" w:themeColor="text1"/>
          <w:sz w:val="24"/>
        </w:rPr>
        <w:t xml:space="preserve"> analysis revealed mRNA levels of transcripts corresponding to RPE functional process regulators</w:t>
      </w:r>
      <w:r w:rsidR="00812BA9" w:rsidRPr="00D967E8">
        <w:rPr>
          <w:rFonts w:ascii="Times New Roman" w:hAnsi="Times New Roman" w:cs="Times New Roman"/>
          <w:color w:val="000000" w:themeColor="text1"/>
          <w:sz w:val="24"/>
        </w:rPr>
        <w:t xml:space="preserve"> (</w:t>
      </w:r>
      <w:r w:rsidR="00A85881" w:rsidRPr="00D967E8">
        <w:rPr>
          <w:rFonts w:ascii="Times New Roman" w:hAnsi="Times New Roman" w:cs="Times New Roman"/>
          <w:color w:val="000000" w:themeColor="text1"/>
          <w:sz w:val="24"/>
        </w:rPr>
        <w:t>GAPDH</w:t>
      </w:r>
      <w:r w:rsidR="00812BA9" w:rsidRPr="00D967E8">
        <w:rPr>
          <w:rFonts w:ascii="Times New Roman" w:hAnsi="Times New Roman" w:cs="Times New Roman"/>
          <w:color w:val="000000" w:themeColor="text1"/>
          <w:sz w:val="24"/>
        </w:rPr>
        <w:t xml:space="preserve"> gene as a control)</w:t>
      </w:r>
      <w:r w:rsidRPr="00A43121">
        <w:rPr>
          <w:rFonts w:ascii="Times New Roman" w:hAnsi="Times New Roman" w:cs="Times New Roman"/>
          <w:color w:val="000000" w:themeColor="text1"/>
          <w:sz w:val="24"/>
        </w:rPr>
        <w:t>.</w:t>
      </w:r>
      <w:r w:rsidR="004E5AA3">
        <w:rPr>
          <w:rFonts w:ascii="Times New Roman" w:hAnsi="Times New Roman" w:cs="Times New Roman"/>
          <w:color w:val="000000" w:themeColor="text1"/>
          <w:sz w:val="24"/>
        </w:rPr>
        <w:t xml:space="preserve"> </w:t>
      </w:r>
      <w:r w:rsidR="004E5AA3" w:rsidRPr="00D967E8">
        <w:rPr>
          <w:rFonts w:ascii="Times New Roman" w:hAnsi="Times New Roman" w:cs="Times New Roman"/>
          <w:color w:val="000000" w:themeColor="text1"/>
          <w:sz w:val="24"/>
        </w:rPr>
        <w:t>(n</w:t>
      </w:r>
      <w:r w:rsidR="004E5AA3" w:rsidRPr="00D967E8">
        <w:rPr>
          <w:rFonts w:ascii="Times New Roman" w:hAnsi="Times New Roman" w:cs="Times New Roman" w:hint="eastAsia"/>
          <w:color w:val="000000" w:themeColor="text1"/>
          <w:sz w:val="24"/>
        </w:rPr>
        <w:t>=</w:t>
      </w:r>
      <w:r w:rsidR="004E5AA3" w:rsidRPr="00D967E8">
        <w:rPr>
          <w:rFonts w:ascii="Times New Roman" w:hAnsi="Times New Roman" w:cs="Times New Roman"/>
          <w:color w:val="000000" w:themeColor="text1"/>
          <w:sz w:val="24"/>
        </w:rPr>
        <w:t>3 independent experiments; each experiment need 2- 4 organoids)</w:t>
      </w:r>
    </w:p>
    <w:p w14:paraId="405F582C" w14:textId="24C6603C" w:rsidR="00E429E5" w:rsidRPr="00A43121" w:rsidRDefault="00E429E5" w:rsidP="009E1B78">
      <w:pPr>
        <w:rPr>
          <w:rFonts w:ascii="Times New Roman" w:hAnsi="Times New Roman" w:cs="Times New Roman"/>
          <w:color w:val="000000" w:themeColor="text1"/>
          <w:sz w:val="24"/>
        </w:rPr>
      </w:pPr>
    </w:p>
    <w:p w14:paraId="077B0AC5" w14:textId="76D795E5" w:rsidR="00E429E5" w:rsidRPr="00A43121" w:rsidRDefault="00E429E5" w:rsidP="009E1B78">
      <w:pPr>
        <w:rPr>
          <w:rFonts w:ascii="Times New Roman" w:hAnsi="Times New Roman" w:cs="Times New Roman"/>
          <w:color w:val="000000" w:themeColor="text1"/>
          <w:sz w:val="24"/>
        </w:rPr>
      </w:pPr>
      <w:r w:rsidRPr="00A43121">
        <w:rPr>
          <w:rFonts w:ascii="Times New Roman" w:hAnsi="Times New Roman" w:cs="Times New Roman"/>
          <w:noProof/>
          <w:lang w:eastAsia="en-US"/>
        </w:rPr>
        <w:lastRenderedPageBreak/>
        <w:drawing>
          <wp:inline distT="0" distB="0" distL="0" distR="0" wp14:anchorId="458882A2" wp14:editId="27D4A8C9">
            <wp:extent cx="3242753" cy="2228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7067"/>
                    <a:stretch/>
                  </pic:blipFill>
                  <pic:spPr bwMode="auto">
                    <a:xfrm>
                      <a:off x="0" y="0"/>
                      <a:ext cx="3246393" cy="2231352"/>
                    </a:xfrm>
                    <a:prstGeom prst="rect">
                      <a:avLst/>
                    </a:prstGeom>
                    <a:noFill/>
                    <a:ln>
                      <a:noFill/>
                    </a:ln>
                    <a:extLst>
                      <a:ext uri="{53640926-AAD7-44D8-BBD7-CCE9431645EC}">
                        <a14:shadowObscured xmlns:a14="http://schemas.microsoft.com/office/drawing/2010/main"/>
                      </a:ext>
                    </a:extLst>
                  </pic:spPr>
                </pic:pic>
              </a:graphicData>
            </a:graphic>
          </wp:inline>
        </w:drawing>
      </w:r>
    </w:p>
    <w:p w14:paraId="6E17DE74" w14:textId="522551B1"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S-6</w:t>
      </w:r>
      <w:r w:rsidRPr="00A43121">
        <w:rPr>
          <w:rFonts w:ascii="Times New Roman" w:hAnsi="Times New Roman" w:cs="Times New Roman"/>
          <w:color w:val="000000" w:themeColor="text1"/>
          <w:sz w:val="24"/>
        </w:rPr>
        <w:t>: A separated bars graph shows the percentage of Laminin</w:t>
      </w:r>
      <w:r w:rsidRPr="00A43121">
        <w:rPr>
          <w:rFonts w:ascii="Times New Roman" w:hAnsi="Times New Roman" w:cs="Times New Roman"/>
          <w:color w:val="000000" w:themeColor="text1"/>
          <w:sz w:val="24"/>
          <w:vertAlign w:val="superscript"/>
        </w:rPr>
        <w:t>+</w:t>
      </w:r>
      <w:r w:rsidRPr="00A43121">
        <w:rPr>
          <w:rFonts w:ascii="Times New Roman" w:hAnsi="Times New Roman" w:cs="Times New Roman"/>
          <w:color w:val="000000" w:themeColor="text1"/>
          <w:sz w:val="24"/>
        </w:rPr>
        <w:t xml:space="preserve"> area in organoids expressing Laminin immunostaining at day 18 (A) and day 26 (B). </w:t>
      </w:r>
      <w:r w:rsidR="004E5AA3" w:rsidRPr="00D967E8">
        <w:rPr>
          <w:rFonts w:ascii="Times New Roman" w:hAnsi="Times New Roman" w:cs="Times New Roman"/>
          <w:color w:val="000000" w:themeColor="text1"/>
          <w:sz w:val="24"/>
        </w:rPr>
        <w:t>(n</w:t>
      </w:r>
      <w:r w:rsidR="004E5AA3" w:rsidRPr="00D967E8">
        <w:rPr>
          <w:rFonts w:ascii="Times New Roman" w:hAnsi="Times New Roman" w:cs="Times New Roman" w:hint="eastAsia"/>
          <w:color w:val="000000" w:themeColor="text1"/>
          <w:sz w:val="24"/>
        </w:rPr>
        <w:t>=</w:t>
      </w:r>
      <w:r w:rsidR="004E5AA3" w:rsidRPr="00D967E8">
        <w:rPr>
          <w:rFonts w:ascii="Times New Roman" w:hAnsi="Times New Roman" w:cs="Times New Roman"/>
          <w:color w:val="000000" w:themeColor="text1"/>
          <w:sz w:val="24"/>
        </w:rPr>
        <w:t>3 independent experiments; each experiment need 2- 4 organoids)</w:t>
      </w:r>
    </w:p>
    <w:p w14:paraId="2689C513" w14:textId="479E6BA6" w:rsidR="00E429E5" w:rsidRPr="00A43121" w:rsidRDefault="00E429E5" w:rsidP="00CF751B">
      <w:pPr>
        <w:spacing w:line="360" w:lineRule="auto"/>
        <w:rPr>
          <w:rFonts w:ascii="Times New Roman" w:hAnsi="Times New Roman" w:cs="Times New Roman"/>
          <w:color w:val="000000" w:themeColor="text1"/>
          <w:sz w:val="24"/>
        </w:rPr>
      </w:pPr>
    </w:p>
    <w:p w14:paraId="2394AA14" w14:textId="77777777" w:rsidR="00EA3762" w:rsidRPr="00A43121" w:rsidRDefault="00EA3762" w:rsidP="009E1B78">
      <w:pPr>
        <w:rPr>
          <w:rFonts w:ascii="Times New Roman" w:hAnsi="Times New Roman" w:cs="Times New Roman"/>
          <w:color w:val="000000" w:themeColor="text1"/>
          <w:sz w:val="24"/>
        </w:rPr>
      </w:pPr>
    </w:p>
    <w:p w14:paraId="35D1D99F" w14:textId="7A222B58" w:rsidR="00E429E5" w:rsidRPr="00A43121" w:rsidRDefault="00521677" w:rsidP="009E1B78">
      <w:pPr>
        <w:rPr>
          <w:rFonts w:ascii="Times New Roman" w:hAnsi="Times New Roman" w:cs="Times New Roman"/>
          <w:color w:val="000000" w:themeColor="text1"/>
          <w:sz w:val="24"/>
        </w:rPr>
      </w:pPr>
      <w:r w:rsidRPr="00A43121">
        <w:rPr>
          <w:rFonts w:ascii="Times New Roman" w:hAnsi="Times New Roman" w:cs="Times New Roman"/>
          <w:noProof/>
          <w:lang w:eastAsia="en-US"/>
        </w:rPr>
        <w:lastRenderedPageBreak/>
        <w:drawing>
          <wp:inline distT="0" distB="0" distL="0" distR="0" wp14:anchorId="4D01FB8B" wp14:editId="20106800">
            <wp:extent cx="5159829" cy="5656329"/>
            <wp:effectExtent l="0" t="0" r="317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640" cy="5659411"/>
                    </a:xfrm>
                    <a:prstGeom prst="rect">
                      <a:avLst/>
                    </a:prstGeom>
                    <a:noFill/>
                    <a:ln>
                      <a:noFill/>
                    </a:ln>
                  </pic:spPr>
                </pic:pic>
              </a:graphicData>
            </a:graphic>
          </wp:inline>
        </w:drawing>
      </w:r>
    </w:p>
    <w:p w14:paraId="5341CA3A" w14:textId="21ABD7C1" w:rsidR="009E1B78" w:rsidRPr="00A43121" w:rsidRDefault="009E1B78" w:rsidP="00CF751B">
      <w:pPr>
        <w:spacing w:line="360" w:lineRule="auto"/>
        <w:rPr>
          <w:rFonts w:ascii="Times New Roman" w:hAnsi="Times New Roman" w:cs="Times New Roman"/>
          <w:color w:val="000000" w:themeColor="text1"/>
          <w:sz w:val="24"/>
        </w:rPr>
      </w:pPr>
      <w:r w:rsidRPr="00A43121">
        <w:rPr>
          <w:rFonts w:ascii="Times New Roman" w:hAnsi="Times New Roman" w:cs="Times New Roman"/>
          <w:b/>
          <w:color w:val="000000" w:themeColor="text1"/>
          <w:sz w:val="24"/>
        </w:rPr>
        <w:t>Figure S-7</w:t>
      </w:r>
      <w:r w:rsidRPr="00A43121">
        <w:rPr>
          <w:rFonts w:ascii="Times New Roman" w:hAnsi="Times New Roman" w:cs="Times New Roman"/>
          <w:color w:val="000000" w:themeColor="text1"/>
          <w:sz w:val="24"/>
        </w:rPr>
        <w:t>: Transcriptome data showed significant differences between the control and RP organoids. (A) The cluster heatmap of dataset. (B) The PCA showed that significant differences between the two groups of samples. (C) Pearson heatmap showed the correlation between the two groups of samples. (D) The volcano plot showed the distribution of all genes by fold change and P value. Genes with | log2 (fold change) | &gt; 1 and P value &lt; 0.05 were selected as the DEGs. There were 1853 DEGs up-regulated and 1808 DEGs were down-regulated. Red dots represent up-regulated genes,</w:t>
      </w:r>
      <w:r w:rsidR="00503D71" w:rsidRPr="00503D71">
        <w:rPr>
          <w:rFonts w:ascii="Times New Roman" w:hAnsi="Times New Roman" w:cs="Times New Roman"/>
          <w:color w:val="000000" w:themeColor="text1"/>
          <w:sz w:val="24"/>
        </w:rPr>
        <w:t xml:space="preserve"> </w:t>
      </w:r>
      <w:r w:rsidR="00503D71">
        <w:rPr>
          <w:rFonts w:ascii="Times New Roman" w:hAnsi="Times New Roman" w:cs="Times New Roman"/>
          <w:color w:val="000000" w:themeColor="text1"/>
          <w:sz w:val="24"/>
        </w:rPr>
        <w:t>grey</w:t>
      </w:r>
      <w:r w:rsidR="00503D71" w:rsidRPr="00A43121">
        <w:rPr>
          <w:rFonts w:ascii="Times New Roman" w:hAnsi="Times New Roman" w:cs="Times New Roman"/>
          <w:color w:val="000000" w:themeColor="text1"/>
          <w:sz w:val="24"/>
        </w:rPr>
        <w:t xml:space="preserve"> dots represent</w:t>
      </w:r>
      <w:r w:rsidRPr="00A43121">
        <w:rPr>
          <w:rFonts w:ascii="Times New Roman" w:hAnsi="Times New Roman" w:cs="Times New Roman"/>
          <w:color w:val="000000" w:themeColor="text1"/>
          <w:sz w:val="24"/>
        </w:rPr>
        <w:t xml:space="preserve"> </w:t>
      </w:r>
      <w:r w:rsidR="00503D71">
        <w:rPr>
          <w:rFonts w:ascii="Times New Roman" w:hAnsi="Times New Roman" w:cs="Times New Roman"/>
          <w:color w:val="000000" w:themeColor="text1"/>
          <w:sz w:val="24"/>
        </w:rPr>
        <w:t xml:space="preserve">no significant genes, </w:t>
      </w:r>
      <w:r w:rsidRPr="00A43121">
        <w:rPr>
          <w:rFonts w:ascii="Times New Roman" w:hAnsi="Times New Roman" w:cs="Times New Roman"/>
          <w:color w:val="000000" w:themeColor="text1"/>
          <w:sz w:val="24"/>
        </w:rPr>
        <w:t xml:space="preserve">and </w:t>
      </w:r>
      <w:r w:rsidR="00503D71" w:rsidRPr="00D967E8">
        <w:rPr>
          <w:rFonts w:ascii="Times New Roman" w:hAnsi="Times New Roman" w:cs="Times New Roman"/>
          <w:color w:val="000000" w:themeColor="text1"/>
          <w:sz w:val="24"/>
        </w:rPr>
        <w:t>green</w:t>
      </w:r>
      <w:r w:rsidRPr="00D967E8">
        <w:rPr>
          <w:rFonts w:ascii="Times New Roman" w:hAnsi="Times New Roman" w:cs="Times New Roman"/>
          <w:color w:val="000000" w:themeColor="text1"/>
          <w:sz w:val="24"/>
        </w:rPr>
        <w:t xml:space="preserve"> </w:t>
      </w:r>
      <w:r w:rsidRPr="00A43121">
        <w:rPr>
          <w:rFonts w:ascii="Times New Roman" w:hAnsi="Times New Roman" w:cs="Times New Roman"/>
          <w:color w:val="000000" w:themeColor="text1"/>
          <w:sz w:val="24"/>
        </w:rPr>
        <w:t>dots represent down-regulated genes</w:t>
      </w:r>
      <w:r w:rsidR="007E0B4E">
        <w:rPr>
          <w:rFonts w:ascii="Times New Roman" w:hAnsi="Times New Roman" w:cs="Times New Roman"/>
          <w:color w:val="000000" w:themeColor="text1"/>
          <w:sz w:val="24"/>
        </w:rPr>
        <w:t xml:space="preserve">, </w:t>
      </w:r>
      <w:r w:rsidR="007E0B4E" w:rsidRPr="007E0B4E">
        <w:rPr>
          <w:rFonts w:ascii="Times New Roman" w:hAnsi="Times New Roman" w:cs="Times New Roman"/>
          <w:color w:val="000000" w:themeColor="text1"/>
          <w:sz w:val="24"/>
        </w:rPr>
        <w:t>Bar is represents Z-score</w:t>
      </w:r>
      <w:r w:rsidRPr="00A43121">
        <w:rPr>
          <w:rFonts w:ascii="Times New Roman" w:hAnsi="Times New Roman" w:cs="Times New Roman"/>
          <w:color w:val="000000" w:themeColor="text1"/>
          <w:sz w:val="24"/>
        </w:rPr>
        <w:t xml:space="preserve">. </w:t>
      </w:r>
      <w:r w:rsidR="006B2967" w:rsidRPr="00A43121">
        <w:rPr>
          <w:rFonts w:ascii="Times New Roman" w:hAnsi="Times New Roman" w:cs="Times New Roman"/>
          <w:color w:val="000000" w:themeColor="text1"/>
          <w:sz w:val="24"/>
        </w:rPr>
        <w:t>GO enrichment for term analysis (F) and KEGG pathways (G) of the differentially expressed genes.</w:t>
      </w:r>
      <w:r w:rsidR="00812BA9" w:rsidRPr="00D967E8">
        <w:rPr>
          <w:rFonts w:ascii="Times New Roman" w:hAnsi="Times New Roman" w:cs="Times New Roman"/>
          <w:color w:val="000000" w:themeColor="text1"/>
          <w:sz w:val="24"/>
        </w:rPr>
        <w:t xml:space="preserve"> (</w:t>
      </w:r>
      <w:r w:rsidR="00A85881" w:rsidRPr="00D967E8">
        <w:rPr>
          <w:rFonts w:ascii="Times New Roman" w:hAnsi="Times New Roman" w:cs="Times New Roman"/>
          <w:color w:val="000000" w:themeColor="text1"/>
          <w:sz w:val="24"/>
        </w:rPr>
        <w:t>GAPDH</w:t>
      </w:r>
      <w:r w:rsidR="00812BA9" w:rsidRPr="00D967E8">
        <w:rPr>
          <w:rFonts w:ascii="Times New Roman" w:hAnsi="Times New Roman" w:cs="Times New Roman"/>
          <w:color w:val="000000" w:themeColor="text1"/>
          <w:sz w:val="24"/>
        </w:rPr>
        <w:t xml:space="preserve"> gene as a </w:t>
      </w:r>
      <w:r w:rsidR="00812BA9" w:rsidRPr="00D967E8">
        <w:rPr>
          <w:rFonts w:ascii="Times New Roman" w:hAnsi="Times New Roman" w:cs="Times New Roman"/>
          <w:color w:val="000000" w:themeColor="text1"/>
          <w:sz w:val="24"/>
        </w:rPr>
        <w:lastRenderedPageBreak/>
        <w:t>control)</w:t>
      </w:r>
    </w:p>
    <w:p w14:paraId="429469ED" w14:textId="52B08303" w:rsidR="0027285D" w:rsidRPr="00A43121" w:rsidRDefault="0027285D" w:rsidP="009E1B78">
      <w:pPr>
        <w:rPr>
          <w:rFonts w:ascii="Times New Roman" w:hAnsi="Times New Roman" w:cs="Times New Roman"/>
        </w:rPr>
      </w:pPr>
    </w:p>
    <w:p w14:paraId="589EE2BB" w14:textId="5A19F7A1" w:rsidR="0027285D" w:rsidRPr="00A43121" w:rsidRDefault="0027285D" w:rsidP="009E1B78">
      <w:pPr>
        <w:rPr>
          <w:rFonts w:ascii="Times New Roman" w:hAnsi="Times New Roman" w:cs="Times New Roman"/>
        </w:rPr>
      </w:pPr>
    </w:p>
    <w:p w14:paraId="0CCD5A5C" w14:textId="3818CE0B" w:rsidR="007C7ECC" w:rsidRPr="00F833EE" w:rsidRDefault="0023603F" w:rsidP="009E1B78">
      <w:pPr>
        <w:rPr>
          <w:rFonts w:ascii="Times New Roman" w:eastAsia="SimSun" w:hAnsi="Times New Roman" w:cs="Times New Roman"/>
          <w:b/>
          <w:bCs/>
          <w:sz w:val="24"/>
          <w:szCs w:val="24"/>
        </w:rPr>
      </w:pPr>
      <w:r w:rsidRPr="00A43121">
        <w:rPr>
          <w:rFonts w:ascii="Times New Roman" w:eastAsia="SimSun" w:hAnsi="Times New Roman" w:cs="Times New Roman"/>
          <w:b/>
          <w:bCs/>
          <w:sz w:val="24"/>
          <w:szCs w:val="24"/>
        </w:rPr>
        <w:t>Refer</w:t>
      </w:r>
      <w:r w:rsidRPr="00F833EE">
        <w:rPr>
          <w:rFonts w:ascii="Times New Roman" w:eastAsia="SimSun" w:hAnsi="Times New Roman" w:cs="Times New Roman"/>
          <w:b/>
          <w:bCs/>
          <w:sz w:val="24"/>
          <w:szCs w:val="24"/>
        </w:rPr>
        <w:t>ence</w:t>
      </w:r>
    </w:p>
    <w:p w14:paraId="282C870F" w14:textId="77777777" w:rsidR="00A25678" w:rsidRPr="00F833EE" w:rsidRDefault="007C7ECC" w:rsidP="00A25678">
      <w:pPr>
        <w:pStyle w:val="EndNoteBibliography"/>
        <w:ind w:left="720" w:hanging="720"/>
        <w:rPr>
          <w:rFonts w:ascii="Times New Roman" w:hAnsi="Times New Roman" w:cs="Times New Roman"/>
        </w:rPr>
      </w:pPr>
      <w:r w:rsidRPr="00F833EE">
        <w:rPr>
          <w:rFonts w:ascii="Times New Roman" w:hAnsi="Times New Roman" w:cs="Times New Roman"/>
        </w:rPr>
        <w:fldChar w:fldCharType="begin"/>
      </w:r>
      <w:r w:rsidRPr="00F833EE">
        <w:rPr>
          <w:rFonts w:ascii="Times New Roman" w:hAnsi="Times New Roman" w:cs="Times New Roman"/>
        </w:rPr>
        <w:instrText xml:space="preserve"> ADDIN EN.REFLIST </w:instrText>
      </w:r>
      <w:r w:rsidRPr="00F833EE">
        <w:rPr>
          <w:rFonts w:ascii="Times New Roman" w:hAnsi="Times New Roman" w:cs="Times New Roman"/>
        </w:rPr>
        <w:fldChar w:fldCharType="separate"/>
      </w:r>
      <w:r w:rsidR="00A25678" w:rsidRPr="00F833EE">
        <w:rPr>
          <w:rFonts w:ascii="Times New Roman" w:hAnsi="Times New Roman" w:cs="Times New Roman"/>
        </w:rPr>
        <w:t>1.</w:t>
      </w:r>
      <w:r w:rsidR="00A25678" w:rsidRPr="00F833EE">
        <w:rPr>
          <w:rFonts w:ascii="Times New Roman" w:hAnsi="Times New Roman" w:cs="Times New Roman"/>
        </w:rPr>
        <w:tab/>
        <w:t xml:space="preserve">Kuwahara, A., et al., </w:t>
      </w:r>
      <w:r w:rsidR="00A25678" w:rsidRPr="00F833EE">
        <w:rPr>
          <w:rFonts w:ascii="Times New Roman" w:hAnsi="Times New Roman" w:cs="Times New Roman"/>
          <w:i/>
        </w:rPr>
        <w:t>Generation of a ciliary margin-like stem cell niche from self-organizing human retinal tissue.</w:t>
      </w:r>
      <w:r w:rsidR="00A25678" w:rsidRPr="00F833EE">
        <w:rPr>
          <w:rFonts w:ascii="Times New Roman" w:hAnsi="Times New Roman" w:cs="Times New Roman"/>
        </w:rPr>
        <w:t xml:space="preserve"> Nature communications, 2015. </w:t>
      </w:r>
      <w:r w:rsidR="00A25678" w:rsidRPr="00F833EE">
        <w:rPr>
          <w:rFonts w:ascii="Times New Roman" w:hAnsi="Times New Roman" w:cs="Times New Roman"/>
          <w:b/>
        </w:rPr>
        <w:t>6</w:t>
      </w:r>
      <w:r w:rsidR="00A25678" w:rsidRPr="00F833EE">
        <w:rPr>
          <w:rFonts w:ascii="Times New Roman" w:hAnsi="Times New Roman" w:cs="Times New Roman"/>
        </w:rPr>
        <w:t>: p. 6286.</w:t>
      </w:r>
    </w:p>
    <w:p w14:paraId="1AC521D1" w14:textId="77777777" w:rsidR="00A25678" w:rsidRPr="00F833EE" w:rsidRDefault="00A25678" w:rsidP="00A25678">
      <w:pPr>
        <w:pStyle w:val="EndNoteBibliography"/>
        <w:ind w:left="720" w:hanging="720"/>
        <w:rPr>
          <w:rFonts w:ascii="Times New Roman" w:hAnsi="Times New Roman" w:cs="Times New Roman"/>
        </w:rPr>
      </w:pPr>
      <w:r w:rsidRPr="00F833EE">
        <w:rPr>
          <w:rFonts w:ascii="Times New Roman" w:hAnsi="Times New Roman" w:cs="Times New Roman"/>
        </w:rPr>
        <w:t>2.</w:t>
      </w:r>
      <w:r w:rsidRPr="00F833EE">
        <w:rPr>
          <w:rFonts w:ascii="Times New Roman" w:hAnsi="Times New Roman" w:cs="Times New Roman"/>
        </w:rPr>
        <w:tab/>
        <w:t xml:space="preserve">Reichman, S., et al., </w:t>
      </w:r>
      <w:r w:rsidRPr="00F833EE">
        <w:rPr>
          <w:rFonts w:ascii="Times New Roman" w:hAnsi="Times New Roman" w:cs="Times New Roman"/>
          <w:i/>
        </w:rPr>
        <w:t>Generation of Storable Retinal Organoids and Retinal Pigmented Epithelium from Adherent Human iPS Cells in Xeno‐Free and Feeder‐Free Conditions.</w:t>
      </w:r>
      <w:r w:rsidRPr="00F833EE">
        <w:rPr>
          <w:rFonts w:ascii="Times New Roman" w:hAnsi="Times New Roman" w:cs="Times New Roman"/>
        </w:rPr>
        <w:t xml:space="preserve"> Stem Cells, 2017. </w:t>
      </w:r>
      <w:r w:rsidRPr="00F833EE">
        <w:rPr>
          <w:rFonts w:ascii="Times New Roman" w:hAnsi="Times New Roman" w:cs="Times New Roman"/>
          <w:b/>
        </w:rPr>
        <w:t>35</w:t>
      </w:r>
      <w:r w:rsidRPr="00F833EE">
        <w:rPr>
          <w:rFonts w:ascii="Times New Roman" w:hAnsi="Times New Roman" w:cs="Times New Roman"/>
        </w:rPr>
        <w:t>(5): p. 1176-1188.</w:t>
      </w:r>
    </w:p>
    <w:p w14:paraId="4273B019" w14:textId="4F6CC4C2" w:rsidR="0027285D" w:rsidRPr="00F833EE" w:rsidRDefault="007C7ECC" w:rsidP="009E1B78">
      <w:pPr>
        <w:rPr>
          <w:rFonts w:ascii="Times New Roman" w:hAnsi="Times New Roman" w:cs="Times New Roman"/>
        </w:rPr>
      </w:pPr>
      <w:r w:rsidRPr="00F833EE">
        <w:rPr>
          <w:rFonts w:ascii="Times New Roman" w:hAnsi="Times New Roman" w:cs="Times New Roman"/>
        </w:rPr>
        <w:fldChar w:fldCharType="end"/>
      </w:r>
      <w:bookmarkStart w:id="15" w:name="_GoBack"/>
      <w:bookmarkEnd w:id="15"/>
    </w:p>
    <w:sectPr w:rsidR="0027285D" w:rsidRPr="00F833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3760E" w14:textId="77777777" w:rsidR="00C15B36" w:rsidRDefault="00C15B36" w:rsidP="00791EB1">
      <w:r>
        <w:separator/>
      </w:r>
    </w:p>
  </w:endnote>
  <w:endnote w:type="continuationSeparator" w:id="0">
    <w:p w14:paraId="10A53570" w14:textId="77777777" w:rsidR="00C15B36" w:rsidRDefault="00C15B36" w:rsidP="00791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SimSun"/>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MmwxctGalliard-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A61FC" w14:textId="77777777" w:rsidR="00C15B36" w:rsidRDefault="00C15B36" w:rsidP="00791EB1">
      <w:r>
        <w:separator/>
      </w:r>
    </w:p>
  </w:footnote>
  <w:footnote w:type="continuationSeparator" w:id="0">
    <w:p w14:paraId="32B8E0D3" w14:textId="77777777" w:rsidR="00C15B36" w:rsidRDefault="00C15B36" w:rsidP="00791E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G3MDEzsbSwMLe0NDBX0lEKTi0uzszPAykwqwUAoC71GiwAAAA="/>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2p2ft2h9aeage2daa5pzfddws00rerv5sa&quot;&gt;My EndNote Library&lt;record-ids&gt;&lt;item&gt;156&lt;/item&gt;&lt;item&gt;157&lt;/item&gt;&lt;/record-ids&gt;&lt;/item&gt;&lt;/Libraries&gt;"/>
  </w:docVars>
  <w:rsids>
    <w:rsidRoot w:val="008F5D66"/>
    <w:rsid w:val="000125E3"/>
    <w:rsid w:val="00027C9E"/>
    <w:rsid w:val="00054F93"/>
    <w:rsid w:val="00060C4F"/>
    <w:rsid w:val="000711C0"/>
    <w:rsid w:val="000B5D91"/>
    <w:rsid w:val="000F0AA6"/>
    <w:rsid w:val="000F42CB"/>
    <w:rsid w:val="00136B21"/>
    <w:rsid w:val="00153583"/>
    <w:rsid w:val="00153862"/>
    <w:rsid w:val="0016003A"/>
    <w:rsid w:val="0017705E"/>
    <w:rsid w:val="00186ABC"/>
    <w:rsid w:val="001A14A3"/>
    <w:rsid w:val="001A56B3"/>
    <w:rsid w:val="001C105A"/>
    <w:rsid w:val="001E2519"/>
    <w:rsid w:val="001E5A2C"/>
    <w:rsid w:val="0023603F"/>
    <w:rsid w:val="00260927"/>
    <w:rsid w:val="0027080E"/>
    <w:rsid w:val="0027285D"/>
    <w:rsid w:val="00287549"/>
    <w:rsid w:val="002C783E"/>
    <w:rsid w:val="002E103C"/>
    <w:rsid w:val="002E46D6"/>
    <w:rsid w:val="0032013F"/>
    <w:rsid w:val="00324929"/>
    <w:rsid w:val="00341923"/>
    <w:rsid w:val="003621D5"/>
    <w:rsid w:val="00366518"/>
    <w:rsid w:val="00375A1F"/>
    <w:rsid w:val="00384171"/>
    <w:rsid w:val="00397F36"/>
    <w:rsid w:val="003A72C9"/>
    <w:rsid w:val="004223EB"/>
    <w:rsid w:val="004658B5"/>
    <w:rsid w:val="004A3EE1"/>
    <w:rsid w:val="004D107A"/>
    <w:rsid w:val="004E5AA3"/>
    <w:rsid w:val="004E7DCE"/>
    <w:rsid w:val="004F64F6"/>
    <w:rsid w:val="00503D71"/>
    <w:rsid w:val="00513029"/>
    <w:rsid w:val="00521677"/>
    <w:rsid w:val="005226B2"/>
    <w:rsid w:val="0054506C"/>
    <w:rsid w:val="00562E9E"/>
    <w:rsid w:val="00587A5A"/>
    <w:rsid w:val="005B00AA"/>
    <w:rsid w:val="005B32B7"/>
    <w:rsid w:val="00612936"/>
    <w:rsid w:val="00615F86"/>
    <w:rsid w:val="00654F6A"/>
    <w:rsid w:val="00662B3E"/>
    <w:rsid w:val="006747A6"/>
    <w:rsid w:val="006B2967"/>
    <w:rsid w:val="006C3EB5"/>
    <w:rsid w:val="006E0C95"/>
    <w:rsid w:val="006F175D"/>
    <w:rsid w:val="006F72F7"/>
    <w:rsid w:val="00702795"/>
    <w:rsid w:val="0072566C"/>
    <w:rsid w:val="0072713D"/>
    <w:rsid w:val="0073229A"/>
    <w:rsid w:val="007405AB"/>
    <w:rsid w:val="00752F23"/>
    <w:rsid w:val="00763C42"/>
    <w:rsid w:val="00791386"/>
    <w:rsid w:val="00791EB1"/>
    <w:rsid w:val="007968EC"/>
    <w:rsid w:val="007C7ECC"/>
    <w:rsid w:val="007E0B4E"/>
    <w:rsid w:val="007F1BCE"/>
    <w:rsid w:val="00812BA9"/>
    <w:rsid w:val="00822F39"/>
    <w:rsid w:val="00831996"/>
    <w:rsid w:val="008604FE"/>
    <w:rsid w:val="0088688B"/>
    <w:rsid w:val="008962E2"/>
    <w:rsid w:val="00896611"/>
    <w:rsid w:val="008A160E"/>
    <w:rsid w:val="008A53FF"/>
    <w:rsid w:val="008F5D66"/>
    <w:rsid w:val="009401B3"/>
    <w:rsid w:val="00957F60"/>
    <w:rsid w:val="009678FE"/>
    <w:rsid w:val="009B1EDD"/>
    <w:rsid w:val="009E1B78"/>
    <w:rsid w:val="00A24980"/>
    <w:rsid w:val="00A25678"/>
    <w:rsid w:val="00A25DE1"/>
    <w:rsid w:val="00A34843"/>
    <w:rsid w:val="00A43121"/>
    <w:rsid w:val="00A6341F"/>
    <w:rsid w:val="00A85881"/>
    <w:rsid w:val="00A95C24"/>
    <w:rsid w:val="00A96DDD"/>
    <w:rsid w:val="00AA09B1"/>
    <w:rsid w:val="00AB0568"/>
    <w:rsid w:val="00AD11A1"/>
    <w:rsid w:val="00B402DD"/>
    <w:rsid w:val="00B5147E"/>
    <w:rsid w:val="00B71095"/>
    <w:rsid w:val="00BA1A5A"/>
    <w:rsid w:val="00BB23B6"/>
    <w:rsid w:val="00C01FAE"/>
    <w:rsid w:val="00C043C7"/>
    <w:rsid w:val="00C07CC8"/>
    <w:rsid w:val="00C15B36"/>
    <w:rsid w:val="00C36A90"/>
    <w:rsid w:val="00C40B18"/>
    <w:rsid w:val="00C526C7"/>
    <w:rsid w:val="00C573A8"/>
    <w:rsid w:val="00C60F42"/>
    <w:rsid w:val="00C667AB"/>
    <w:rsid w:val="00C82F15"/>
    <w:rsid w:val="00CA1A07"/>
    <w:rsid w:val="00CA78A3"/>
    <w:rsid w:val="00CF0363"/>
    <w:rsid w:val="00CF668B"/>
    <w:rsid w:val="00CF751B"/>
    <w:rsid w:val="00D048E3"/>
    <w:rsid w:val="00D23278"/>
    <w:rsid w:val="00D47071"/>
    <w:rsid w:val="00D71112"/>
    <w:rsid w:val="00D8548B"/>
    <w:rsid w:val="00D967E8"/>
    <w:rsid w:val="00DA3D0D"/>
    <w:rsid w:val="00DF35FD"/>
    <w:rsid w:val="00E07A63"/>
    <w:rsid w:val="00E418C2"/>
    <w:rsid w:val="00E429E5"/>
    <w:rsid w:val="00E67ADB"/>
    <w:rsid w:val="00E913E3"/>
    <w:rsid w:val="00EA05BE"/>
    <w:rsid w:val="00EA3762"/>
    <w:rsid w:val="00ED234F"/>
    <w:rsid w:val="00EF686A"/>
    <w:rsid w:val="00F0451B"/>
    <w:rsid w:val="00F753CB"/>
    <w:rsid w:val="00F833EE"/>
    <w:rsid w:val="00F854A1"/>
    <w:rsid w:val="00FE4CB9"/>
    <w:rsid w:val="00FF3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89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网格型1"/>
    <w:basedOn w:val="TableNormal"/>
    <w:next w:val="TableGrid"/>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u">
    <w:name w:val="sku"/>
    <w:basedOn w:val="DefaultParagraphFont"/>
    <w:rsid w:val="0032013F"/>
  </w:style>
  <w:style w:type="paragraph" w:customStyle="1" w:styleId="EndNoteBibliographyTitle">
    <w:name w:val="EndNote Bibliography Title"/>
    <w:basedOn w:val="Normal"/>
    <w:link w:val="EndNoteBibliographyTitle0"/>
    <w:rsid w:val="007C7ECC"/>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7C7ECC"/>
    <w:rPr>
      <w:rFonts w:ascii="DengXian" w:eastAsia="DengXian" w:hAnsi="DengXian"/>
      <w:noProof/>
      <w:sz w:val="20"/>
    </w:rPr>
  </w:style>
  <w:style w:type="paragraph" w:customStyle="1" w:styleId="EndNoteBibliography">
    <w:name w:val="EndNote Bibliography"/>
    <w:basedOn w:val="Normal"/>
    <w:link w:val="EndNoteBibliography0"/>
    <w:rsid w:val="007C7ECC"/>
    <w:rPr>
      <w:rFonts w:ascii="DengXian" w:eastAsia="DengXian" w:hAnsi="DengXian"/>
      <w:noProof/>
      <w:sz w:val="20"/>
    </w:rPr>
  </w:style>
  <w:style w:type="character" w:customStyle="1" w:styleId="EndNoteBibliography0">
    <w:name w:val="EndNote Bibliography 字符"/>
    <w:basedOn w:val="DefaultParagraphFont"/>
    <w:link w:val="EndNoteBibliography"/>
    <w:rsid w:val="007C7ECC"/>
    <w:rPr>
      <w:rFonts w:ascii="DengXian" w:eastAsia="DengXian" w:hAnsi="DengXian"/>
      <w:noProof/>
      <w:sz w:val="20"/>
    </w:rPr>
  </w:style>
  <w:style w:type="character" w:customStyle="1" w:styleId="fontstyle01">
    <w:name w:val="fontstyle01"/>
    <w:basedOn w:val="DefaultParagraphFont"/>
    <w:rsid w:val="005B00AA"/>
    <w:rPr>
      <w:rFonts w:ascii="MmwxctGalliard-Roman" w:hAnsi="MmwxctGalliard-Roman" w:hint="default"/>
      <w:b w:val="0"/>
      <w:bCs w:val="0"/>
      <w:i w:val="0"/>
      <w:iCs w:val="0"/>
      <w:color w:val="231F20"/>
      <w:sz w:val="22"/>
      <w:szCs w:val="22"/>
    </w:rPr>
  </w:style>
  <w:style w:type="paragraph" w:styleId="Header">
    <w:name w:val="header"/>
    <w:basedOn w:val="Normal"/>
    <w:link w:val="HeaderChar"/>
    <w:uiPriority w:val="99"/>
    <w:unhideWhenUsed/>
    <w:rsid w:val="00791E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91EB1"/>
    <w:rPr>
      <w:sz w:val="18"/>
      <w:szCs w:val="18"/>
    </w:rPr>
  </w:style>
  <w:style w:type="paragraph" w:styleId="Footer">
    <w:name w:val="footer"/>
    <w:basedOn w:val="Normal"/>
    <w:link w:val="FooterChar"/>
    <w:uiPriority w:val="99"/>
    <w:unhideWhenUsed/>
    <w:rsid w:val="00791EB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91EB1"/>
    <w:rPr>
      <w:sz w:val="18"/>
      <w:szCs w:val="18"/>
    </w:rPr>
  </w:style>
  <w:style w:type="paragraph" w:styleId="BalloonText">
    <w:name w:val="Balloon Text"/>
    <w:basedOn w:val="Normal"/>
    <w:link w:val="BalloonTextChar"/>
    <w:uiPriority w:val="99"/>
    <w:semiHidden/>
    <w:unhideWhenUsed/>
    <w:rsid w:val="005B32B7"/>
    <w:rPr>
      <w:rFonts w:ascii="Tahoma" w:hAnsi="Tahoma" w:cs="Tahoma"/>
      <w:sz w:val="16"/>
      <w:szCs w:val="16"/>
    </w:rPr>
  </w:style>
  <w:style w:type="character" w:customStyle="1" w:styleId="BalloonTextChar">
    <w:name w:val="Balloon Text Char"/>
    <w:basedOn w:val="DefaultParagraphFont"/>
    <w:link w:val="BalloonText"/>
    <w:uiPriority w:val="99"/>
    <w:semiHidden/>
    <w:rsid w:val="005B32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网格型1"/>
    <w:basedOn w:val="TableNormal"/>
    <w:next w:val="TableGrid"/>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u">
    <w:name w:val="sku"/>
    <w:basedOn w:val="DefaultParagraphFont"/>
    <w:rsid w:val="0032013F"/>
  </w:style>
  <w:style w:type="paragraph" w:customStyle="1" w:styleId="EndNoteBibliographyTitle">
    <w:name w:val="EndNote Bibliography Title"/>
    <w:basedOn w:val="Normal"/>
    <w:link w:val="EndNoteBibliographyTitle0"/>
    <w:rsid w:val="007C7ECC"/>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7C7ECC"/>
    <w:rPr>
      <w:rFonts w:ascii="DengXian" w:eastAsia="DengXian" w:hAnsi="DengXian"/>
      <w:noProof/>
      <w:sz w:val="20"/>
    </w:rPr>
  </w:style>
  <w:style w:type="paragraph" w:customStyle="1" w:styleId="EndNoteBibliography">
    <w:name w:val="EndNote Bibliography"/>
    <w:basedOn w:val="Normal"/>
    <w:link w:val="EndNoteBibliography0"/>
    <w:rsid w:val="007C7ECC"/>
    <w:rPr>
      <w:rFonts w:ascii="DengXian" w:eastAsia="DengXian" w:hAnsi="DengXian"/>
      <w:noProof/>
      <w:sz w:val="20"/>
    </w:rPr>
  </w:style>
  <w:style w:type="character" w:customStyle="1" w:styleId="EndNoteBibliography0">
    <w:name w:val="EndNote Bibliography 字符"/>
    <w:basedOn w:val="DefaultParagraphFont"/>
    <w:link w:val="EndNoteBibliography"/>
    <w:rsid w:val="007C7ECC"/>
    <w:rPr>
      <w:rFonts w:ascii="DengXian" w:eastAsia="DengXian" w:hAnsi="DengXian"/>
      <w:noProof/>
      <w:sz w:val="20"/>
    </w:rPr>
  </w:style>
  <w:style w:type="character" w:customStyle="1" w:styleId="fontstyle01">
    <w:name w:val="fontstyle01"/>
    <w:basedOn w:val="DefaultParagraphFont"/>
    <w:rsid w:val="005B00AA"/>
    <w:rPr>
      <w:rFonts w:ascii="MmwxctGalliard-Roman" w:hAnsi="MmwxctGalliard-Roman" w:hint="default"/>
      <w:b w:val="0"/>
      <w:bCs w:val="0"/>
      <w:i w:val="0"/>
      <w:iCs w:val="0"/>
      <w:color w:val="231F20"/>
      <w:sz w:val="22"/>
      <w:szCs w:val="22"/>
    </w:rPr>
  </w:style>
  <w:style w:type="paragraph" w:styleId="Header">
    <w:name w:val="header"/>
    <w:basedOn w:val="Normal"/>
    <w:link w:val="HeaderChar"/>
    <w:uiPriority w:val="99"/>
    <w:unhideWhenUsed/>
    <w:rsid w:val="00791E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91EB1"/>
    <w:rPr>
      <w:sz w:val="18"/>
      <w:szCs w:val="18"/>
    </w:rPr>
  </w:style>
  <w:style w:type="paragraph" w:styleId="Footer">
    <w:name w:val="footer"/>
    <w:basedOn w:val="Normal"/>
    <w:link w:val="FooterChar"/>
    <w:uiPriority w:val="99"/>
    <w:unhideWhenUsed/>
    <w:rsid w:val="00791EB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91EB1"/>
    <w:rPr>
      <w:sz w:val="18"/>
      <w:szCs w:val="18"/>
    </w:rPr>
  </w:style>
  <w:style w:type="paragraph" w:styleId="BalloonText">
    <w:name w:val="Balloon Text"/>
    <w:basedOn w:val="Normal"/>
    <w:link w:val="BalloonTextChar"/>
    <w:uiPriority w:val="99"/>
    <w:semiHidden/>
    <w:unhideWhenUsed/>
    <w:rsid w:val="005B32B7"/>
    <w:rPr>
      <w:rFonts w:ascii="Tahoma" w:hAnsi="Tahoma" w:cs="Tahoma"/>
      <w:sz w:val="16"/>
      <w:szCs w:val="16"/>
    </w:rPr>
  </w:style>
  <w:style w:type="character" w:customStyle="1" w:styleId="BalloonTextChar">
    <w:name w:val="Balloon Text Char"/>
    <w:basedOn w:val="DefaultParagraphFont"/>
    <w:link w:val="BalloonText"/>
    <w:uiPriority w:val="99"/>
    <w:semiHidden/>
    <w:rsid w:val="005B32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813826">
      <w:bodyDiv w:val="1"/>
      <w:marLeft w:val="0"/>
      <w:marRight w:val="0"/>
      <w:marTop w:val="0"/>
      <w:marBottom w:val="0"/>
      <w:divBdr>
        <w:top w:val="none" w:sz="0" w:space="0" w:color="auto"/>
        <w:left w:val="none" w:sz="0" w:space="0" w:color="auto"/>
        <w:bottom w:val="none" w:sz="0" w:space="0" w:color="auto"/>
        <w:right w:val="none" w:sz="0" w:space="0" w:color="auto"/>
      </w:divBdr>
    </w:div>
    <w:div w:id="844124847">
      <w:bodyDiv w:val="1"/>
      <w:marLeft w:val="0"/>
      <w:marRight w:val="0"/>
      <w:marTop w:val="0"/>
      <w:marBottom w:val="0"/>
      <w:divBdr>
        <w:top w:val="none" w:sz="0" w:space="0" w:color="auto"/>
        <w:left w:val="none" w:sz="0" w:space="0" w:color="auto"/>
        <w:bottom w:val="none" w:sz="0" w:space="0" w:color="auto"/>
        <w:right w:val="none" w:sz="0" w:space="0" w:color="auto"/>
      </w:divBdr>
    </w:div>
    <w:div w:id="912617801">
      <w:bodyDiv w:val="1"/>
      <w:marLeft w:val="0"/>
      <w:marRight w:val="0"/>
      <w:marTop w:val="0"/>
      <w:marBottom w:val="0"/>
      <w:divBdr>
        <w:top w:val="none" w:sz="0" w:space="0" w:color="auto"/>
        <w:left w:val="none" w:sz="0" w:space="0" w:color="auto"/>
        <w:bottom w:val="none" w:sz="0" w:space="0" w:color="auto"/>
        <w:right w:val="none" w:sz="0" w:space="0" w:color="auto"/>
      </w:divBdr>
    </w:div>
    <w:div w:id="1139148500">
      <w:bodyDiv w:val="1"/>
      <w:marLeft w:val="0"/>
      <w:marRight w:val="0"/>
      <w:marTop w:val="0"/>
      <w:marBottom w:val="0"/>
      <w:divBdr>
        <w:top w:val="none" w:sz="0" w:space="0" w:color="auto"/>
        <w:left w:val="none" w:sz="0" w:space="0" w:color="auto"/>
        <w:bottom w:val="none" w:sz="0" w:space="0" w:color="auto"/>
        <w:right w:val="none" w:sz="0" w:space="0" w:color="auto"/>
      </w:divBdr>
    </w:div>
    <w:div w:id="1233153229">
      <w:bodyDiv w:val="1"/>
      <w:marLeft w:val="0"/>
      <w:marRight w:val="0"/>
      <w:marTop w:val="0"/>
      <w:marBottom w:val="0"/>
      <w:divBdr>
        <w:top w:val="none" w:sz="0" w:space="0" w:color="auto"/>
        <w:left w:val="none" w:sz="0" w:space="0" w:color="auto"/>
        <w:bottom w:val="none" w:sz="0" w:space="0" w:color="auto"/>
        <w:right w:val="none" w:sz="0" w:space="0" w:color="auto"/>
      </w:divBdr>
    </w:div>
    <w:div w:id="1366950620">
      <w:bodyDiv w:val="1"/>
      <w:marLeft w:val="0"/>
      <w:marRight w:val="0"/>
      <w:marTop w:val="0"/>
      <w:marBottom w:val="0"/>
      <w:divBdr>
        <w:top w:val="none" w:sz="0" w:space="0" w:color="auto"/>
        <w:left w:val="none" w:sz="0" w:space="0" w:color="auto"/>
        <w:bottom w:val="none" w:sz="0" w:space="0" w:color="auto"/>
        <w:right w:val="none" w:sz="0" w:space="0" w:color="auto"/>
      </w:divBdr>
    </w:div>
    <w:div w:id="1503472043">
      <w:bodyDiv w:val="1"/>
      <w:marLeft w:val="0"/>
      <w:marRight w:val="0"/>
      <w:marTop w:val="0"/>
      <w:marBottom w:val="0"/>
      <w:divBdr>
        <w:top w:val="none" w:sz="0" w:space="0" w:color="auto"/>
        <w:left w:val="none" w:sz="0" w:space="0" w:color="auto"/>
        <w:bottom w:val="none" w:sz="0" w:space="0" w:color="auto"/>
        <w:right w:val="none" w:sz="0" w:space="0" w:color="auto"/>
      </w:divBdr>
    </w:div>
    <w:div w:id="15196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1281</Words>
  <Characters>7306</Characters>
  <Application>Microsoft Office Word</Application>
  <DocSecurity>0</DocSecurity>
  <Lines>60</Lines>
  <Paragraphs>17</Paragraphs>
  <ScaleCrop>false</ScaleCrop>
  <Company/>
  <LinksUpToDate>false</LinksUpToDate>
  <CharactersWithSpaces>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永龙 郭</dc:creator>
  <cp:keywords/>
  <dc:description/>
  <cp:lastModifiedBy>cps308</cp:lastModifiedBy>
  <cp:revision>107</cp:revision>
  <dcterms:created xsi:type="dcterms:W3CDTF">2019-02-09T05:45:00Z</dcterms:created>
  <dcterms:modified xsi:type="dcterms:W3CDTF">2019-08-06T04:59:00Z</dcterms:modified>
</cp:coreProperties>
</file>