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48895EE" w14:textId="77777777" w:rsidR="001E5C69" w:rsidRDefault="00CB5913" w:rsidP="00CB5913">
      <w:pPr>
        <w:pStyle w:val="Heading1"/>
      </w:pPr>
      <w:r>
        <w:t>Supplementary Table</w:t>
      </w:r>
      <w:r w:rsidR="001E5C69">
        <w:t>s</w:t>
      </w:r>
    </w:p>
    <w:p w14:paraId="74A7532E" w14:textId="02E1D0AB" w:rsidR="00CB5913" w:rsidRDefault="001E5C69" w:rsidP="001E5C69">
      <w:pPr>
        <w:pStyle w:val="Heading2"/>
      </w:pPr>
      <w:r>
        <w:t>Supplementary Table</w:t>
      </w:r>
      <w:r w:rsidR="00CB5913">
        <w:t xml:space="preserve"> 1. </w:t>
      </w:r>
      <w:r w:rsidR="00CB5913" w:rsidRPr="001E5C69">
        <w:rPr>
          <w:b w:val="0"/>
          <w:i/>
        </w:rPr>
        <w:t>Neuropsychological assessment battery by domain of cognitive functioning.</w:t>
      </w:r>
      <w:r w:rsidR="00CB5913" w:rsidRPr="001E5C69">
        <w:rPr>
          <w:b w:val="0"/>
        </w:rPr>
        <w:t xml:space="preserve"> Cognitive domain, test name plus respective dependent variable used in analyses, plus brief test description provided.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965"/>
      </w:tblGrid>
      <w:tr w:rsidR="00CB5913" w:rsidRPr="0017435D" w14:paraId="48501F5E" w14:textId="77777777" w:rsidTr="00A76081">
        <w:tc>
          <w:tcPr>
            <w:tcW w:w="2410" w:type="dxa"/>
          </w:tcPr>
          <w:p w14:paraId="522F0552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Domain                  </w:t>
            </w:r>
          </w:p>
        </w:tc>
        <w:tc>
          <w:tcPr>
            <w:tcW w:w="3402" w:type="dxa"/>
          </w:tcPr>
          <w:p w14:paraId="70EBED22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Test (dependent variable)</w:t>
            </w:r>
          </w:p>
        </w:tc>
        <w:tc>
          <w:tcPr>
            <w:tcW w:w="3965" w:type="dxa"/>
          </w:tcPr>
          <w:p w14:paraId="25F52318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cs="Times New Roman"/>
                <w:szCs w:val="24"/>
              </w:rPr>
            </w:pPr>
            <w:r w:rsidRPr="0017435D">
              <w:rPr>
                <w:rStyle w:val="apple-converted-space"/>
                <w:rFonts w:cs="Times New Roman"/>
                <w:szCs w:val="24"/>
              </w:rPr>
              <w:t>Test description</w:t>
            </w:r>
          </w:p>
        </w:tc>
      </w:tr>
      <w:tr w:rsidR="00CB5913" w:rsidRPr="0017435D" w14:paraId="45F5FE1E" w14:textId="77777777" w:rsidTr="00A76081">
        <w:tc>
          <w:tcPr>
            <w:tcW w:w="2410" w:type="dxa"/>
            <w:vMerge w:val="restart"/>
          </w:tcPr>
          <w:p w14:paraId="44D03636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Attention and speed of processing</w:t>
            </w:r>
          </w:p>
        </w:tc>
        <w:tc>
          <w:tcPr>
            <w:tcW w:w="3402" w:type="dxa"/>
          </w:tcPr>
          <w:p w14:paraId="02BC8006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Trail Making Test—A</w:t>
            </w:r>
          </w:p>
          <w:p w14:paraId="148827D2" w14:textId="03D109F0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(time)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1E5C69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&lt;EndNote&gt;&lt;Cite&gt;&lt;Author&gt;Wechsler&lt;/Author&gt;&lt;Year&gt;1997&lt;/Year&gt;&lt;RecNum&gt;1956&lt;/RecNum&gt;&lt;DisplayText&gt;(1)&lt;/DisplayText&gt;&lt;record&gt;&lt;rec-number&gt;1956&lt;/rec-number&gt;&lt;foreign-keys&gt;&lt;key app="EN" db-id="exd9aed2adxvpme9afape02ttpd099axzpze" timestamp="1532446480"&gt;1956&lt;/key&gt;&lt;/foreign-keys&gt;&lt;ref-type name="Book"&gt;6&lt;/ref-type&gt;&lt;contributors&gt;&lt;authors&gt;&lt;author&gt;Wechsler, David&lt;/author&gt;&lt;/authors&gt;&lt;/contributors&gt;&lt;titles&gt;&lt;title&gt;WAIS-3., WMS-3: Wechsler Adult Intelligence Scale, Wechsler Memory Scale: Technical Manual&lt;/title&gt;&lt;/titles&gt;&lt;dates&gt;&lt;year&gt;1997&lt;/year&gt;&lt;/dates&gt;&lt;publisher&gt;psychological corporation&lt;/publisher&gt;&lt;isbn&gt;0158981049&lt;/isbn&gt;&lt;urls&gt;&lt;/urls&gt;&lt;/record&gt;&lt;/Cite&gt;&lt;/EndNote&gt;</w:instrTex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1E5C69">
              <w:rPr>
                <w:rStyle w:val="apple-converted-space"/>
                <w:rFonts w:eastAsia="Times New Roman" w:cs="Times New Roman"/>
                <w:noProof/>
                <w:szCs w:val="24"/>
              </w:rPr>
              <w:t>(1)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</w:tc>
        <w:tc>
          <w:tcPr>
            <w:tcW w:w="3965" w:type="dxa"/>
          </w:tcPr>
          <w:p w14:paraId="466C5B43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cs="Times New Roman"/>
                <w:szCs w:val="24"/>
              </w:rPr>
              <w:t>Timed psychomotor test of simple visual attention</w:t>
            </w:r>
          </w:p>
        </w:tc>
      </w:tr>
      <w:tr w:rsidR="00CB5913" w:rsidRPr="0017435D" w14:paraId="023A06EF" w14:textId="77777777" w:rsidTr="00A76081">
        <w:tc>
          <w:tcPr>
            <w:tcW w:w="2410" w:type="dxa"/>
            <w:vMerge/>
          </w:tcPr>
          <w:p w14:paraId="0922AA81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</w:tcPr>
          <w:p w14:paraId="11F3D608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Digit Span—Forwards</w:t>
            </w:r>
          </w:p>
          <w:p w14:paraId="5266A91A" w14:textId="3EEF1C51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(total correct)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1E5C69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&lt;EndNote&gt;&lt;Cite&gt;&lt;Author&gt;Wechsler&lt;/Author&gt;&lt;Year&gt;1997&lt;/Year&gt;&lt;RecNum&gt;1956&lt;/RecNum&gt;&lt;DisplayText&gt;(1)&lt;/DisplayText&gt;&lt;record&gt;&lt;rec-number&gt;1956&lt;/rec-number&gt;&lt;foreign-keys&gt;&lt;key app="EN" db-id="exd9aed2adxvpme9afape02ttpd099axzpze" timestamp="1532446480"&gt;1956&lt;/key&gt;&lt;/foreign-keys&gt;&lt;ref-type name="Book"&gt;6&lt;/ref-type&gt;&lt;contributors&gt;&lt;authors&gt;&lt;author&gt;Wechsler, David&lt;/author&gt;&lt;/authors&gt;&lt;/contributors&gt;&lt;titles&gt;&lt;title&gt;WAIS-3., WMS-3: Wechsler Adult Intelligence Scale, Wechsler Memory Scale: Technical Manual&lt;/title&gt;&lt;/titles&gt;&lt;dates&gt;&lt;year&gt;1997&lt;/year&gt;&lt;/dates&gt;&lt;publisher&gt;psychological corporation&lt;/publisher&gt;&lt;isbn&gt;0158981049&lt;/isbn&gt;&lt;urls&gt;&lt;/urls&gt;&lt;/record&gt;&lt;/Cite&gt;&lt;/EndNote&gt;</w:instrTex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1E5C69">
              <w:rPr>
                <w:rStyle w:val="apple-converted-space"/>
                <w:rFonts w:eastAsia="Times New Roman" w:cs="Times New Roman"/>
                <w:noProof/>
                <w:szCs w:val="24"/>
              </w:rPr>
              <w:t>(1)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</w:tc>
        <w:tc>
          <w:tcPr>
            <w:tcW w:w="3965" w:type="dxa"/>
          </w:tcPr>
          <w:p w14:paraId="47722D20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Untimed auditory test of auditory-verbal attention</w:t>
            </w:r>
          </w:p>
        </w:tc>
      </w:tr>
      <w:tr w:rsidR="00CB5913" w:rsidRPr="0017435D" w14:paraId="559890EC" w14:textId="77777777" w:rsidTr="00A76081">
        <w:tc>
          <w:tcPr>
            <w:tcW w:w="2410" w:type="dxa"/>
            <w:vMerge/>
          </w:tcPr>
          <w:p w14:paraId="0728BE4B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</w:tcPr>
          <w:p w14:paraId="4118F0F4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Spatial Span—Forwards</w:t>
            </w:r>
          </w:p>
          <w:p w14:paraId="74E0A9D4" w14:textId="44F9FD81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(total correct)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1E5C69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&lt;EndNote&gt;&lt;Cite&gt;&lt;Author&gt;Wechsler&lt;/Author&gt;&lt;Year&gt;1997&lt;/Year&gt;&lt;RecNum&gt;1956&lt;/RecNum&gt;&lt;DisplayText&gt;(1)&lt;/DisplayText&gt;&lt;record&gt;&lt;rec-number&gt;1956&lt;/rec-number&gt;&lt;foreign-keys&gt;&lt;key app="EN" db-id="exd9aed2adxvpme9afape02ttpd099axzpze" timestamp="1532446480"&gt;1956&lt;/key&gt;&lt;/foreign-keys&gt;&lt;ref-type name="Book"&gt;6&lt;/ref-type&gt;&lt;contributors&gt;&lt;authors&gt;&lt;author&gt;Wechsler, David&lt;/author&gt;&lt;/authors&gt;&lt;/contributors&gt;&lt;titles&gt;&lt;title&gt;WAIS-3., WMS-3: Wechsler Adult Intelligence Scale, Wechsler Memory Scale: Technical Manual&lt;/title&gt;&lt;/titles&gt;&lt;dates&gt;&lt;year&gt;1997&lt;/year&gt;&lt;/dates&gt;&lt;publisher&gt;psychological corporation&lt;/publisher&gt;&lt;isbn&gt;0158981049&lt;/isbn&gt;&lt;urls&gt;&lt;/urls&gt;&lt;/record&gt;&lt;/Cite&gt;&lt;/EndNote&gt;</w:instrTex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1E5C69">
              <w:rPr>
                <w:rStyle w:val="apple-converted-space"/>
                <w:rFonts w:eastAsia="Times New Roman" w:cs="Times New Roman"/>
                <w:noProof/>
                <w:szCs w:val="24"/>
              </w:rPr>
              <w:t>(1)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</w:tc>
        <w:tc>
          <w:tcPr>
            <w:tcW w:w="3965" w:type="dxa"/>
          </w:tcPr>
          <w:p w14:paraId="69E01BD4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Untimed manual motor test of visual attention</w:t>
            </w:r>
          </w:p>
        </w:tc>
      </w:tr>
      <w:tr w:rsidR="00CB5913" w:rsidRPr="0017435D" w14:paraId="2CF2CD0B" w14:textId="77777777" w:rsidTr="00A76081">
        <w:tc>
          <w:tcPr>
            <w:tcW w:w="2410" w:type="dxa"/>
            <w:vMerge/>
          </w:tcPr>
          <w:p w14:paraId="58FC7FB4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</w:tcPr>
          <w:p w14:paraId="6EFE17C5" w14:textId="416D002B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Symbol Digit Modalities Test—Oral</w:t>
            </w:r>
            <w:r w:rsidR="00A76081"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(total correct items)</w:t>
            </w:r>
            <w:r w:rsidR="00A76081"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  <w:r w:rsidR="00A76081"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E274F3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&lt;EndNote&gt;&lt;Cite&gt;&lt;Author&gt;Lezak&lt;/Author&gt;&lt;Year&gt;2004&lt;/Year&gt;&lt;RecNum&gt;1957&lt;/RecNum&gt;&lt;DisplayText&gt;(2)&lt;/DisplayText&gt;&lt;record&gt;&lt;rec-number&gt;1957&lt;/rec-number&gt;&lt;foreign-keys&gt;&lt;key app="EN" db-id="exd9aed2adxvpme9afape02ttpd099axzpze" timestamp="1532446480"&gt;1957&lt;/key&gt;&lt;/foreign-keys&gt;&lt;ref-type name="Book"&gt;6&lt;/ref-type&gt;&lt;contributors&gt;&lt;authors&gt;&lt;author&gt;Lezak, Muriel Deutsch&lt;/author&gt;&lt;/authors&gt;&lt;/contributors&gt;&lt;titles&gt;&lt;title&gt;Neuropsychological assessment&lt;/title&gt;&lt;/titles&gt;&lt;dates&gt;&lt;year&gt;2004&lt;/year&gt;&lt;/dates&gt;&lt;pub-location&gt;USA&lt;/pub-location&gt;&lt;publisher&gt;Oxford University Press&lt;/publisher&gt;&lt;isbn&gt;0195111214&lt;/isbn&gt;&lt;urls&gt;&lt;/urls&gt;&lt;/record&gt;&lt;/Cite&gt;&lt;/EndNote&gt;</w:instrText>
            </w:r>
            <w:r w:rsidR="00A76081"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A76081">
              <w:rPr>
                <w:rStyle w:val="apple-converted-space"/>
                <w:rFonts w:eastAsia="Times New Roman" w:cs="Times New Roman"/>
                <w:noProof/>
                <w:szCs w:val="24"/>
              </w:rPr>
              <w:t>(2)</w:t>
            </w:r>
            <w:r w:rsidR="00A76081"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</w:tc>
        <w:tc>
          <w:tcPr>
            <w:tcW w:w="3965" w:type="dxa"/>
          </w:tcPr>
          <w:p w14:paraId="24E2D42F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Timed oral test of processing speed</w:t>
            </w:r>
          </w:p>
        </w:tc>
      </w:tr>
      <w:tr w:rsidR="00CB5913" w:rsidRPr="0017435D" w14:paraId="50029E55" w14:textId="77777777" w:rsidTr="00A76081">
        <w:tc>
          <w:tcPr>
            <w:tcW w:w="2410" w:type="dxa"/>
            <w:vMerge w:val="restart"/>
          </w:tcPr>
          <w:p w14:paraId="79B0DAC9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Visual spatial and verbal memory</w:t>
            </w:r>
          </w:p>
        </w:tc>
        <w:tc>
          <w:tcPr>
            <w:tcW w:w="3402" w:type="dxa"/>
          </w:tcPr>
          <w:p w14:paraId="22DC0CD2" w14:textId="78909E5C" w:rsidR="00CB5913" w:rsidRPr="0017435D" w:rsidRDefault="00CB5913" w:rsidP="00A76081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Rey Auditory Verbal Learning Test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E274F3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&lt;EndNote&gt;&lt;Cite&gt;&lt;Author&gt;Lezak&lt;/Author&gt;&lt;Year&gt;2004&lt;/Year&gt;&lt;RecNum&gt;1957&lt;/RecNum&gt;&lt;DisplayText&gt;(2)&lt;/DisplayText&gt;&lt;record&gt;&lt;rec-number&gt;1957&lt;/rec-number&gt;&lt;foreign-keys&gt;&lt;key app="EN" db-id="exd9aed2adxvpme9afape02ttpd099axzpze" timestamp="1532446480"&gt;1957&lt;/key&gt;&lt;/foreign-keys&gt;&lt;ref-type name="Book"&gt;6&lt;/ref-type&gt;&lt;contributors&gt;&lt;authors&gt;&lt;author&gt;Lezak, Muriel Deutsch&lt;/author&gt;&lt;/authors&gt;&lt;/contributors&gt;&lt;titles&gt;&lt;title&gt;Neuropsychological assessment&lt;/title&gt;&lt;/titles&gt;&lt;dates&gt;&lt;year&gt;2004&lt;/year&gt;&lt;/dates&gt;&lt;pub-location&gt;USA&lt;/pub-location&gt;&lt;publisher&gt;Oxford University Press&lt;/publisher&gt;&lt;isbn&gt;0195111214&lt;/isbn&gt;&lt;urls&gt;&lt;/urls&gt;&lt;/record&gt;&lt;/Cite&gt;&lt;/EndNote&gt;</w:instrTex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1E5C69">
              <w:rPr>
                <w:rStyle w:val="apple-converted-space"/>
                <w:rFonts w:eastAsia="Times New Roman" w:cs="Times New Roman"/>
                <w:noProof/>
                <w:szCs w:val="24"/>
              </w:rPr>
              <w:t>(2)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  <w:r w:rsidR="00A76081"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(total items recalled)</w:t>
            </w:r>
          </w:p>
        </w:tc>
        <w:tc>
          <w:tcPr>
            <w:tcW w:w="3965" w:type="dxa"/>
          </w:tcPr>
          <w:p w14:paraId="6EE48657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Untimed, non-motor test of auditory verbal learning, recall, and recognition for unorganized verbal information</w:t>
            </w:r>
          </w:p>
        </w:tc>
      </w:tr>
      <w:tr w:rsidR="00CB5913" w:rsidRPr="0017435D" w14:paraId="4B5E1ED2" w14:textId="77777777" w:rsidTr="00A76081">
        <w:tc>
          <w:tcPr>
            <w:tcW w:w="2410" w:type="dxa"/>
            <w:vMerge/>
          </w:tcPr>
          <w:p w14:paraId="0F80FDEC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</w:tcPr>
          <w:p w14:paraId="465D6F98" w14:textId="3C3EC6EF" w:rsidR="00CB5913" w:rsidRPr="0017435D" w:rsidRDefault="00CB5913" w:rsidP="00A76081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Rey Visual Design Learning Test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E274F3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&lt;EndNote&gt;&lt;Cite&gt;&lt;Author&gt;Lezak&lt;/Author&gt;&lt;Year&gt;2004&lt;/Year&gt;&lt;RecNum&gt;1957&lt;/RecNum&gt;&lt;DisplayText&gt;(2)&lt;/DisplayText&gt;&lt;record&gt;&lt;rec-number&gt;1957&lt;/rec-number&gt;&lt;foreign-keys&gt;&lt;key app="EN" db-id="exd9aed2adxvpme9afape02ttpd099axzpze" timestamp="1532446480"&gt;1957&lt;/key&gt;&lt;/foreign-keys&gt;&lt;ref-type name="Book"&gt;6&lt;/ref-type&gt;&lt;contributors&gt;&lt;authors&gt;&lt;author&gt;Lezak, Muriel Deutsch&lt;/author&gt;&lt;/authors&gt;&lt;/contributors&gt;&lt;titles&gt;&lt;title&gt;Neuropsychological assessment&lt;/title&gt;&lt;/titles&gt;&lt;dates&gt;&lt;year&gt;2004&lt;/year&gt;&lt;/dates&gt;&lt;pub-location&gt;USA&lt;/pub-location&gt;&lt;publisher&gt;Oxford University Press&lt;/publisher&gt;&lt;isbn&gt;0195111214&lt;/isbn&gt;&lt;urls&gt;&lt;/urls&gt;&lt;/record&gt;&lt;/Cite&gt;&lt;/EndNote&gt;</w:instrTex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1E5C69">
              <w:rPr>
                <w:rStyle w:val="apple-converted-space"/>
                <w:rFonts w:eastAsia="Times New Roman" w:cs="Times New Roman"/>
                <w:noProof/>
                <w:szCs w:val="24"/>
              </w:rPr>
              <w:t>(2)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  <w:r w:rsidR="00A76081"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(total items recalled)</w:t>
            </w:r>
          </w:p>
        </w:tc>
        <w:tc>
          <w:tcPr>
            <w:tcW w:w="3965" w:type="dxa"/>
          </w:tcPr>
          <w:p w14:paraId="098EEE71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Untimed, manual motor test of visual learning, recall, and recognition for unorganized visual information</w:t>
            </w:r>
          </w:p>
        </w:tc>
      </w:tr>
      <w:tr w:rsidR="00CB5913" w:rsidRPr="0017435D" w14:paraId="674C884F" w14:textId="77777777" w:rsidTr="00A76081">
        <w:tc>
          <w:tcPr>
            <w:tcW w:w="2410" w:type="dxa"/>
            <w:vMerge w:val="restart"/>
          </w:tcPr>
          <w:p w14:paraId="74D139D9" w14:textId="77777777" w:rsidR="00CB5913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Executive functioning</w:t>
            </w:r>
          </w:p>
          <w:p w14:paraId="19A538B0" w14:textId="4065861B" w:rsidR="00CB5913" w:rsidRDefault="00A76081" w:rsidP="00A76081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>
              <w:rPr>
                <w:rStyle w:val="apple-converted-space"/>
                <w:rFonts w:eastAsia="Times New Roman" w:cs="Times New Roman"/>
                <w:szCs w:val="24"/>
              </w:rPr>
              <w:tab/>
            </w:r>
            <w:r w:rsidR="00CB5913">
              <w:rPr>
                <w:rStyle w:val="apple-converted-space"/>
                <w:rFonts w:eastAsia="Times New Roman" w:cs="Times New Roman"/>
                <w:szCs w:val="24"/>
              </w:rPr>
              <w:t>Traditional</w:t>
            </w:r>
            <w:r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  <w:r>
              <w:rPr>
                <w:rStyle w:val="apple-converted-space"/>
                <w:rFonts w:eastAsia="Times New Roman" w:cs="Times New Roman"/>
                <w:szCs w:val="24"/>
              </w:rPr>
              <w:tab/>
            </w:r>
            <w:r w:rsidR="00CB5913">
              <w:rPr>
                <w:rStyle w:val="apple-converted-space"/>
                <w:rFonts w:eastAsia="Times New Roman" w:cs="Times New Roman"/>
                <w:szCs w:val="24"/>
              </w:rPr>
              <w:t>measures</w:t>
            </w:r>
          </w:p>
          <w:p w14:paraId="727C7F57" w14:textId="77777777" w:rsidR="00CB5913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  <w:p w14:paraId="2D2E30C8" w14:textId="77777777" w:rsidR="00CB5913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  <w:p w14:paraId="60122C04" w14:textId="77777777" w:rsidR="00CB5913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  <w:p w14:paraId="1C7F6E64" w14:textId="0B1DA86D" w:rsidR="00CB5913" w:rsidRPr="0017435D" w:rsidRDefault="00A76081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>
              <w:rPr>
                <w:rStyle w:val="apple-converted-space"/>
                <w:rFonts w:eastAsia="Times New Roman" w:cs="Times New Roman"/>
                <w:szCs w:val="24"/>
              </w:rPr>
              <w:tab/>
            </w:r>
            <w:r w:rsidR="00CB5913">
              <w:rPr>
                <w:rStyle w:val="apple-converted-space"/>
                <w:rFonts w:eastAsia="Times New Roman" w:cs="Times New Roman"/>
                <w:szCs w:val="24"/>
              </w:rPr>
              <w:t xml:space="preserve">Experimental </w:t>
            </w:r>
            <w:r w:rsidR="00CB5913">
              <w:rPr>
                <w:rStyle w:val="apple-converted-space"/>
                <w:rFonts w:eastAsia="Times New Roman" w:cs="Times New Roman"/>
                <w:szCs w:val="24"/>
              </w:rPr>
              <w:tab/>
              <w:t>measures</w:t>
            </w:r>
          </w:p>
        </w:tc>
        <w:tc>
          <w:tcPr>
            <w:tcW w:w="3402" w:type="dxa"/>
          </w:tcPr>
          <w:p w14:paraId="5FBAC340" w14:textId="4CEDBB61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Trail Making Test—B</w:t>
            </w:r>
            <w:r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</w:p>
          <w:p w14:paraId="1AE14EAF" w14:textId="75E6DE5A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(time)</w:t>
            </w:r>
            <w:r w:rsidR="00A76081"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  <w:r w:rsidR="00A76081"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A76081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&lt;EndNote&gt;&lt;Cite&gt;&lt;Author&gt;Wechsler&lt;/Author&gt;&lt;Year&gt;1997&lt;/Year&gt;&lt;RecNum&gt;1956&lt;/RecNum&gt;&lt;DisplayText&gt;(1)&lt;/DisplayText&gt;&lt;record&gt;&lt;rec-number&gt;1956&lt;/rec-number&gt;&lt;foreign-keys&gt;&lt;key app="EN" db-id="exd9aed2adxvpme9afape02ttpd099axzpze" timestamp="1532446480"&gt;1956&lt;/key&gt;&lt;/foreign-keys&gt;&lt;ref-type name="Book"&gt;6&lt;/ref-type&gt;&lt;contributors&gt;&lt;authors&gt;&lt;author&gt;Wechsler, David&lt;/author&gt;&lt;/authors&gt;&lt;/contributors&gt;&lt;titles&gt;&lt;title&gt;WAIS-3., WMS-3: Wechsler Adult Intelligence Scale, Wechsler Memory Scale: Technical Manual&lt;/title&gt;&lt;/titles&gt;&lt;dates&gt;&lt;year&gt;1997&lt;/year&gt;&lt;/dates&gt;&lt;publisher&gt;psychological corporation&lt;/publisher&gt;&lt;isbn&gt;0158981049&lt;/isbn&gt;&lt;urls&gt;&lt;/urls&gt;&lt;/record&gt;&lt;/Cite&gt;&lt;/EndNote&gt;</w:instrText>
            </w:r>
            <w:r w:rsidR="00A76081"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A76081">
              <w:rPr>
                <w:rStyle w:val="apple-converted-space"/>
                <w:rFonts w:eastAsia="Times New Roman" w:cs="Times New Roman"/>
                <w:noProof/>
                <w:szCs w:val="24"/>
              </w:rPr>
              <w:t>(1)</w:t>
            </w:r>
            <w:r w:rsidR="00A76081"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</w:tc>
        <w:tc>
          <w:tcPr>
            <w:tcW w:w="3965" w:type="dxa"/>
          </w:tcPr>
          <w:p w14:paraId="509460A5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Timed motor test of mental flexibility and set shifting</w:t>
            </w:r>
          </w:p>
        </w:tc>
      </w:tr>
      <w:tr w:rsidR="00CB5913" w:rsidRPr="0017435D" w14:paraId="09D40B6C" w14:textId="77777777" w:rsidTr="00A76081">
        <w:tc>
          <w:tcPr>
            <w:tcW w:w="2410" w:type="dxa"/>
            <w:vMerge/>
          </w:tcPr>
          <w:p w14:paraId="7E162DE4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</w:tcPr>
          <w:p w14:paraId="33EB72F3" w14:textId="0D68854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Digit Span—Backwards</w:t>
            </w:r>
            <w:r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</w:p>
          <w:p w14:paraId="6AA59623" w14:textId="54056486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(total correct)</w:t>
            </w:r>
            <w:r w:rsidR="00A76081"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  <w:r w:rsidR="00A76081"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A76081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&lt;EndNote&gt;&lt;Cite&gt;&lt;Author&gt;Wechsler&lt;/Author&gt;&lt;Year&gt;1997&lt;/Year&gt;&lt;RecNum&gt;1956&lt;/RecNum&gt;&lt;DisplayText&gt;(1)&lt;/DisplayText&gt;&lt;record&gt;&lt;rec-number&gt;1956&lt;/rec-number&gt;&lt;foreign-keys&gt;&lt;key app="EN" db-id="exd9aed2adxvpme9afape02ttpd099axzpze" timestamp="1532446480"&gt;1956&lt;/key&gt;&lt;/foreign-keys&gt;&lt;ref-type name="Book"&gt;6&lt;/ref-type&gt;&lt;contributors&gt;&lt;authors&gt;&lt;author&gt;Wechsler, David&lt;/author&gt;&lt;/authors&gt;&lt;/contributors&gt;&lt;titles&gt;&lt;title&gt;WAIS-3., WMS-3: Wechsler Adult Intelligence Scale, Wechsler Memory Scale: Technical Manual&lt;/title&gt;&lt;/titles&gt;&lt;dates&gt;&lt;year&gt;1997&lt;/year&gt;&lt;/dates&gt;&lt;publisher&gt;psychological corporation&lt;/publisher&gt;&lt;isbn&gt;0158981049&lt;/isbn&gt;&lt;urls&gt;&lt;/urls&gt;&lt;/record&gt;&lt;/Cite&gt;&lt;/EndNote&gt;</w:instrText>
            </w:r>
            <w:r w:rsidR="00A76081"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A76081">
              <w:rPr>
                <w:rStyle w:val="apple-converted-space"/>
                <w:rFonts w:eastAsia="Times New Roman" w:cs="Times New Roman"/>
                <w:noProof/>
                <w:szCs w:val="24"/>
              </w:rPr>
              <w:t>(1)</w:t>
            </w:r>
            <w:r w:rsidR="00A76081"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</w:tc>
        <w:tc>
          <w:tcPr>
            <w:tcW w:w="3965" w:type="dxa"/>
          </w:tcPr>
          <w:p w14:paraId="6D7DAFF4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Untimed test of auditory working memory</w:t>
            </w:r>
          </w:p>
        </w:tc>
      </w:tr>
      <w:tr w:rsidR="00CB5913" w:rsidRPr="0017435D" w14:paraId="4A4B67D8" w14:textId="77777777" w:rsidTr="00A76081">
        <w:tc>
          <w:tcPr>
            <w:tcW w:w="2410" w:type="dxa"/>
            <w:vMerge/>
          </w:tcPr>
          <w:p w14:paraId="26C6D161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</w:tcPr>
          <w:p w14:paraId="2972F69C" w14:textId="1D1BC3DF" w:rsidR="00CB5913" w:rsidRPr="0017435D" w:rsidRDefault="00CB5913" w:rsidP="00A76081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Spatial Span—Backwards</w:t>
            </w:r>
            <w:r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(total correct)</w:t>
            </w:r>
            <w:r w:rsidR="00A76081"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  <w:r w:rsidR="00A76081"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A76081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&lt;EndNote&gt;&lt;Cite&gt;&lt;Author&gt;Wechsler&lt;/Author&gt;&lt;Year&gt;1997&lt;/Year&gt;&lt;RecNum&gt;1956&lt;/RecNum&gt;&lt;DisplayText&gt;(1)&lt;/DisplayText&gt;&lt;record&gt;&lt;rec-number&gt;1956&lt;/rec-number&gt;&lt;foreign-keys&gt;&lt;key app="EN" db-id="exd9aed2adxvpme9afape02ttpd099axzpze" timestamp="1532446480"&gt;1956&lt;/key&gt;&lt;/foreign-keys&gt;&lt;ref-type name="Book"&gt;6&lt;/ref-type&gt;&lt;contributors&gt;&lt;authors&gt;&lt;author&gt;Wechsler, David&lt;/author&gt;&lt;/authors&gt;&lt;/contributors&gt;&lt;titles&gt;&lt;title&gt;WAIS-3., WMS-3: Wechsler Adult Intelligence Scale, Wechsler Memory Scale: Technical Manual&lt;/title&gt;&lt;/titles&gt;&lt;dates&gt;&lt;year&gt;1997&lt;/year&gt;&lt;/dates&gt;&lt;publisher&gt;psychological corporation&lt;/publisher&gt;&lt;isbn&gt;0158981049&lt;/isbn&gt;&lt;urls&gt;&lt;/urls&gt;&lt;/record&gt;&lt;/Cite&gt;&lt;/EndNote&gt;</w:instrText>
            </w:r>
            <w:r w:rsidR="00A76081"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A76081">
              <w:rPr>
                <w:rStyle w:val="apple-converted-space"/>
                <w:rFonts w:eastAsia="Times New Roman" w:cs="Times New Roman"/>
                <w:noProof/>
                <w:szCs w:val="24"/>
              </w:rPr>
              <w:t>(1)</w:t>
            </w:r>
            <w:r w:rsidR="00A76081"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</w:tc>
        <w:tc>
          <w:tcPr>
            <w:tcW w:w="3965" w:type="dxa"/>
          </w:tcPr>
          <w:p w14:paraId="3A6B87F4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Untimed sequence tapping test of visual spatial working memory</w:t>
            </w:r>
          </w:p>
        </w:tc>
      </w:tr>
      <w:tr w:rsidR="00CB5913" w:rsidRPr="0017435D" w14:paraId="62BA97F5" w14:textId="77777777" w:rsidTr="00A76081">
        <w:trPr>
          <w:trHeight w:val="891"/>
        </w:trPr>
        <w:tc>
          <w:tcPr>
            <w:tcW w:w="2410" w:type="dxa"/>
            <w:vMerge/>
          </w:tcPr>
          <w:p w14:paraId="49DB98E4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</w:tcPr>
          <w:p w14:paraId="0885515A" w14:textId="31FFE0A5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Sustained Attention to Response Task</w:t>
            </w:r>
            <w:r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  <w:r w:rsidR="00A76081"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A76081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&lt;EndNote&gt;&lt;Cite&gt;&lt;Author&gt;Robertson&lt;/Author&gt;&lt;Year&gt;1997&lt;/Year&gt;&lt;RecNum&gt;1946&lt;/RecNum&gt;&lt;DisplayText&gt;(3)&lt;/DisplayText&gt;&lt;record&gt;&lt;rec-number&gt;1946&lt;/rec-number&gt;&lt;foreign-keys&gt;&lt;key app="EN" db-id="exd9aed2adxvpme9afape02ttpd099axzpze" timestamp="1532446478"&gt;1946&lt;/key&gt;&lt;/foreign-keys&gt;&lt;ref-type name="Journal Article"&gt;17&lt;/ref-type&gt;&lt;contributors&gt;&lt;authors&gt;&lt;author&gt;Robertson, Ian H&lt;/author&gt;&lt;author&gt;Manly, Tom&lt;/author&gt;&lt;author&gt;Andrade, Jackie&lt;/author&gt;&lt;author&gt;Baddeley, Bart T&lt;/author&gt;&lt;author&gt;Yiend, Jenny&lt;/author&gt;&lt;/authors&gt;&lt;/contributors&gt;&lt;titles&gt;&lt;title&gt;Oops!&amp;apos;: performance correlates of everyday attentional failures in traumatic brain injured and normal subjects&lt;/title&gt;&lt;secondary-title&gt;Neuropsychologia&lt;/secondary-title&gt;&lt;/titles&gt;&lt;periodical&gt;&lt;full-title&gt;Neuropsychologia&lt;/full-title&gt;&lt;abbr-1&gt;Neuropsychologia&lt;/abbr-1&gt;&lt;/periodical&gt;&lt;pages&gt;747-758&lt;/pages&gt;&lt;volume&gt;35&lt;/volume&gt;&lt;number&gt;6&lt;/number&gt;&lt;dates&gt;&lt;year&gt;1997&lt;/year&gt;&lt;/dates&gt;&lt;isbn&gt;0028-3932&lt;/isbn&gt;&lt;urls&gt;&lt;/urls&gt;&lt;/record&gt;&lt;/Cite&gt;&lt;/EndNote&gt;</w:instrText>
            </w:r>
            <w:r w:rsidR="00A76081"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A76081">
              <w:rPr>
                <w:rStyle w:val="apple-converted-space"/>
                <w:rFonts w:eastAsia="Times New Roman" w:cs="Times New Roman"/>
                <w:noProof/>
                <w:szCs w:val="24"/>
              </w:rPr>
              <w:t>(3)</w:t>
            </w:r>
            <w:r w:rsidR="00A76081"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</w:tc>
        <w:tc>
          <w:tcPr>
            <w:tcW w:w="3965" w:type="dxa"/>
          </w:tcPr>
          <w:p w14:paraId="7D8E9A18" w14:textId="074A18D1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Timed, go-no/go, manual motor test of (</w:t>
            </w:r>
            <w:proofErr w:type="spellStart"/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i</w:t>
            </w:r>
            <w:proofErr w:type="spellEnd"/>
            <w:r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) inhibitory control and (ii) </w:t>
            </w:r>
            <w:r>
              <w:rPr>
                <w:rStyle w:val="apple-converted-space"/>
                <w:rFonts w:eastAsia="Times New Roman" w:cs="Times New Roman"/>
                <w:szCs w:val="24"/>
              </w:rPr>
              <w:t xml:space="preserve">response time </w:t>
            </w:r>
            <w:r w:rsidR="00A76081">
              <w:rPr>
                <w:rStyle w:val="apple-converted-space"/>
                <w:rFonts w:eastAsia="Times New Roman" w:cs="Times New Roman"/>
                <w:szCs w:val="24"/>
              </w:rPr>
              <w:t>intra-individual variability</w:t>
            </w:r>
          </w:p>
        </w:tc>
      </w:tr>
      <w:tr w:rsidR="00CB5913" w:rsidRPr="0017435D" w14:paraId="40A35FC7" w14:textId="77777777" w:rsidTr="00A76081">
        <w:tc>
          <w:tcPr>
            <w:tcW w:w="2410" w:type="dxa"/>
          </w:tcPr>
          <w:p w14:paraId="2B647AFB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Estimated pre-morbid intellectual function</w:t>
            </w:r>
          </w:p>
        </w:tc>
        <w:tc>
          <w:tcPr>
            <w:tcW w:w="3402" w:type="dxa"/>
          </w:tcPr>
          <w:p w14:paraId="48CEB504" w14:textId="59AB53D8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Wechsler Test of Adult Reading</w:t>
            </w:r>
            <w:r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1E5C69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&lt;EndNote&gt;&lt;Cite&gt;&lt;Author&gt;Wechsler&lt;/Author&gt;&lt;Year&gt;2001&lt;/Year&gt;&lt;RecNum&gt;1958&lt;/RecNum&gt;&lt;DisplayText&gt;(4)&lt;/DisplayText&gt;&lt;record&gt;&lt;rec-number&gt;1958&lt;/rec-number&gt;&lt;foreign-keys&gt;&lt;key app="EN" db-id="exd9aed2adxvpme9afape02ttpd099axzpze" timestamp="1532446480"&gt;1958&lt;/key&gt;&lt;/foreign-keys&gt;&lt;ref-type name="Book"&gt;6&lt;/ref-type&gt;&lt;contributors&gt;&lt;authors&gt;&lt;author&gt;Wechsler, David&lt;/author&gt;&lt;/authors&gt;&lt;/contributors&gt;&lt;titles&gt;&lt;title&gt;Wechsler Test of Adult Reading: WTAR&lt;/title&gt;&lt;/titles&gt;&lt;dates&gt;&lt;year&gt;2001&lt;/year&gt;&lt;/dates&gt;&lt;publisher&gt;Psychological Corporation&lt;/publisher&gt;&lt;urls&gt;&lt;/urls&gt;&lt;/record&gt;&lt;/Cite&gt;&lt;/EndNote&gt;</w:instrTex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1E5C69">
              <w:rPr>
                <w:rStyle w:val="apple-converted-space"/>
                <w:rFonts w:eastAsia="Times New Roman" w:cs="Times New Roman"/>
                <w:noProof/>
                <w:szCs w:val="24"/>
              </w:rPr>
              <w:t>(4)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</w:tc>
        <w:tc>
          <w:tcPr>
            <w:tcW w:w="3965" w:type="dxa"/>
          </w:tcPr>
          <w:p w14:paraId="3D033F62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Untimed test of oral word pronunciation; validated for people with a history of TBI</w:t>
            </w:r>
          </w:p>
        </w:tc>
      </w:tr>
      <w:tr w:rsidR="00CB5913" w:rsidRPr="0017435D" w14:paraId="24D32098" w14:textId="77777777" w:rsidTr="00A76081">
        <w:tc>
          <w:tcPr>
            <w:tcW w:w="2410" w:type="dxa"/>
          </w:tcPr>
          <w:p w14:paraId="569E3294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Current intellectual functioning</w:t>
            </w:r>
          </w:p>
        </w:tc>
        <w:tc>
          <w:tcPr>
            <w:tcW w:w="3402" w:type="dxa"/>
          </w:tcPr>
          <w:p w14:paraId="0E073714" w14:textId="779705B5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Shipley Institutes of Living Scale</w:t>
            </w:r>
            <w:r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1E5C69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&lt;EndNote&gt;&lt;Cite&gt;&lt;Author&gt;Shipley&lt;/Author&gt;&lt;Year&gt;1940&lt;/Year&gt;&lt;RecNum&gt;1959&lt;/RecNum&gt;&lt;DisplayText&gt;(5)&lt;/DisplayText&gt;&lt;record&gt;&lt;rec-number&gt;1959&lt;/rec-number&gt;&lt;foreign-keys&gt;&lt;key app="EN" db-id="exd9aed2adxvpme9afape02ttpd099axzpze" timestamp="1532446481"&gt;1959&lt;/key&gt;&lt;/foreign-keys&gt;&lt;ref-type name="Journal Article"&gt;17&lt;/ref-type&gt;&lt;contributors&gt;&lt;authors&gt;&lt;author&gt;Shipley, Walter C&lt;/author&gt;&lt;/authors&gt;&lt;/contributors&gt;&lt;titles&gt;&lt;title&gt;A self-administering scale for measuring intellectual impairment and deterioration&lt;/title&gt;&lt;secondary-title&gt;The Journal of Psychology&lt;/secondary-title&gt;&lt;/titles&gt;&lt;periodical&gt;&lt;full-title&gt;The Journal of Psychology&lt;/full-title&gt;&lt;/periodical&gt;&lt;pages&gt;371-377&lt;/pages&gt;&lt;volume&gt;9&lt;/volume&gt;&lt;number&gt;2&lt;/number&gt;&lt;dates&gt;&lt;year&gt;1940&lt;/year&gt;&lt;/dates&gt;&lt;isbn&gt;0022-3980&lt;/isbn&gt;&lt;urls&gt;&lt;/urls&gt;&lt;/record&gt;&lt;/Cite&gt;&lt;/EndNote&gt;</w:instrTex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1E5C69">
              <w:rPr>
                <w:rStyle w:val="apple-converted-space"/>
                <w:rFonts w:eastAsia="Times New Roman" w:cs="Times New Roman"/>
                <w:noProof/>
                <w:szCs w:val="24"/>
              </w:rPr>
              <w:t>(5)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</w:tc>
        <w:tc>
          <w:tcPr>
            <w:tcW w:w="3965" w:type="dxa"/>
          </w:tcPr>
          <w:p w14:paraId="45D8AF8A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Untimed measure of intellectual ability</w:t>
            </w:r>
          </w:p>
        </w:tc>
      </w:tr>
    </w:tbl>
    <w:p w14:paraId="1DA7DE9B" w14:textId="76886858" w:rsidR="00E53864" w:rsidRDefault="00CB5913" w:rsidP="00CB5913">
      <w:pPr>
        <w:rPr>
          <w:rStyle w:val="apple-converted-space"/>
          <w:rFonts w:cs="Times New Roman"/>
          <w:szCs w:val="24"/>
        </w:rPr>
        <w:sectPr w:rsidR="00E53864" w:rsidSect="0093429D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  <w:r w:rsidRPr="0017435D">
        <w:rPr>
          <w:rStyle w:val="apple-converted-space"/>
          <w:rFonts w:cs="Times New Roman"/>
          <w:i/>
          <w:szCs w:val="24"/>
        </w:rPr>
        <w:t>Note.</w:t>
      </w:r>
      <w:r w:rsidRPr="0017435D">
        <w:rPr>
          <w:rStyle w:val="apple-converted-space"/>
          <w:rFonts w:cs="Times New Roman"/>
          <w:szCs w:val="24"/>
        </w:rPr>
        <w:t xml:space="preserve"> For a minority of participants</w:t>
      </w:r>
      <w:r w:rsidRPr="0017435D">
        <w:rPr>
          <w:rStyle w:val="apple-converted-space"/>
          <w:rFonts w:cs="Times New Roman"/>
          <w:szCs w:val="24"/>
          <w:lang w:val="it-IT"/>
        </w:rPr>
        <w:t xml:space="preserve"> </w:t>
      </w:r>
      <w:r w:rsidRPr="0017435D">
        <w:rPr>
          <w:rStyle w:val="apple-converted-space"/>
          <w:rFonts w:cs="Times New Roman"/>
          <w:szCs w:val="24"/>
        </w:rPr>
        <w:t>who were not administered the W</w:t>
      </w:r>
      <w:r w:rsidR="00A76081">
        <w:rPr>
          <w:rStyle w:val="apple-converted-space"/>
          <w:rFonts w:cs="Times New Roman"/>
          <w:szCs w:val="24"/>
        </w:rPr>
        <w:t>echsler Test of Adult Reading</w:t>
      </w:r>
      <w:r w:rsidRPr="0017435D">
        <w:rPr>
          <w:rStyle w:val="apple-converted-space"/>
          <w:rFonts w:cs="Times New Roman"/>
          <w:szCs w:val="24"/>
        </w:rPr>
        <w:t xml:space="preserve">, the Shipley Institute of Living Scale was administered as a measure of IQ. </w:t>
      </w:r>
      <w:r w:rsidR="00A76081">
        <w:rPr>
          <w:rStyle w:val="apple-converted-space"/>
          <w:rFonts w:cs="Times New Roman"/>
          <w:szCs w:val="24"/>
        </w:rPr>
        <w:t>TBI, traumatic brain injury.</w:t>
      </w:r>
    </w:p>
    <w:p w14:paraId="2B4CDE3F" w14:textId="41CDDA5D" w:rsidR="00E53864" w:rsidRDefault="00E53864" w:rsidP="00E53864">
      <w:pPr>
        <w:pStyle w:val="Heading2"/>
        <w:numPr>
          <w:ilvl w:val="1"/>
          <w:numId w:val="22"/>
        </w:numPr>
        <w:spacing w:after="240"/>
      </w:pPr>
      <w:r>
        <w:rPr>
          <w:rStyle w:val="apple-converted-space"/>
        </w:rPr>
        <w:lastRenderedPageBreak/>
        <w:t xml:space="preserve">Supplementary Table 2.  </w:t>
      </w:r>
      <w:r w:rsidRPr="00DA1612">
        <w:rPr>
          <w:b w:val="0"/>
          <w:i/>
        </w:rPr>
        <w:t>Frequency of elevations on PAI clinical scales and on the MINI for retired athlete full group, exposure sub-groups, and age- and education-matched control participants.</w:t>
      </w: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3377"/>
        <w:gridCol w:w="1158"/>
        <w:gridCol w:w="1392"/>
        <w:gridCol w:w="1423"/>
        <w:gridCol w:w="1600"/>
        <w:gridCol w:w="2107"/>
        <w:gridCol w:w="2399"/>
      </w:tblGrid>
      <w:tr w:rsidR="00DE6DD8" w:rsidRPr="00AA4BD6" w14:paraId="629392EE" w14:textId="77777777" w:rsidTr="00DE6DD8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F6EA95" w14:textId="77777777" w:rsidR="00E53864" w:rsidRPr="00AA4BD6" w:rsidRDefault="00E53864" w:rsidP="003A192E">
            <w:pPr>
              <w:spacing w:before="0" w:after="0"/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922BD9" w14:textId="77777777" w:rsidR="00E53864" w:rsidRPr="00AA4BD6" w:rsidRDefault="00E53864" w:rsidP="003A192E">
            <w:pPr>
              <w:spacing w:before="0" w:after="0"/>
              <w:rPr>
                <w:rStyle w:val="apple-converted-space"/>
              </w:rPr>
            </w:pPr>
            <w:r w:rsidRPr="00AA4BD6">
              <w:rPr>
                <w:rStyle w:val="apple-converted-space"/>
                <w:rFonts w:eastAsia="Arial Unicode MS"/>
              </w:rPr>
              <w:t xml:space="preserve">All retired athletes </w:t>
            </w:r>
          </w:p>
          <w:p w14:paraId="7FA8F5E0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rFonts w:eastAsia="Arial Unicode MS"/>
              </w:rPr>
              <w:t>(n=61)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215E8" w14:textId="77777777" w:rsidR="00DE6DD8" w:rsidRDefault="00E53864" w:rsidP="00DE6DD8">
            <w:pPr>
              <w:spacing w:before="0" w:after="0"/>
              <w:rPr>
                <w:rStyle w:val="apple-converted-space"/>
                <w:rFonts w:eastAsia="Arial Unicode MS"/>
              </w:rPr>
            </w:pPr>
            <w:r w:rsidRPr="00AA4BD6">
              <w:rPr>
                <w:rStyle w:val="apple-converted-space"/>
                <w:rFonts w:eastAsia="Arial Unicode MS"/>
              </w:rPr>
              <w:t xml:space="preserve">Low </w:t>
            </w:r>
          </w:p>
          <w:p w14:paraId="0FED8E9C" w14:textId="0BA455F4" w:rsidR="00E53864" w:rsidRPr="00AA4BD6" w:rsidRDefault="00DE6DD8" w:rsidP="00DE6DD8">
            <w:pPr>
              <w:spacing w:before="0" w:after="0"/>
              <w:rPr>
                <w:rStyle w:val="apple-converted-space"/>
                <w:rFonts w:eastAsia="Arial Unicode MS"/>
              </w:rPr>
            </w:pPr>
            <w:r>
              <w:rPr>
                <w:rStyle w:val="apple-converted-space"/>
                <w:rFonts w:eastAsia="Arial Unicode MS"/>
              </w:rPr>
              <w:t xml:space="preserve">concussion </w:t>
            </w:r>
            <w:r w:rsidR="00E53864" w:rsidRPr="00AA4BD6">
              <w:rPr>
                <w:rStyle w:val="apple-converted-space"/>
                <w:rFonts w:eastAsia="Arial Unicode MS"/>
              </w:rPr>
              <w:t>exposure</w:t>
            </w:r>
          </w:p>
          <w:p w14:paraId="2784B072" w14:textId="77777777" w:rsidR="00E53864" w:rsidRPr="00AA4BD6" w:rsidRDefault="00E53864" w:rsidP="00DE6DD8">
            <w:pPr>
              <w:spacing w:before="0" w:after="0"/>
              <w:rPr>
                <w:rFonts w:eastAsia="Arial Unicode MS"/>
              </w:rPr>
            </w:pPr>
            <w:r w:rsidRPr="00AA4BD6">
              <w:rPr>
                <w:rStyle w:val="apple-converted-space"/>
                <w:rFonts w:eastAsia="Arial Unicode MS"/>
              </w:rPr>
              <w:t>(n=26)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537B0C" w14:textId="77777777" w:rsidR="00DE6DD8" w:rsidRDefault="00E53864" w:rsidP="00DE6DD8">
            <w:pPr>
              <w:spacing w:before="0" w:after="0"/>
              <w:rPr>
                <w:rStyle w:val="apple-converted-space"/>
                <w:rFonts w:eastAsia="Arial Unicode MS"/>
              </w:rPr>
            </w:pPr>
            <w:r w:rsidRPr="00AA4BD6">
              <w:rPr>
                <w:rStyle w:val="apple-converted-space"/>
                <w:rFonts w:eastAsia="Arial Unicode MS"/>
              </w:rPr>
              <w:t xml:space="preserve">High </w:t>
            </w:r>
          </w:p>
          <w:p w14:paraId="2871BA9D" w14:textId="77AD16E0" w:rsidR="00E53864" w:rsidRPr="00AA4BD6" w:rsidRDefault="00DE6DD8" w:rsidP="00DE6DD8">
            <w:pPr>
              <w:spacing w:before="0" w:after="0"/>
              <w:rPr>
                <w:rStyle w:val="apple-converted-space"/>
                <w:rFonts w:eastAsia="Arial Unicode MS"/>
              </w:rPr>
            </w:pPr>
            <w:r>
              <w:rPr>
                <w:rStyle w:val="apple-converted-space"/>
                <w:rFonts w:eastAsia="Arial Unicode MS"/>
              </w:rPr>
              <w:t xml:space="preserve">concussion </w:t>
            </w:r>
            <w:r w:rsidR="00E53864" w:rsidRPr="00AA4BD6">
              <w:rPr>
                <w:rStyle w:val="apple-converted-space"/>
                <w:rFonts w:eastAsia="Arial Unicode MS"/>
              </w:rPr>
              <w:t>exposure</w:t>
            </w:r>
          </w:p>
          <w:p w14:paraId="2E10F187" w14:textId="77777777" w:rsidR="00E53864" w:rsidRPr="00AA4BD6" w:rsidRDefault="00E53864" w:rsidP="00DE6DD8">
            <w:pPr>
              <w:spacing w:before="0" w:after="0"/>
            </w:pPr>
            <w:r w:rsidRPr="00AA4BD6">
              <w:rPr>
                <w:rStyle w:val="apple-converted-space"/>
                <w:rFonts w:eastAsia="Arial Unicode MS"/>
              </w:rPr>
              <w:t>(n=35)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E8F60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rFonts w:eastAsia="Arial Unicode MS"/>
              </w:rPr>
              <w:t>Control participants (n=31)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2B2C16" w14:textId="77777777" w:rsidR="00DE6DD8" w:rsidRDefault="00E53864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 xml:space="preserve">Fisher’s Exact Test </w:t>
            </w:r>
          </w:p>
          <w:p w14:paraId="589F2CB7" w14:textId="3DE0DB0C" w:rsidR="00E53864" w:rsidRPr="00E53864" w:rsidRDefault="00DE6DD8" w:rsidP="003A192E">
            <w:pPr>
              <w:spacing w:before="0" w:after="0"/>
              <w:rPr>
                <w:rStyle w:val="apple-converted-space"/>
                <w:rFonts w:eastAsia="Arial Unicode MS"/>
              </w:rPr>
            </w:pPr>
            <w:r>
              <w:rPr>
                <w:rStyle w:val="apple-converted-space"/>
                <w:rFonts w:cs="Times New Roman"/>
                <w:i/>
                <w:szCs w:val="24"/>
              </w:rPr>
              <w:t xml:space="preserve">P </w:t>
            </w:r>
            <w:r w:rsidR="00E53864">
              <w:rPr>
                <w:rStyle w:val="apple-converted-space"/>
                <w:rFonts w:cs="Times New Roman"/>
                <w:szCs w:val="24"/>
              </w:rPr>
              <w:t>(All retired athletes vs. Control participants)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A3C0F2" w14:textId="77777777" w:rsidR="00DE6DD8" w:rsidRDefault="00E53864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 xml:space="preserve">Fisher’s Exact Test </w:t>
            </w:r>
          </w:p>
          <w:p w14:paraId="6D835653" w14:textId="199EA7AF" w:rsidR="00E53864" w:rsidRPr="00AA4BD6" w:rsidRDefault="00DE6DD8" w:rsidP="003A192E">
            <w:pPr>
              <w:spacing w:before="0" w:after="0"/>
              <w:rPr>
                <w:rStyle w:val="apple-converted-space"/>
                <w:rFonts w:eastAsia="Arial Unicode MS"/>
              </w:rPr>
            </w:pPr>
            <w:r>
              <w:rPr>
                <w:rStyle w:val="apple-converted-space"/>
                <w:rFonts w:cs="Times New Roman"/>
                <w:i/>
                <w:szCs w:val="24"/>
              </w:rPr>
              <w:t xml:space="preserve">P </w:t>
            </w:r>
            <w:r w:rsidR="00E53864">
              <w:rPr>
                <w:rStyle w:val="apple-converted-space"/>
                <w:rFonts w:cs="Times New Roman"/>
                <w:szCs w:val="24"/>
              </w:rPr>
              <w:t xml:space="preserve">(Low </w:t>
            </w:r>
            <w:r>
              <w:rPr>
                <w:rStyle w:val="apple-converted-space"/>
                <w:rFonts w:cs="Times New Roman"/>
                <w:szCs w:val="24"/>
              </w:rPr>
              <w:t>exposure vs. High exposure vs. Control participants)</w:t>
            </w:r>
          </w:p>
        </w:tc>
      </w:tr>
      <w:tr w:rsidR="00DE6DD8" w:rsidRPr="00AA4BD6" w14:paraId="278B2DF2" w14:textId="77777777" w:rsidTr="00DE6DD8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9A23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b/>
                <w:bCs/>
              </w:rPr>
              <w:t>Total number (p</w:t>
            </w:r>
            <w:r>
              <w:rPr>
                <w:rStyle w:val="apple-converted-space"/>
                <w:b/>
                <w:bCs/>
              </w:rPr>
              <w:t>ercentage</w:t>
            </w:r>
            <w:r w:rsidRPr="00AA4BD6">
              <w:rPr>
                <w:rStyle w:val="apple-converted-space"/>
                <w:b/>
                <w:bCs/>
              </w:rPr>
              <w:t>) of subjects with clinical elevations on one or more scales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E1D35" w14:textId="77777777" w:rsidR="00E53864" w:rsidRPr="00AA4BD6" w:rsidRDefault="00E53864" w:rsidP="003A192E">
            <w:pPr>
              <w:spacing w:before="0" w:after="0"/>
            </w:pPr>
            <w:r w:rsidRPr="00AA4BD6">
              <w:t>15 (25%)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7B0E" w14:textId="77777777" w:rsidR="00E53864" w:rsidRPr="00AA4BD6" w:rsidRDefault="00E53864" w:rsidP="003A192E">
            <w:pPr>
              <w:spacing w:before="0" w:after="0"/>
            </w:pPr>
            <w:r w:rsidRPr="00AA4BD6">
              <w:t>5 (19%)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AB38" w14:textId="77777777" w:rsidR="00E53864" w:rsidRPr="00AA4BD6" w:rsidRDefault="00E53864" w:rsidP="003A192E">
            <w:pPr>
              <w:spacing w:before="0" w:after="0"/>
            </w:pPr>
            <w:r w:rsidRPr="00AA4BD6">
              <w:t>10 (29%)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942BC" w14:textId="77777777" w:rsidR="00E53864" w:rsidRPr="00AA4BD6" w:rsidRDefault="00E53864" w:rsidP="003A192E">
            <w:pPr>
              <w:spacing w:before="0" w:after="0"/>
            </w:pPr>
            <w:r w:rsidRPr="00AA4BD6">
              <w:t>3 (10%)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31F366" w14:textId="77777777" w:rsidR="00E53864" w:rsidRPr="00AA4BD6" w:rsidRDefault="00E53864" w:rsidP="003A192E">
            <w:pPr>
              <w:spacing w:before="0" w:after="0"/>
            </w:pPr>
            <w:r>
              <w:t>.161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53665F" w14:textId="77777777" w:rsidR="00E53864" w:rsidRPr="00AA4BD6" w:rsidRDefault="00E53864" w:rsidP="003A192E">
            <w:pPr>
              <w:spacing w:before="0" w:after="0"/>
            </w:pPr>
            <w:r>
              <w:t>.115</w:t>
            </w:r>
          </w:p>
        </w:tc>
      </w:tr>
      <w:tr w:rsidR="00DE6DD8" w:rsidRPr="00AA4BD6" w14:paraId="360AE3D0" w14:textId="77777777" w:rsidTr="00DE6DD8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51E4" w14:textId="77777777" w:rsidR="00E53864" w:rsidRPr="00AA4BD6" w:rsidRDefault="00E53864" w:rsidP="003A192E">
            <w:pPr>
              <w:spacing w:before="0" w:after="0"/>
              <w:rPr>
                <w:b/>
                <w:bCs/>
              </w:rPr>
            </w:pPr>
            <w:r w:rsidRPr="00AA4BD6">
              <w:rPr>
                <w:rStyle w:val="apple-converted-space"/>
                <w:b/>
                <w:bCs/>
              </w:rPr>
              <w:t xml:space="preserve">Number (percentage) of clinical </w:t>
            </w:r>
            <w:r w:rsidRPr="00AA4BD6">
              <w:rPr>
                <w:rStyle w:val="apple-converted-space"/>
                <w:b/>
                <w:bCs/>
                <w:iCs/>
              </w:rPr>
              <w:t>elevations by scale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85B6A" w14:textId="77777777" w:rsidR="00E53864" w:rsidRPr="00AA4BD6" w:rsidRDefault="00E53864" w:rsidP="003A192E">
            <w:pPr>
              <w:spacing w:before="0" w:after="0"/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7C535" w14:textId="77777777" w:rsidR="00E53864" w:rsidRPr="00AA4BD6" w:rsidRDefault="00E53864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5319B" w14:textId="77777777" w:rsidR="00E53864" w:rsidRPr="00AA4BD6" w:rsidRDefault="00E53864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CFFB7" w14:textId="77777777" w:rsidR="00E53864" w:rsidRPr="00AA4BD6" w:rsidRDefault="00E53864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7B0BB7" w14:textId="77777777" w:rsidR="00E53864" w:rsidRPr="00AA4BD6" w:rsidRDefault="00E53864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7D2541" w14:textId="77777777" w:rsidR="00E53864" w:rsidRPr="00AA4BD6" w:rsidRDefault="00E53864" w:rsidP="003A192E">
            <w:pPr>
              <w:spacing w:before="0" w:after="0"/>
            </w:pPr>
          </w:p>
        </w:tc>
      </w:tr>
      <w:tr w:rsidR="00DE6DD8" w:rsidRPr="00AA4BD6" w14:paraId="2CFE023E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27B0D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Anxiety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78F6B" w14:textId="77777777" w:rsidR="00E53864" w:rsidRPr="00AA4BD6" w:rsidRDefault="00E53864" w:rsidP="003A192E">
            <w:pPr>
              <w:spacing w:before="0" w:after="0"/>
            </w:pPr>
            <w:r w:rsidRPr="00AA4BD6">
              <w:t>1 (2%)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D2B7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17DF7" w14:textId="77777777" w:rsidR="00E53864" w:rsidRPr="00AA4BD6" w:rsidRDefault="00E53864" w:rsidP="003A192E">
            <w:pPr>
              <w:spacing w:before="0" w:after="0"/>
            </w:pPr>
            <w:r w:rsidRPr="00AA4BD6"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2B25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66100C" w14:textId="22BEEEDF" w:rsidR="00E53864" w:rsidRPr="00AA4BD6" w:rsidRDefault="00396DBD" w:rsidP="003A192E">
            <w:pPr>
              <w:spacing w:before="0" w:after="0"/>
            </w:pPr>
            <w:r>
              <w:t>&gt;.999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825B87" w14:textId="62A29B47" w:rsidR="00E53864" w:rsidRPr="00AA4BD6" w:rsidRDefault="00396DBD" w:rsidP="003A192E">
            <w:pPr>
              <w:spacing w:before="0" w:after="0"/>
            </w:pPr>
            <w:r>
              <w:t>&gt;.999</w:t>
            </w:r>
          </w:p>
        </w:tc>
      </w:tr>
      <w:tr w:rsidR="00DE6DD8" w:rsidRPr="00AA4BD6" w14:paraId="44C8FA68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C0D8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Anxiety-Related Disorder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ADA6A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9D3F9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CB87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CC3D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D123F6" w14:textId="77777777" w:rsidR="00E53864" w:rsidRPr="00AA4BD6" w:rsidRDefault="00E53864" w:rsidP="003A192E">
            <w:pPr>
              <w:spacing w:before="0" w:after="0"/>
            </w:pPr>
            <w: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5D9278" w14:textId="77777777" w:rsidR="00E53864" w:rsidRPr="00AA4BD6" w:rsidRDefault="00E53864" w:rsidP="003A192E">
            <w:pPr>
              <w:spacing w:before="0" w:after="0"/>
            </w:pPr>
            <w:r>
              <w:t>N/A</w:t>
            </w:r>
          </w:p>
        </w:tc>
      </w:tr>
      <w:tr w:rsidR="00DE6DD8" w:rsidRPr="00AA4BD6" w14:paraId="5841B514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4883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Depression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B68A" w14:textId="77777777" w:rsidR="00E53864" w:rsidRPr="00AA4BD6" w:rsidRDefault="00E53864" w:rsidP="003A192E">
            <w:pPr>
              <w:spacing w:before="0" w:after="0"/>
            </w:pPr>
            <w:r w:rsidRPr="00AA4BD6">
              <w:t>3 (0%)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83CF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4E19" w14:textId="77777777" w:rsidR="00E53864" w:rsidRPr="00AA4BD6" w:rsidRDefault="00E53864" w:rsidP="003A192E">
            <w:pPr>
              <w:spacing w:before="0" w:after="0"/>
            </w:pPr>
            <w:r w:rsidRPr="00AA4BD6">
              <w:t>3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143C" w14:textId="77777777" w:rsidR="00E53864" w:rsidRPr="00AA4BD6" w:rsidRDefault="00E53864" w:rsidP="003A192E">
            <w:pPr>
              <w:spacing w:before="0" w:after="0"/>
            </w:pPr>
            <w:r w:rsidRPr="00AA4BD6">
              <w:t>2 (7%)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D32515" w14:textId="27A9E391" w:rsidR="00E53864" w:rsidRPr="00AA4BD6" w:rsidRDefault="00396DBD" w:rsidP="003A192E">
            <w:pPr>
              <w:spacing w:before="0" w:after="0"/>
            </w:pPr>
            <w:r>
              <w:t>&gt;.999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423D98" w14:textId="77777777" w:rsidR="00E53864" w:rsidRPr="00AA4BD6" w:rsidRDefault="00E53864" w:rsidP="003A192E">
            <w:pPr>
              <w:spacing w:before="0" w:after="0"/>
            </w:pPr>
            <w:r>
              <w:t>.374</w:t>
            </w:r>
          </w:p>
        </w:tc>
      </w:tr>
      <w:tr w:rsidR="00DE6DD8" w:rsidRPr="00AA4BD6" w14:paraId="24E96B60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C9754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Mania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7445" w14:textId="77777777" w:rsidR="00E53864" w:rsidRPr="00AA4BD6" w:rsidRDefault="00E53864" w:rsidP="003A192E">
            <w:pPr>
              <w:spacing w:before="0" w:after="0"/>
            </w:pPr>
            <w:r w:rsidRPr="00AA4BD6">
              <w:t>5 (8%)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72D32" w14:textId="77777777" w:rsidR="00E53864" w:rsidRPr="00AA4BD6" w:rsidRDefault="00E53864" w:rsidP="003A192E">
            <w:pPr>
              <w:spacing w:before="0" w:after="0"/>
            </w:pPr>
            <w:r w:rsidRPr="00AA4BD6"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9E80" w14:textId="77777777" w:rsidR="00E53864" w:rsidRPr="00AA4BD6" w:rsidRDefault="00E53864" w:rsidP="003A192E">
            <w:pPr>
              <w:spacing w:before="0" w:after="0"/>
            </w:pPr>
            <w:r w:rsidRPr="00AA4BD6">
              <w:t>4 (12%)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44FB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118AB" w14:textId="77777777" w:rsidR="00E53864" w:rsidRPr="00AA4BD6" w:rsidRDefault="00E53864" w:rsidP="003A192E">
            <w:pPr>
              <w:spacing w:before="0" w:after="0"/>
            </w:pPr>
            <w:r>
              <w:t>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AC1689" w14:textId="77777777" w:rsidR="00E53864" w:rsidRPr="00AA4BD6" w:rsidRDefault="00E53864" w:rsidP="003A192E">
            <w:pPr>
              <w:spacing w:before="0" w:after="0"/>
            </w:pPr>
            <w:r>
              <w:t>.123</w:t>
            </w:r>
          </w:p>
        </w:tc>
      </w:tr>
      <w:tr w:rsidR="00DE6DD8" w:rsidRPr="00AA4BD6" w14:paraId="1FB073CC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010B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Paranoia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BB32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297C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735FE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10BC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11F6BA" w14:textId="77777777" w:rsidR="00E53864" w:rsidRPr="00AA4BD6" w:rsidRDefault="00E53864" w:rsidP="003A192E">
            <w:pPr>
              <w:spacing w:before="0" w:after="0"/>
            </w:pPr>
            <w: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333621" w14:textId="77777777" w:rsidR="00E53864" w:rsidRPr="00AA4BD6" w:rsidRDefault="00E53864" w:rsidP="003A192E">
            <w:pPr>
              <w:spacing w:before="0" w:after="0"/>
            </w:pPr>
            <w:r>
              <w:t>N/A</w:t>
            </w:r>
          </w:p>
        </w:tc>
      </w:tr>
      <w:tr w:rsidR="00396DBD" w:rsidRPr="00AA4BD6" w14:paraId="4285FFE8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70A7D" w14:textId="77777777" w:rsidR="00396DBD" w:rsidRPr="00AA4BD6" w:rsidRDefault="00396DBD" w:rsidP="00396DBD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Borderline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A2BC9" w14:textId="77777777" w:rsidR="00396DBD" w:rsidRPr="00AA4BD6" w:rsidRDefault="00396DBD" w:rsidP="00396DBD">
            <w:pPr>
              <w:spacing w:before="0" w:after="0"/>
            </w:pPr>
            <w:r w:rsidRPr="00AA4BD6">
              <w:t>1 (2%)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97B6" w14:textId="77777777" w:rsidR="00396DBD" w:rsidRPr="00AA4BD6" w:rsidRDefault="00396DBD" w:rsidP="00396DBD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E4DA" w14:textId="77777777" w:rsidR="00396DBD" w:rsidRPr="00AA4BD6" w:rsidRDefault="00396DBD" w:rsidP="00396DBD">
            <w:pPr>
              <w:spacing w:before="0" w:after="0"/>
            </w:pPr>
            <w:r w:rsidRPr="00AA4BD6"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60D4" w14:textId="77777777" w:rsidR="00396DBD" w:rsidRPr="00AA4BD6" w:rsidRDefault="00396DBD" w:rsidP="00396DBD">
            <w:pPr>
              <w:spacing w:before="0" w:after="0"/>
            </w:pPr>
            <w:r w:rsidRPr="00AA4BD6"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F57290" w14:textId="1F5341D1" w:rsidR="00396DBD" w:rsidRPr="00AA4BD6" w:rsidRDefault="00396DBD" w:rsidP="00396DBD">
            <w:pPr>
              <w:spacing w:before="0" w:after="0"/>
            </w:pPr>
            <w:r>
              <w:t>&gt;.999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38FE71" w14:textId="242D968D" w:rsidR="00396DBD" w:rsidRPr="00AA4BD6" w:rsidRDefault="00396DBD" w:rsidP="00396DBD">
            <w:pPr>
              <w:spacing w:before="0" w:after="0"/>
            </w:pPr>
            <w:r>
              <w:t>&gt;.999</w:t>
            </w:r>
          </w:p>
        </w:tc>
      </w:tr>
      <w:tr w:rsidR="00396DBD" w:rsidRPr="00AA4BD6" w14:paraId="219AFA40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72C5E" w14:textId="77777777" w:rsidR="00396DBD" w:rsidRPr="00AA4BD6" w:rsidRDefault="00396DBD" w:rsidP="00396DBD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Antisocial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DD7C1" w14:textId="77777777" w:rsidR="00396DBD" w:rsidRPr="00AA4BD6" w:rsidRDefault="00396DBD" w:rsidP="00396DBD">
            <w:pPr>
              <w:spacing w:before="0" w:after="0"/>
            </w:pPr>
            <w:r w:rsidRPr="00AA4BD6">
              <w:t>1 (2%)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AFD80" w14:textId="77777777" w:rsidR="00396DBD" w:rsidRPr="00AA4BD6" w:rsidRDefault="00396DBD" w:rsidP="00396DBD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F10A" w14:textId="77777777" w:rsidR="00396DBD" w:rsidRPr="00AA4BD6" w:rsidRDefault="00396DBD" w:rsidP="00396DBD">
            <w:pPr>
              <w:spacing w:before="0" w:after="0"/>
            </w:pPr>
            <w:r w:rsidRPr="00AA4BD6"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E8CB" w14:textId="77777777" w:rsidR="00396DBD" w:rsidRPr="00AA4BD6" w:rsidRDefault="00396DBD" w:rsidP="00396DBD">
            <w:pPr>
              <w:spacing w:before="0" w:after="0"/>
            </w:pPr>
            <w:r w:rsidRPr="00AA4BD6"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419D9E" w14:textId="05CEEC6F" w:rsidR="00396DBD" w:rsidRPr="00AA4BD6" w:rsidRDefault="00396DBD" w:rsidP="00396DBD">
            <w:pPr>
              <w:spacing w:before="0" w:after="0"/>
            </w:pPr>
            <w:r>
              <w:t>&gt;.999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48A97C" w14:textId="76E25E24" w:rsidR="00396DBD" w:rsidRPr="00AA4BD6" w:rsidRDefault="00396DBD" w:rsidP="00396DBD">
            <w:pPr>
              <w:spacing w:before="0" w:after="0"/>
            </w:pPr>
            <w:r>
              <w:t>&gt;.999</w:t>
            </w:r>
          </w:p>
        </w:tc>
      </w:tr>
      <w:tr w:rsidR="00DE6DD8" w:rsidRPr="00AA4BD6" w14:paraId="5EF7D399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F3AFF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Alcohol Problems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28FF" w14:textId="77777777" w:rsidR="00E53864" w:rsidRPr="00AA4BD6" w:rsidRDefault="00E53864" w:rsidP="003A192E">
            <w:pPr>
              <w:spacing w:before="0" w:after="0"/>
            </w:pPr>
            <w:r w:rsidRPr="00AA4BD6">
              <w:t>5 (8%)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C88BE" w14:textId="77777777" w:rsidR="00E53864" w:rsidRPr="00AA4BD6" w:rsidRDefault="00E53864" w:rsidP="003A192E">
            <w:pPr>
              <w:spacing w:before="0" w:after="0"/>
            </w:pPr>
            <w:r w:rsidRPr="00AA4BD6"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6AD26" w14:textId="77777777" w:rsidR="00E53864" w:rsidRPr="00AA4BD6" w:rsidRDefault="00E53864" w:rsidP="003A192E">
            <w:pPr>
              <w:spacing w:before="0" w:after="0"/>
            </w:pPr>
            <w:r w:rsidRPr="00AA4BD6">
              <w:t>4 (12%)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D79A0" w14:textId="77777777" w:rsidR="00E53864" w:rsidRPr="00AA4BD6" w:rsidRDefault="00E53864" w:rsidP="003A192E">
            <w:pPr>
              <w:spacing w:before="0" w:after="0"/>
            </w:pPr>
            <w:r w:rsidRPr="00AA4BD6"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FBB67" w14:textId="77777777" w:rsidR="00E53864" w:rsidRPr="00AA4BD6" w:rsidRDefault="00E53864" w:rsidP="003A192E">
            <w:pPr>
              <w:spacing w:before="0" w:after="0"/>
            </w:pPr>
            <w:r>
              <w:t>.659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F534CF" w14:textId="77777777" w:rsidR="00E53864" w:rsidRPr="00AA4BD6" w:rsidRDefault="00E53864" w:rsidP="003A192E">
            <w:pPr>
              <w:spacing w:before="0" w:after="0"/>
            </w:pPr>
            <w:r>
              <w:t>.371</w:t>
            </w:r>
          </w:p>
        </w:tc>
      </w:tr>
      <w:tr w:rsidR="00DE6DD8" w:rsidRPr="00AA4BD6" w14:paraId="41193F09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D6BB9" w14:textId="77777777" w:rsidR="00E53864" w:rsidRPr="00AA4BD6" w:rsidRDefault="00E53864" w:rsidP="003A192E">
            <w:pPr>
              <w:spacing w:before="0" w:after="0"/>
              <w:rPr>
                <w:i/>
              </w:rPr>
            </w:pPr>
            <w:r w:rsidRPr="00AA4BD6">
              <w:rPr>
                <w:i/>
              </w:rPr>
              <w:t>Drug problems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A7B90" w14:textId="77777777" w:rsidR="00E53864" w:rsidRPr="00AA4BD6" w:rsidRDefault="00E53864" w:rsidP="003A192E">
            <w:pPr>
              <w:spacing w:before="0" w:after="0"/>
            </w:pPr>
            <w:r w:rsidRPr="00AA4BD6">
              <w:t>4 (7%)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179B" w14:textId="77777777" w:rsidR="00E53864" w:rsidRPr="00AA4BD6" w:rsidRDefault="00E53864" w:rsidP="003A192E">
            <w:pPr>
              <w:spacing w:before="0" w:after="0"/>
            </w:pPr>
            <w:r>
              <w:t>2</w:t>
            </w:r>
            <w:r w:rsidRPr="00AA4BD6">
              <w:t xml:space="preserve"> (</w:t>
            </w:r>
            <w:r>
              <w:t>8</w:t>
            </w:r>
            <w:r w:rsidRPr="00AA4BD6"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7C68" w14:textId="77777777" w:rsidR="00E53864" w:rsidRPr="00AA4BD6" w:rsidRDefault="00E53864" w:rsidP="003A192E">
            <w:pPr>
              <w:spacing w:before="0" w:after="0"/>
            </w:pPr>
            <w:r>
              <w:t>2</w:t>
            </w:r>
            <w:r w:rsidRPr="00AA4BD6">
              <w:t xml:space="preserve"> (</w:t>
            </w:r>
            <w:r>
              <w:t>6</w:t>
            </w:r>
            <w:r w:rsidRPr="00AA4BD6"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9F96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9165B" w14:textId="77777777" w:rsidR="00E53864" w:rsidRPr="00AA4BD6" w:rsidRDefault="00E53864" w:rsidP="003A192E">
            <w:pPr>
              <w:spacing w:before="0" w:after="0"/>
            </w:pPr>
            <w:r>
              <w:t>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FB8B3C" w14:textId="77777777" w:rsidR="00E53864" w:rsidRPr="00AA4BD6" w:rsidRDefault="00E53864" w:rsidP="003A192E">
            <w:pPr>
              <w:spacing w:before="0" w:after="0"/>
            </w:pPr>
            <w:r>
              <w:t>.453</w:t>
            </w:r>
          </w:p>
        </w:tc>
      </w:tr>
      <w:tr w:rsidR="00DE6DD8" w:rsidRPr="00AA4BD6" w14:paraId="152216F6" w14:textId="77777777" w:rsidTr="00DE6DD8">
        <w:trPr>
          <w:trHeight w:val="30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05A1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Aggression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89E4C" w14:textId="77777777" w:rsidR="00E53864" w:rsidRPr="00AA4BD6" w:rsidRDefault="00E53864" w:rsidP="003A192E">
            <w:pPr>
              <w:spacing w:before="0" w:after="0"/>
            </w:pPr>
            <w:r w:rsidRPr="00AA4BD6">
              <w:t>5 (8%)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94E9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A901" w14:textId="77777777" w:rsidR="00E53864" w:rsidRPr="00AA4BD6" w:rsidRDefault="00E53864" w:rsidP="003A192E">
            <w:pPr>
              <w:spacing w:before="0" w:after="0"/>
            </w:pPr>
            <w:r w:rsidRPr="00AA4BD6">
              <w:t>5 (14%)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5697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  <w:p w14:paraId="79ECC6C7" w14:textId="77777777" w:rsidR="00E53864" w:rsidRPr="00AA4BD6" w:rsidRDefault="00E53864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92BE1A" w14:textId="77777777" w:rsidR="00E53864" w:rsidRPr="00AA4BD6" w:rsidRDefault="00E53864" w:rsidP="003A192E">
            <w:pPr>
              <w:spacing w:before="0" w:after="0"/>
            </w:pPr>
            <w:r>
              <w:t>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939E06" w14:textId="77777777" w:rsidR="00E53864" w:rsidRPr="00AA4BD6" w:rsidRDefault="00E53864" w:rsidP="003A192E">
            <w:pPr>
              <w:spacing w:before="0" w:after="0"/>
            </w:pPr>
            <w:r>
              <w:t>.123</w:t>
            </w:r>
          </w:p>
        </w:tc>
      </w:tr>
      <w:tr w:rsidR="00A76081" w:rsidRPr="00AA4BD6" w14:paraId="70016A3A" w14:textId="77777777" w:rsidTr="00A76081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E4514" w14:textId="77777777" w:rsidR="00A76081" w:rsidRPr="00AA4BD6" w:rsidRDefault="00A76081" w:rsidP="00A76081">
            <w:pPr>
              <w:spacing w:before="0" w:after="0"/>
              <w:rPr>
                <w:rStyle w:val="apple-converted-space"/>
                <w:b/>
                <w:bCs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7F430" w14:textId="77777777" w:rsidR="00A76081" w:rsidRPr="00AA4BD6" w:rsidRDefault="00A76081" w:rsidP="00A76081">
            <w:pPr>
              <w:spacing w:before="0" w:after="0"/>
              <w:rPr>
                <w:rStyle w:val="apple-converted-space"/>
              </w:rPr>
            </w:pPr>
            <w:r w:rsidRPr="00AA4BD6">
              <w:rPr>
                <w:rStyle w:val="apple-converted-space"/>
                <w:rFonts w:eastAsia="Arial Unicode MS"/>
              </w:rPr>
              <w:t xml:space="preserve">All retired athletes </w:t>
            </w:r>
          </w:p>
          <w:p w14:paraId="0BBCE025" w14:textId="095FE11C" w:rsidR="00A76081" w:rsidRPr="0044473D" w:rsidRDefault="00A76081" w:rsidP="00A76081">
            <w:pPr>
              <w:spacing w:before="0" w:after="0"/>
            </w:pPr>
            <w:r w:rsidRPr="00AA4BD6">
              <w:rPr>
                <w:rStyle w:val="apple-converted-space"/>
                <w:rFonts w:eastAsia="Arial Unicode MS"/>
              </w:rPr>
              <w:t>(n=61)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B9277" w14:textId="77777777" w:rsidR="00A76081" w:rsidRDefault="00A76081" w:rsidP="00A76081">
            <w:pPr>
              <w:spacing w:before="0" w:after="0"/>
              <w:rPr>
                <w:rStyle w:val="apple-converted-space"/>
                <w:rFonts w:eastAsia="Arial Unicode MS"/>
              </w:rPr>
            </w:pPr>
            <w:r w:rsidRPr="00AA4BD6">
              <w:rPr>
                <w:rStyle w:val="apple-converted-space"/>
                <w:rFonts w:eastAsia="Arial Unicode MS"/>
              </w:rPr>
              <w:t xml:space="preserve">Low </w:t>
            </w:r>
          </w:p>
          <w:p w14:paraId="743EA7E8" w14:textId="77777777" w:rsidR="00A76081" w:rsidRPr="00AA4BD6" w:rsidRDefault="00A76081" w:rsidP="00A76081">
            <w:pPr>
              <w:spacing w:before="0" w:after="0"/>
              <w:rPr>
                <w:rStyle w:val="apple-converted-space"/>
                <w:rFonts w:eastAsia="Arial Unicode MS"/>
              </w:rPr>
            </w:pPr>
            <w:r>
              <w:rPr>
                <w:rStyle w:val="apple-converted-space"/>
                <w:rFonts w:eastAsia="Arial Unicode MS"/>
              </w:rPr>
              <w:t xml:space="preserve">concussion </w:t>
            </w:r>
            <w:r w:rsidRPr="00AA4BD6">
              <w:rPr>
                <w:rStyle w:val="apple-converted-space"/>
                <w:rFonts w:eastAsia="Arial Unicode MS"/>
              </w:rPr>
              <w:t>exposure</w:t>
            </w:r>
          </w:p>
          <w:p w14:paraId="67EF90AE" w14:textId="22BC76D4" w:rsidR="00A76081" w:rsidRPr="0044473D" w:rsidRDefault="00A76081" w:rsidP="00A76081">
            <w:pPr>
              <w:spacing w:before="0" w:after="0"/>
            </w:pPr>
            <w:r w:rsidRPr="00AA4BD6">
              <w:rPr>
                <w:rStyle w:val="apple-converted-space"/>
                <w:rFonts w:eastAsia="Arial Unicode MS"/>
              </w:rPr>
              <w:t>(n=26)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76D1F" w14:textId="77777777" w:rsidR="00A76081" w:rsidRDefault="00A76081" w:rsidP="00A76081">
            <w:pPr>
              <w:spacing w:before="0" w:after="0"/>
              <w:rPr>
                <w:rStyle w:val="apple-converted-space"/>
                <w:rFonts w:eastAsia="Arial Unicode MS"/>
              </w:rPr>
            </w:pPr>
            <w:r w:rsidRPr="00AA4BD6">
              <w:rPr>
                <w:rStyle w:val="apple-converted-space"/>
                <w:rFonts w:eastAsia="Arial Unicode MS"/>
              </w:rPr>
              <w:t xml:space="preserve">High </w:t>
            </w:r>
          </w:p>
          <w:p w14:paraId="0A920A64" w14:textId="77777777" w:rsidR="00A76081" w:rsidRPr="00AA4BD6" w:rsidRDefault="00A76081" w:rsidP="00A76081">
            <w:pPr>
              <w:spacing w:before="0" w:after="0"/>
              <w:rPr>
                <w:rStyle w:val="apple-converted-space"/>
                <w:rFonts w:eastAsia="Arial Unicode MS"/>
              </w:rPr>
            </w:pPr>
            <w:r>
              <w:rPr>
                <w:rStyle w:val="apple-converted-space"/>
                <w:rFonts w:eastAsia="Arial Unicode MS"/>
              </w:rPr>
              <w:t xml:space="preserve">concussion </w:t>
            </w:r>
            <w:r w:rsidRPr="00AA4BD6">
              <w:rPr>
                <w:rStyle w:val="apple-converted-space"/>
                <w:rFonts w:eastAsia="Arial Unicode MS"/>
              </w:rPr>
              <w:t>exposure</w:t>
            </w:r>
          </w:p>
          <w:p w14:paraId="6C8E479D" w14:textId="1FA566C9" w:rsidR="00A76081" w:rsidRPr="0044473D" w:rsidRDefault="00A76081" w:rsidP="00A76081">
            <w:pPr>
              <w:spacing w:before="0" w:after="0"/>
            </w:pPr>
            <w:r w:rsidRPr="00AA4BD6">
              <w:rPr>
                <w:rStyle w:val="apple-converted-space"/>
                <w:rFonts w:eastAsia="Arial Unicode MS"/>
              </w:rPr>
              <w:t>(n=35)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5E3B29" w14:textId="2764F94C" w:rsidR="00A76081" w:rsidRPr="0044473D" w:rsidRDefault="00A76081" w:rsidP="00A76081">
            <w:pPr>
              <w:spacing w:before="0" w:after="0"/>
            </w:pPr>
            <w:r w:rsidRPr="00AA4BD6">
              <w:rPr>
                <w:rStyle w:val="apple-converted-space"/>
                <w:rFonts w:eastAsia="Arial Unicode MS"/>
              </w:rPr>
              <w:t>Control participants (n=31)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BCAF00" w14:textId="77777777" w:rsidR="00A76081" w:rsidRDefault="00A76081" w:rsidP="00A76081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 xml:space="preserve">Fisher’s Exact Test </w:t>
            </w:r>
          </w:p>
          <w:p w14:paraId="1F1067BE" w14:textId="4C927D66" w:rsidR="00A76081" w:rsidRPr="0044473D" w:rsidRDefault="00A76081" w:rsidP="00A76081">
            <w:pPr>
              <w:spacing w:before="0" w:after="0"/>
            </w:pPr>
            <w:r>
              <w:rPr>
                <w:rStyle w:val="apple-converted-space"/>
                <w:rFonts w:cs="Times New Roman"/>
                <w:i/>
                <w:szCs w:val="24"/>
              </w:rPr>
              <w:t xml:space="preserve">P </w:t>
            </w:r>
            <w:r>
              <w:rPr>
                <w:rStyle w:val="apple-converted-space"/>
                <w:rFonts w:cs="Times New Roman"/>
                <w:szCs w:val="24"/>
              </w:rPr>
              <w:t>(All retired athletes vs. Control participants)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E18933" w14:textId="77777777" w:rsidR="00A76081" w:rsidRDefault="00A76081" w:rsidP="00A76081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 xml:space="preserve">Fisher’s Exact Test </w:t>
            </w:r>
          </w:p>
          <w:p w14:paraId="5368A150" w14:textId="29592685" w:rsidR="00A76081" w:rsidRPr="0044473D" w:rsidRDefault="00A76081" w:rsidP="00A76081">
            <w:pPr>
              <w:spacing w:before="0" w:after="0"/>
            </w:pPr>
            <w:r>
              <w:rPr>
                <w:rStyle w:val="apple-converted-space"/>
                <w:rFonts w:cs="Times New Roman"/>
                <w:i/>
                <w:szCs w:val="24"/>
              </w:rPr>
              <w:t xml:space="preserve">P </w:t>
            </w:r>
            <w:r>
              <w:rPr>
                <w:rStyle w:val="apple-converted-space"/>
                <w:rFonts w:cs="Times New Roman"/>
                <w:szCs w:val="24"/>
              </w:rPr>
              <w:t>(Low exposure vs. High exposure vs. Control participants)</w:t>
            </w:r>
          </w:p>
        </w:tc>
      </w:tr>
      <w:tr w:rsidR="00DE6DD8" w:rsidRPr="00AA4BD6" w14:paraId="3A657835" w14:textId="77777777" w:rsidTr="00DE6DD8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997B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b/>
                <w:bCs/>
              </w:rPr>
              <w:t xml:space="preserve">Total number (percentage) of subjects who meet criteria for </w:t>
            </w:r>
            <w:r w:rsidRPr="00AA4BD6">
              <w:rPr>
                <w:rStyle w:val="apple-converted-space"/>
                <w:b/>
                <w:bCs/>
                <w:i/>
                <w:iCs/>
              </w:rPr>
              <w:t>any</w:t>
            </w:r>
            <w:r w:rsidRPr="00AA4BD6">
              <w:rPr>
                <w:rStyle w:val="apple-converted-space"/>
                <w:b/>
                <w:bCs/>
              </w:rPr>
              <w:t xml:space="preserve"> MINI diagnosis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F3C8" w14:textId="15023190" w:rsidR="00E53864" w:rsidRPr="0044473D" w:rsidRDefault="003A192E" w:rsidP="003A192E">
            <w:pPr>
              <w:spacing w:before="0" w:after="0"/>
            </w:pPr>
            <w:r w:rsidRPr="0044473D">
              <w:t>2</w:t>
            </w:r>
            <w:r w:rsidR="009955BC" w:rsidRPr="0044473D">
              <w:t>2</w:t>
            </w:r>
            <w:r w:rsidR="00E53864" w:rsidRPr="0044473D">
              <w:t xml:space="preserve"> (</w:t>
            </w:r>
            <w:r w:rsidRPr="0044473D">
              <w:t>3</w:t>
            </w:r>
            <w:r w:rsidR="00BF3144" w:rsidRPr="0044473D">
              <w:t>6</w:t>
            </w:r>
            <w:proofErr w:type="gramStart"/>
            <w:r w:rsidR="00E53864" w:rsidRPr="0044473D">
              <w:t>%)</w:t>
            </w:r>
            <w:r w:rsidR="00E53864" w:rsidRPr="0044473D">
              <w:rPr>
                <w:vertAlign w:val="superscript"/>
              </w:rPr>
              <w:t>a</w:t>
            </w:r>
            <w:proofErr w:type="gramEnd"/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FE8F1" w14:textId="4343734A" w:rsidR="00E53864" w:rsidRPr="0044473D" w:rsidRDefault="00396DBD" w:rsidP="003A192E">
            <w:pPr>
              <w:spacing w:before="0" w:after="0"/>
              <w:rPr>
                <w:vertAlign w:val="superscript"/>
              </w:rPr>
            </w:pPr>
            <w:r w:rsidRPr="0044473D">
              <w:t>5</w:t>
            </w:r>
            <w:r w:rsidR="00E53864" w:rsidRPr="0044473D">
              <w:t xml:space="preserve"> (</w:t>
            </w:r>
            <w:r w:rsidRPr="0044473D">
              <w:t>19</w:t>
            </w:r>
            <w:r w:rsidR="00E53864" w:rsidRPr="0044473D">
              <w:t>%)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429D" w14:textId="3881DEBB" w:rsidR="00E53864" w:rsidRPr="0044473D" w:rsidRDefault="00E53864" w:rsidP="003A192E">
            <w:pPr>
              <w:spacing w:before="0" w:after="0"/>
              <w:rPr>
                <w:vertAlign w:val="superscript"/>
              </w:rPr>
            </w:pPr>
            <w:r w:rsidRPr="0044473D">
              <w:t>1</w:t>
            </w:r>
            <w:r w:rsidR="00396DBD" w:rsidRPr="0044473D">
              <w:t>7</w:t>
            </w:r>
            <w:r w:rsidRPr="0044473D">
              <w:t xml:space="preserve"> (</w:t>
            </w:r>
            <w:r w:rsidR="00396DBD" w:rsidRPr="0044473D">
              <w:t>49</w:t>
            </w:r>
            <w:proofErr w:type="gramStart"/>
            <w:r w:rsidRPr="0044473D">
              <w:t>%)</w:t>
            </w:r>
            <w:r w:rsidR="00151BBE" w:rsidRPr="0044473D">
              <w:rPr>
                <w:vertAlign w:val="superscript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4B70" w14:textId="68F27B3C" w:rsidR="00E53864" w:rsidRPr="0044473D" w:rsidRDefault="00BF3144" w:rsidP="003A192E">
            <w:pPr>
              <w:spacing w:before="0" w:after="0"/>
            </w:pPr>
            <w:r w:rsidRPr="0044473D">
              <w:t>5</w:t>
            </w:r>
            <w:r w:rsidR="00E53864" w:rsidRPr="0044473D">
              <w:t xml:space="preserve"> (1</w:t>
            </w:r>
            <w:r w:rsidRPr="0044473D">
              <w:t>6</w:t>
            </w:r>
            <w:proofErr w:type="gramStart"/>
            <w:r w:rsidR="00E53864" w:rsidRPr="0044473D">
              <w:t>%)</w:t>
            </w:r>
            <w:proofErr w:type="spellStart"/>
            <w:r w:rsidR="00E53864" w:rsidRPr="0044473D">
              <w:rPr>
                <w:vertAlign w:val="superscript"/>
              </w:rPr>
              <w:t>a</w:t>
            </w:r>
            <w:proofErr w:type="gramEnd"/>
            <w:r w:rsidR="0044473D" w:rsidRPr="0044473D">
              <w:rPr>
                <w:vertAlign w:val="superscript"/>
              </w:rPr>
              <w:t>,b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5AEFB1" w14:textId="2697F523" w:rsidR="00E53864" w:rsidRPr="0044473D" w:rsidRDefault="00E53864" w:rsidP="003A192E">
            <w:pPr>
              <w:spacing w:before="0" w:after="0"/>
            </w:pPr>
            <w:r w:rsidRPr="0044473D">
              <w:t>.0</w:t>
            </w:r>
            <w:r w:rsidR="00BF3144" w:rsidRPr="0044473D"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AA1145" w14:textId="2EA40553" w:rsidR="00E53864" w:rsidRPr="0044473D" w:rsidRDefault="00E53864" w:rsidP="003A192E">
            <w:pPr>
              <w:spacing w:before="0" w:after="0"/>
            </w:pPr>
            <w:r w:rsidRPr="0044473D">
              <w:t>.0</w:t>
            </w:r>
            <w:r w:rsidR="002C588B" w:rsidRPr="0044473D">
              <w:t>04</w:t>
            </w:r>
          </w:p>
        </w:tc>
      </w:tr>
      <w:tr w:rsidR="00DE6DD8" w:rsidRPr="00AA4BD6" w14:paraId="6A32BFF4" w14:textId="77777777" w:rsidTr="00DE6DD8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51B5" w14:textId="77777777" w:rsidR="00E53864" w:rsidRPr="00AA4BD6" w:rsidRDefault="00E53864" w:rsidP="003A192E">
            <w:pPr>
              <w:spacing w:before="0" w:after="0"/>
            </w:pPr>
            <w:r>
              <w:rPr>
                <w:rStyle w:val="apple-converted-space"/>
                <w:b/>
                <w:bCs/>
              </w:rPr>
              <w:t>N</w:t>
            </w:r>
            <w:r w:rsidRPr="00AA4BD6">
              <w:rPr>
                <w:rStyle w:val="apple-converted-space"/>
                <w:b/>
                <w:bCs/>
              </w:rPr>
              <w:t xml:space="preserve">umber (percentage) of clinical diagnoses 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87F65" w14:textId="77777777" w:rsidR="00E53864" w:rsidRPr="0044473D" w:rsidRDefault="00E53864" w:rsidP="003A192E">
            <w:pPr>
              <w:spacing w:before="0" w:after="0"/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1C15" w14:textId="77777777" w:rsidR="00E53864" w:rsidRPr="0044473D" w:rsidRDefault="00E53864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3C07" w14:textId="77777777" w:rsidR="00E53864" w:rsidRPr="0044473D" w:rsidRDefault="00E53864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AFAF" w14:textId="77777777" w:rsidR="00E53864" w:rsidRPr="0044473D" w:rsidRDefault="00E53864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CDAFEE" w14:textId="77777777" w:rsidR="00E53864" w:rsidRPr="0044473D" w:rsidRDefault="00E53864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E311E7" w14:textId="77777777" w:rsidR="00E53864" w:rsidRPr="0044473D" w:rsidRDefault="00E53864" w:rsidP="003A192E">
            <w:pPr>
              <w:spacing w:before="0" w:after="0"/>
            </w:pPr>
          </w:p>
        </w:tc>
      </w:tr>
      <w:tr w:rsidR="00DE6DD8" w:rsidRPr="00AA4BD6" w14:paraId="4413EB0B" w14:textId="77777777" w:rsidTr="00DE6DD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E934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Depressive episode – current or previous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4982" w14:textId="77777777" w:rsidR="00E53864" w:rsidRPr="0044473D" w:rsidRDefault="00E53864" w:rsidP="003A192E">
            <w:pPr>
              <w:spacing w:before="0" w:after="0"/>
            </w:pPr>
            <w:r w:rsidRPr="0044473D">
              <w:t>4 (7%)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DBCFF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4207" w14:textId="77777777" w:rsidR="00E53864" w:rsidRPr="0044473D" w:rsidRDefault="00E53864" w:rsidP="003A192E">
            <w:pPr>
              <w:spacing w:before="0" w:after="0"/>
            </w:pPr>
            <w:r w:rsidRPr="0044473D">
              <w:t>4 (11%)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D3A5" w14:textId="77777777" w:rsidR="00E53864" w:rsidRPr="0044473D" w:rsidRDefault="00E53864" w:rsidP="003A192E">
            <w:pPr>
              <w:spacing w:before="0" w:after="0"/>
            </w:pPr>
            <w:r w:rsidRPr="0044473D"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D93742" w14:textId="5009D4F9" w:rsidR="00E53864" w:rsidRPr="0044473D" w:rsidRDefault="00E53864" w:rsidP="003A192E">
            <w:pPr>
              <w:spacing w:before="0" w:after="0"/>
            </w:pPr>
            <w:r w:rsidRPr="0044473D">
              <w:t>.45</w:t>
            </w:r>
            <w:r w:rsidR="00BF3144" w:rsidRPr="0044473D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29C269" w14:textId="3093CAF3" w:rsidR="00E53864" w:rsidRPr="0044473D" w:rsidRDefault="00E53864" w:rsidP="003A192E">
            <w:pPr>
              <w:spacing w:before="0" w:after="0"/>
            </w:pPr>
            <w:r w:rsidRPr="0044473D">
              <w:t>.1</w:t>
            </w:r>
            <w:r w:rsidR="00066393" w:rsidRPr="0044473D">
              <w:t>09</w:t>
            </w:r>
          </w:p>
        </w:tc>
      </w:tr>
      <w:tr w:rsidR="00DE6DD8" w:rsidRPr="00AA4BD6" w14:paraId="5A7387FC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E7FA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Dysthymia – current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39A4" w14:textId="77777777" w:rsidR="00E53864" w:rsidRPr="0044473D" w:rsidRDefault="00E53864" w:rsidP="003A192E">
            <w:pPr>
              <w:spacing w:before="0" w:after="0"/>
            </w:pPr>
            <w:r w:rsidRPr="0044473D">
              <w:t>3 (5%)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F78E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FE85" w14:textId="77777777" w:rsidR="00E53864" w:rsidRPr="0044473D" w:rsidRDefault="00E53864" w:rsidP="003A192E">
            <w:pPr>
              <w:spacing w:before="0" w:after="0"/>
            </w:pPr>
            <w:r w:rsidRPr="0044473D">
              <w:t>3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F894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C10B73" w14:textId="7E834C7C" w:rsidR="00E53864" w:rsidRPr="0044473D" w:rsidRDefault="00396DBD" w:rsidP="003A192E">
            <w:pPr>
              <w:spacing w:before="0" w:after="0"/>
            </w:pPr>
            <w:r w:rsidRPr="0044473D">
              <w:t>.548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E111C5" w14:textId="2800B3DF" w:rsidR="00E53864" w:rsidRPr="0044473D" w:rsidRDefault="002C588B" w:rsidP="003A192E">
            <w:pPr>
              <w:spacing w:before="0" w:after="0"/>
            </w:pPr>
            <w:r w:rsidRPr="0044473D">
              <w:t>.108</w:t>
            </w:r>
          </w:p>
        </w:tc>
      </w:tr>
      <w:tr w:rsidR="00DE6DD8" w:rsidRPr="00AA4BD6" w14:paraId="083345A7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AB16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Suicidality – current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2AFC" w14:textId="77777777" w:rsidR="00E53864" w:rsidRPr="0044473D" w:rsidRDefault="00E53864" w:rsidP="003A192E">
            <w:pPr>
              <w:spacing w:before="0" w:after="0"/>
            </w:pPr>
            <w:r w:rsidRPr="0044473D">
              <w:t>1 (2%)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BDAB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24D5" w14:textId="77777777" w:rsidR="00E53864" w:rsidRPr="0044473D" w:rsidRDefault="00E53864" w:rsidP="003A192E">
            <w:pPr>
              <w:spacing w:before="0" w:after="0"/>
            </w:pPr>
            <w:r w:rsidRPr="0044473D"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E5CF" w14:textId="77777777" w:rsidR="00E53864" w:rsidRPr="0044473D" w:rsidRDefault="00E53864" w:rsidP="003A192E">
            <w:pPr>
              <w:spacing w:before="0" w:after="0"/>
            </w:pPr>
            <w:r w:rsidRPr="0044473D"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6FF55D" w14:textId="04969AC8" w:rsidR="00E53864" w:rsidRPr="0044473D" w:rsidRDefault="00396DBD" w:rsidP="003A192E">
            <w:pPr>
              <w:spacing w:before="0" w:after="0"/>
            </w:pPr>
            <w:r w:rsidRPr="0044473D">
              <w:t>&gt;.999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24CF57" w14:textId="4B375B39" w:rsidR="00E53864" w:rsidRPr="0044473D" w:rsidRDefault="002C588B" w:rsidP="003A192E">
            <w:pPr>
              <w:spacing w:before="0" w:after="0"/>
            </w:pPr>
            <w:r w:rsidRPr="0044473D">
              <w:t>&gt;.999</w:t>
            </w:r>
          </w:p>
        </w:tc>
      </w:tr>
      <w:tr w:rsidR="00DE6DD8" w:rsidRPr="00AA4BD6" w14:paraId="0C6B43AE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3D3B0" w14:textId="1ADBBDDC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Mani</w:t>
            </w:r>
            <w:r w:rsidR="00DD649D">
              <w:rPr>
                <w:rStyle w:val="apple-converted-space"/>
                <w:i/>
                <w:iCs/>
              </w:rPr>
              <w:t>c/hypomanic</w:t>
            </w:r>
            <w:r w:rsidRPr="00AA4BD6">
              <w:rPr>
                <w:rStyle w:val="apple-converted-space"/>
                <w:i/>
                <w:iCs/>
              </w:rPr>
              <w:t xml:space="preserve"> episode – current or previous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CCD5E" w14:textId="3F878C50" w:rsidR="00E53864" w:rsidRPr="0044473D" w:rsidRDefault="00CB6E0B" w:rsidP="003A192E">
            <w:pPr>
              <w:spacing w:before="0" w:after="0"/>
            </w:pPr>
            <w:r>
              <w:t>11</w:t>
            </w:r>
            <w:r w:rsidR="00E53864" w:rsidRPr="0044473D">
              <w:t xml:space="preserve"> (1</w:t>
            </w:r>
            <w:r>
              <w:t>8</w:t>
            </w:r>
            <w:proofErr w:type="gramStart"/>
            <w:r w:rsidR="00E53864" w:rsidRPr="0044473D">
              <w:t>%)</w:t>
            </w:r>
            <w:r w:rsidR="00E53864" w:rsidRPr="0044473D">
              <w:rPr>
                <w:vertAlign w:val="superscript"/>
              </w:rPr>
              <w:t>a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8576" w14:textId="46023870" w:rsidR="00E53864" w:rsidRPr="0044473D" w:rsidRDefault="00E53864" w:rsidP="003A192E">
            <w:pPr>
              <w:spacing w:before="0" w:after="0"/>
            </w:pPr>
            <w:r w:rsidRPr="0044473D">
              <w:t>1 (4</w:t>
            </w:r>
            <w:proofErr w:type="gramStart"/>
            <w:r w:rsidRPr="0044473D">
              <w:t>%)</w:t>
            </w:r>
            <w:r w:rsidR="00CB6E0B" w:rsidRPr="00CB6E0B">
              <w:rPr>
                <w:vertAlign w:val="superscript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D270" w14:textId="2EC533D8" w:rsidR="00E53864" w:rsidRPr="0044473D" w:rsidRDefault="00361C0C" w:rsidP="003A192E">
            <w:pPr>
              <w:spacing w:before="0" w:after="0"/>
              <w:rPr>
                <w:vertAlign w:val="superscript"/>
              </w:rPr>
            </w:pPr>
            <w:r>
              <w:t>10</w:t>
            </w:r>
            <w:r w:rsidR="00E53864" w:rsidRPr="0044473D">
              <w:t xml:space="preserve"> (</w:t>
            </w:r>
            <w:r w:rsidR="00CB6E0B">
              <w:t>30</w:t>
            </w:r>
            <w:proofErr w:type="gramStart"/>
            <w:r w:rsidR="00E53864" w:rsidRPr="0044473D">
              <w:t>%)</w:t>
            </w:r>
            <w:proofErr w:type="spellStart"/>
            <w:r w:rsidR="00D90178" w:rsidRPr="0044473D">
              <w:rPr>
                <w:vertAlign w:val="superscript"/>
              </w:rPr>
              <w:t>b</w:t>
            </w:r>
            <w:proofErr w:type="gramEnd"/>
            <w:r w:rsidR="00CB6E0B">
              <w:rPr>
                <w:vertAlign w:val="superscript"/>
              </w:rPr>
              <w:t>,c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F2F8" w14:textId="0AF01786" w:rsidR="00E53864" w:rsidRPr="0044473D" w:rsidRDefault="00361C0C" w:rsidP="003A192E">
            <w:pPr>
              <w:spacing w:before="0" w:after="0"/>
            </w:pPr>
            <w:r>
              <w:t>1</w:t>
            </w:r>
            <w:r w:rsidR="00E53864" w:rsidRPr="0044473D">
              <w:t xml:space="preserve"> (</w:t>
            </w:r>
            <w:r>
              <w:t>3</w:t>
            </w:r>
            <w:proofErr w:type="gramStart"/>
            <w:r w:rsidR="00E53864" w:rsidRPr="0044473D">
              <w:t>%)</w:t>
            </w:r>
            <w:proofErr w:type="spellStart"/>
            <w:r w:rsidR="00E53864" w:rsidRPr="0044473D">
              <w:rPr>
                <w:vertAlign w:val="superscript"/>
              </w:rPr>
              <w:t>a</w:t>
            </w:r>
            <w:proofErr w:type="gramEnd"/>
            <w:r w:rsidR="00622E44">
              <w:rPr>
                <w:vertAlign w:val="superscript"/>
              </w:rPr>
              <w:t>,</w:t>
            </w:r>
            <w:r w:rsidR="00CB6E0B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BDFD98" w14:textId="5F24F220" w:rsidR="00E53864" w:rsidRPr="0044473D" w:rsidRDefault="00E53864" w:rsidP="003A192E">
            <w:pPr>
              <w:spacing w:before="0" w:after="0"/>
            </w:pPr>
            <w:r w:rsidRPr="0044473D">
              <w:t>.0</w:t>
            </w:r>
            <w:r w:rsidR="00CB6E0B">
              <w:t>3</w:t>
            </w:r>
            <w:r w:rsidRPr="0044473D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68077" w14:textId="271D3571" w:rsidR="00E53864" w:rsidRPr="00622E44" w:rsidRDefault="002C588B" w:rsidP="003A192E">
            <w:pPr>
              <w:spacing w:before="0" w:after="0"/>
              <w:rPr>
                <w:vertAlign w:val="superscript"/>
              </w:rPr>
            </w:pPr>
            <w:r w:rsidRPr="0044473D">
              <w:t>.00</w:t>
            </w:r>
            <w:r w:rsidR="00DB078F">
              <w:t>1</w:t>
            </w:r>
          </w:p>
        </w:tc>
      </w:tr>
      <w:tr w:rsidR="00DE6DD8" w:rsidRPr="00AA4BD6" w14:paraId="76966D9A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046BB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Generalized anxiety disorder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4514" w14:textId="77777777" w:rsidR="00E53864" w:rsidRPr="0044473D" w:rsidRDefault="00E53864" w:rsidP="003A192E">
            <w:pPr>
              <w:spacing w:before="0" w:after="0"/>
            </w:pPr>
            <w:r w:rsidRPr="0044473D">
              <w:t>2 (3%)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059A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4D02C" w14:textId="77777777" w:rsidR="00E53864" w:rsidRPr="0044473D" w:rsidRDefault="00E53864" w:rsidP="003A192E">
            <w:pPr>
              <w:spacing w:before="0" w:after="0"/>
            </w:pPr>
            <w:r w:rsidRPr="0044473D">
              <w:t>2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D8C3" w14:textId="77777777" w:rsidR="00E53864" w:rsidRPr="0044473D" w:rsidRDefault="00E53864" w:rsidP="003A192E">
            <w:pPr>
              <w:spacing w:before="0" w:after="0"/>
            </w:pPr>
            <w:r w:rsidRPr="0044473D">
              <w:t>2 (7%)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A29432" w14:textId="5B982EBE" w:rsidR="00E53864" w:rsidRPr="0044473D" w:rsidRDefault="00BF3144" w:rsidP="003A192E">
            <w:pPr>
              <w:spacing w:before="0" w:after="0"/>
            </w:pPr>
            <w:r w:rsidRPr="0044473D">
              <w:t>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1C1675" w14:textId="07C2C5BA" w:rsidR="00E53864" w:rsidRPr="0044473D" w:rsidRDefault="002C588B" w:rsidP="003A192E">
            <w:pPr>
              <w:spacing w:before="0" w:after="0"/>
            </w:pPr>
            <w:r w:rsidRPr="0044473D">
              <w:t>.551</w:t>
            </w:r>
          </w:p>
        </w:tc>
      </w:tr>
      <w:tr w:rsidR="00DE6DD8" w:rsidRPr="00AA4BD6" w14:paraId="4F64D81A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7AAC1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Anxiety disorder (other)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60B0" w14:textId="77777777" w:rsidR="00E53864" w:rsidRPr="0044473D" w:rsidRDefault="00E53864" w:rsidP="003A192E">
            <w:pPr>
              <w:spacing w:before="0" w:after="0"/>
            </w:pPr>
            <w:r w:rsidRPr="0044473D">
              <w:t>4 (7%)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3114" w14:textId="77777777" w:rsidR="00E53864" w:rsidRPr="0044473D" w:rsidRDefault="00E53864" w:rsidP="003A192E">
            <w:pPr>
              <w:spacing w:before="0" w:after="0"/>
            </w:pPr>
            <w:r w:rsidRPr="0044473D"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B0BE" w14:textId="77777777" w:rsidR="00E53864" w:rsidRPr="0044473D" w:rsidRDefault="00E53864" w:rsidP="003A192E">
            <w:pPr>
              <w:spacing w:before="0" w:after="0"/>
            </w:pPr>
            <w:r w:rsidRPr="0044473D">
              <w:t>3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45930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7E837E" w14:textId="2BE33D84" w:rsidR="00E53864" w:rsidRPr="0044473D" w:rsidRDefault="00BF3144" w:rsidP="003A192E">
            <w:pPr>
              <w:spacing w:before="0" w:after="0"/>
            </w:pPr>
            <w:r w:rsidRPr="0044473D">
              <w:t>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8758C1" w14:textId="744A2CF9" w:rsidR="00E53864" w:rsidRPr="0044473D" w:rsidRDefault="002C588B" w:rsidP="003A192E">
            <w:pPr>
              <w:spacing w:before="0" w:after="0"/>
            </w:pPr>
            <w:r w:rsidRPr="0044473D">
              <w:t>.310</w:t>
            </w:r>
          </w:p>
        </w:tc>
      </w:tr>
      <w:tr w:rsidR="00DE6DD8" w:rsidRPr="00AA4BD6" w14:paraId="29256252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33E2D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Alcohol dependence/abuse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314B" w14:textId="3D063808" w:rsidR="00E53864" w:rsidRPr="0044473D" w:rsidRDefault="00BF3144" w:rsidP="003A192E">
            <w:pPr>
              <w:spacing w:before="0" w:after="0"/>
            </w:pPr>
            <w:r w:rsidRPr="0044473D">
              <w:t>11</w:t>
            </w:r>
            <w:r w:rsidR="00E53864" w:rsidRPr="0044473D">
              <w:t xml:space="preserve"> (1</w:t>
            </w:r>
            <w:r w:rsidRPr="0044473D">
              <w:t>8</w:t>
            </w:r>
            <w:r w:rsidR="00E53864" w:rsidRPr="0044473D">
              <w:t>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E822" w14:textId="4EFAA21C" w:rsidR="00E53864" w:rsidRPr="0044473D" w:rsidRDefault="00396DBD" w:rsidP="003A192E">
            <w:pPr>
              <w:spacing w:before="0" w:after="0"/>
            </w:pPr>
            <w:r w:rsidRPr="0044473D">
              <w:t>3</w:t>
            </w:r>
            <w:r w:rsidR="00E53864" w:rsidRPr="0044473D">
              <w:t xml:space="preserve"> (</w:t>
            </w:r>
            <w:r w:rsidRPr="0044473D">
              <w:t>12</w:t>
            </w:r>
            <w:r w:rsidR="00E53864" w:rsidRPr="0044473D"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2AAF" w14:textId="2741EA57" w:rsidR="00E53864" w:rsidRPr="0044473D" w:rsidRDefault="00396DBD" w:rsidP="003A192E">
            <w:pPr>
              <w:spacing w:before="0" w:after="0"/>
            </w:pPr>
            <w:r w:rsidRPr="0044473D">
              <w:t>8</w:t>
            </w:r>
            <w:r w:rsidR="00E53864" w:rsidRPr="0044473D">
              <w:t xml:space="preserve"> (</w:t>
            </w:r>
            <w:r w:rsidRPr="0044473D">
              <w:t>23</w:t>
            </w:r>
            <w:r w:rsidR="00E53864" w:rsidRPr="0044473D"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0363F" w14:textId="56424EF6" w:rsidR="00E53864" w:rsidRPr="0044473D" w:rsidRDefault="00BF3144" w:rsidP="003A192E">
            <w:pPr>
              <w:spacing w:before="0" w:after="0"/>
            </w:pPr>
            <w:r w:rsidRPr="0044473D">
              <w:t>2</w:t>
            </w:r>
            <w:r w:rsidR="00E53864" w:rsidRPr="0044473D">
              <w:t xml:space="preserve"> (</w:t>
            </w:r>
            <w:r w:rsidRPr="0044473D">
              <w:t>7</w:t>
            </w:r>
            <w:r w:rsidR="00E53864" w:rsidRPr="0044473D"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0DCAFB" w14:textId="74967078" w:rsidR="00E53864" w:rsidRPr="0044473D" w:rsidRDefault="00E53864" w:rsidP="003A192E">
            <w:pPr>
              <w:spacing w:before="0" w:after="0"/>
            </w:pPr>
            <w:r w:rsidRPr="0044473D">
              <w:t>.</w:t>
            </w:r>
            <w:r w:rsidR="00BF3144" w:rsidRPr="0044473D"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30CC95" w14:textId="7DB7E2E2" w:rsidR="00E53864" w:rsidRPr="0044473D" w:rsidRDefault="002C588B" w:rsidP="003A192E">
            <w:pPr>
              <w:spacing w:before="0" w:after="0"/>
            </w:pPr>
            <w:r w:rsidRPr="0044473D">
              <w:t>.157</w:t>
            </w:r>
          </w:p>
        </w:tc>
      </w:tr>
      <w:tr w:rsidR="00DE6DD8" w:rsidRPr="00AA4BD6" w14:paraId="7215056D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9B6BD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Substance dependence/abuse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270F" w14:textId="67792EE5" w:rsidR="00E53864" w:rsidRPr="0044473D" w:rsidRDefault="00BF3144" w:rsidP="003A192E">
            <w:pPr>
              <w:spacing w:before="0" w:after="0"/>
            </w:pPr>
            <w:r w:rsidRPr="0044473D">
              <w:t>5</w:t>
            </w:r>
            <w:r w:rsidR="00E53864" w:rsidRPr="0044473D">
              <w:t xml:space="preserve"> (</w:t>
            </w:r>
            <w:r w:rsidRPr="0044473D">
              <w:t>8</w:t>
            </w:r>
            <w:r w:rsidR="00E53864" w:rsidRPr="0044473D">
              <w:t>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3F59" w14:textId="27CE35D1" w:rsidR="00E53864" w:rsidRPr="0044473D" w:rsidRDefault="00396DBD" w:rsidP="003A192E">
            <w:pPr>
              <w:spacing w:before="0" w:after="0"/>
            </w:pPr>
            <w:r w:rsidRPr="0044473D">
              <w:t>2</w:t>
            </w:r>
            <w:r w:rsidR="00E53864" w:rsidRPr="0044473D">
              <w:t xml:space="preserve"> (</w:t>
            </w:r>
            <w:r w:rsidRPr="0044473D">
              <w:t>8</w:t>
            </w:r>
            <w:r w:rsidR="00E53864" w:rsidRPr="0044473D"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E518" w14:textId="3BD5CD24" w:rsidR="00E53864" w:rsidRPr="0044473D" w:rsidRDefault="00396DBD" w:rsidP="003A192E">
            <w:pPr>
              <w:spacing w:before="0" w:after="0"/>
            </w:pPr>
            <w:r w:rsidRPr="0044473D">
              <w:t>3</w:t>
            </w:r>
            <w:r w:rsidR="00E53864" w:rsidRPr="0044473D">
              <w:t xml:space="preserve"> (</w:t>
            </w:r>
            <w:r w:rsidRPr="0044473D">
              <w:t>9</w:t>
            </w:r>
            <w:r w:rsidR="00E53864" w:rsidRPr="0044473D"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68030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C0B3AA" w14:textId="6260ADC0" w:rsidR="00E53864" w:rsidRPr="0044473D" w:rsidRDefault="00E53864" w:rsidP="003A192E">
            <w:pPr>
              <w:spacing w:before="0" w:after="0"/>
            </w:pPr>
            <w:r w:rsidRPr="0044473D">
              <w:t>.</w:t>
            </w:r>
            <w:r w:rsidR="00BF3144" w:rsidRPr="0044473D"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B94EE9" w14:textId="6A7CF764" w:rsidR="00E53864" w:rsidRPr="0044473D" w:rsidRDefault="002C588B" w:rsidP="003A192E">
            <w:pPr>
              <w:spacing w:before="0" w:after="0"/>
            </w:pPr>
            <w:r w:rsidRPr="0044473D">
              <w:t>.260</w:t>
            </w:r>
          </w:p>
        </w:tc>
      </w:tr>
      <w:tr w:rsidR="00DE6DD8" w:rsidRPr="00AA4BD6" w14:paraId="71E1A673" w14:textId="77777777" w:rsidTr="00DE6DD8">
        <w:trPr>
          <w:trHeight w:val="60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E1D10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Diagnoses – Other (Psychotic, eating disorder)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A909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76EB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D523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694C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AD4A52" w14:textId="77777777" w:rsidR="00E53864" w:rsidRPr="0044473D" w:rsidRDefault="00E53864" w:rsidP="003A192E">
            <w:pPr>
              <w:spacing w:before="0" w:after="0"/>
            </w:pPr>
            <w:r w:rsidRPr="0044473D"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091118" w14:textId="77777777" w:rsidR="00E53864" w:rsidRPr="0044473D" w:rsidRDefault="00E53864" w:rsidP="003A192E">
            <w:pPr>
              <w:spacing w:before="0" w:after="0"/>
            </w:pPr>
            <w:r w:rsidRPr="0044473D">
              <w:t>N/A</w:t>
            </w:r>
          </w:p>
        </w:tc>
      </w:tr>
    </w:tbl>
    <w:p w14:paraId="7F3DE77D" w14:textId="31C042A7" w:rsidR="00DE6DD8" w:rsidRPr="00B67543" w:rsidRDefault="00E53864" w:rsidP="00DE6DD8">
      <w:pPr>
        <w:rPr>
          <w:rFonts w:eastAsia="Arial Unicode MS"/>
        </w:rPr>
        <w:sectPr w:rsidR="00DE6DD8" w:rsidRPr="00B67543" w:rsidSect="00E53864">
          <w:pgSz w:w="15840" w:h="12240" w:orient="landscape"/>
          <w:pgMar w:top="1282" w:right="1138" w:bottom="1181" w:left="1138" w:header="720" w:footer="720" w:gutter="0"/>
          <w:cols w:space="720"/>
          <w:titlePg/>
          <w:docGrid w:linePitch="360"/>
        </w:sectPr>
      </w:pPr>
      <w:r w:rsidRPr="00AA4BD6">
        <w:rPr>
          <w:rStyle w:val="apple-converted-space"/>
          <w:rFonts w:eastAsia="Arial Unicode MS"/>
          <w:i/>
          <w:iCs/>
          <w:lang w:val="it-IT"/>
        </w:rPr>
        <w:t xml:space="preserve">Note. </w:t>
      </w:r>
      <w:r w:rsidRPr="00AA4BD6">
        <w:rPr>
          <w:rStyle w:val="apple-converted-space"/>
          <w:rFonts w:eastAsia="Arial Unicode MS"/>
          <w:i/>
          <w:iCs/>
          <w:lang w:val="de-DE"/>
        </w:rPr>
        <w:t>“</w:t>
      </w:r>
      <w:r w:rsidRPr="00AA4BD6">
        <w:rPr>
          <w:rFonts w:eastAsia="Arial Unicode MS"/>
        </w:rPr>
        <w:t xml:space="preserve">Clinical elevation” operationally defined as 20 T-scores above the normed mean </w:t>
      </w:r>
      <w:r w:rsidRPr="00AA4BD6">
        <w:rPr>
          <w:rFonts w:eastAsia="Arial Unicode MS"/>
        </w:rPr>
        <w:fldChar w:fldCharType="begin"/>
      </w:r>
      <w:r w:rsidR="00E274F3">
        <w:rPr>
          <w:rFonts w:eastAsia="Arial Unicode MS"/>
        </w:rPr>
        <w:instrText xml:space="preserve"> ADDIN EN.CITE &lt;EndNote&gt;&lt;Cite&gt;&lt;Author&gt;Morey&lt;/Author&gt;&lt;Year&gt;1991&lt;/Year&gt;&lt;RecNum&gt;1536&lt;/RecNum&gt;&lt;DisplayText&gt;(6)&lt;/DisplayText&gt;&lt;record&gt;&lt;rec-number&gt;1536&lt;/rec-number&gt;&lt;foreign-keys&gt;&lt;key app="EN" db-id="exd9aed2adxvpme9afape02ttpd099axzpze" timestamp="1452020413"&gt;1536&lt;/key&gt;&lt;/foreign-keys&gt;&lt;ref-type name="Book"&gt;6&lt;/ref-type&gt;&lt;contributors&gt;&lt;authors&gt;&lt;author&gt;Morey, Leslie C&lt;/author&gt;&lt;/authors&gt;&lt;/contributors&gt;&lt;titles&gt;&lt;title&gt;Personality assessment inventory (PAI)&lt;/title&gt;&lt;short-title&gt;Personality assessment inventory (PAI)&lt;/short-title&gt;&lt;/titles&gt;&lt;dates&gt;&lt;year&gt;1991&lt;/year&gt;&lt;/dates&gt;&lt;pub-location&gt;Lutz, FL&lt;/pub-location&gt;&lt;publisher&gt;PAR&lt;/publisher&gt;&lt;urls&gt;&lt;/urls&gt;&lt;/record&gt;&lt;/Cite&gt;&lt;/EndNote&gt;</w:instrText>
      </w:r>
      <w:r w:rsidRPr="00AA4BD6">
        <w:rPr>
          <w:rFonts w:eastAsia="Arial Unicode MS"/>
        </w:rPr>
        <w:fldChar w:fldCharType="separate"/>
      </w:r>
      <w:r w:rsidR="00E274F3">
        <w:rPr>
          <w:rFonts w:eastAsia="Arial Unicode MS"/>
          <w:noProof/>
        </w:rPr>
        <w:t>(6)</w:t>
      </w:r>
      <w:r w:rsidRPr="00AA4BD6">
        <w:rPr>
          <w:rFonts w:eastAsia="Arial Unicode MS"/>
        </w:rPr>
        <w:fldChar w:fldCharType="end"/>
      </w:r>
      <w:r w:rsidRPr="00AA4BD6">
        <w:rPr>
          <w:rFonts w:eastAsia="Arial Unicode MS"/>
        </w:rPr>
        <w:t>.</w:t>
      </w:r>
      <w:r>
        <w:rPr>
          <w:rFonts w:eastAsia="Arial Unicode MS"/>
        </w:rPr>
        <w:t xml:space="preserve"> PAI</w:t>
      </w:r>
      <w:r w:rsidR="00A76081">
        <w:rPr>
          <w:rFonts w:eastAsia="Arial Unicode MS"/>
        </w:rPr>
        <w:t>,</w:t>
      </w:r>
      <w:r>
        <w:rPr>
          <w:rFonts w:eastAsia="Arial Unicode MS"/>
        </w:rPr>
        <w:t xml:space="preserve"> Personality Assessment Inventory; MINI</w:t>
      </w:r>
      <w:r w:rsidR="00A76081">
        <w:rPr>
          <w:rFonts w:eastAsia="Arial Unicode MS"/>
        </w:rPr>
        <w:t>,</w:t>
      </w:r>
      <w:r>
        <w:rPr>
          <w:rFonts w:eastAsia="Arial Unicode MS"/>
        </w:rPr>
        <w:t xml:space="preserve"> Mini International Neuropsychiatric Inventory. </w:t>
      </w:r>
      <w:r w:rsidR="00DE6DD8" w:rsidRPr="00C51C48">
        <w:rPr>
          <w:rStyle w:val="apple-converted-space"/>
          <w:rFonts w:cs="Times New Roman"/>
          <w:szCs w:val="24"/>
          <w:vertAlign w:val="superscript"/>
        </w:rPr>
        <w:t>+</w:t>
      </w:r>
      <w:r w:rsidR="00B67543">
        <w:rPr>
          <w:rStyle w:val="apple-converted-space"/>
          <w:rFonts w:cs="Times New Roman"/>
          <w:szCs w:val="24"/>
        </w:rPr>
        <w:t>Denotes 1</w:t>
      </w:r>
      <w:r w:rsidR="00DE6DD8">
        <w:rPr>
          <w:rStyle w:val="apple-converted-space"/>
          <w:rFonts w:cs="Times New Roman"/>
          <w:szCs w:val="24"/>
        </w:rPr>
        <w:t>-tailed test applies.</w:t>
      </w:r>
      <w:r w:rsidR="00B67543">
        <w:rPr>
          <w:rStyle w:val="apple-converted-space"/>
          <w:rFonts w:cs="Times New Roman"/>
          <w:szCs w:val="24"/>
        </w:rPr>
        <w:t xml:space="preserve"> Each superscript letter denotes</w:t>
      </w:r>
      <w:r w:rsidR="00743544">
        <w:rPr>
          <w:rStyle w:val="apple-converted-space"/>
          <w:rFonts w:cs="Times New Roman"/>
          <w:szCs w:val="24"/>
        </w:rPr>
        <w:t xml:space="preserve"> categories whose column</w:t>
      </w:r>
      <w:r w:rsidR="00B67543">
        <w:rPr>
          <w:rStyle w:val="apple-converted-space"/>
          <w:rFonts w:cs="Times New Roman"/>
          <w:szCs w:val="24"/>
        </w:rPr>
        <w:t xml:space="preserve"> proportions differed significantly from each other at the </w:t>
      </w:r>
      <w:r w:rsidR="00B67543">
        <w:rPr>
          <w:rStyle w:val="apple-converted-space"/>
          <w:rFonts w:cs="Times New Roman"/>
          <w:i/>
          <w:szCs w:val="24"/>
        </w:rPr>
        <w:t xml:space="preserve">p </w:t>
      </w:r>
      <w:r w:rsidR="00B67543">
        <w:rPr>
          <w:rStyle w:val="apple-converted-space"/>
          <w:rFonts w:cs="Times New Roman"/>
          <w:szCs w:val="24"/>
        </w:rPr>
        <w:t>&lt; .05 level</w:t>
      </w:r>
      <w:r w:rsidR="00ED2154">
        <w:rPr>
          <w:rStyle w:val="apple-converted-space"/>
          <w:rFonts w:cs="Times New Roman"/>
          <w:szCs w:val="24"/>
        </w:rPr>
        <w:t>.</w:t>
      </w:r>
    </w:p>
    <w:p w14:paraId="79DAC614" w14:textId="77777777" w:rsidR="00DE6DD8" w:rsidRDefault="00DE6DD8" w:rsidP="00DE6DD8">
      <w:pPr>
        <w:pStyle w:val="Heading2"/>
        <w:numPr>
          <w:ilvl w:val="1"/>
          <w:numId w:val="22"/>
        </w:numPr>
        <w:spacing w:after="240"/>
      </w:pPr>
      <w:r>
        <w:lastRenderedPageBreak/>
        <w:t xml:space="preserve">Supplementary Table 3. </w:t>
      </w:r>
      <w:r w:rsidRPr="00DA1612">
        <w:rPr>
          <w:b w:val="0"/>
          <w:i/>
        </w:rPr>
        <w:t>Frequencies of borderline/mild, moderate, and severe impairments on neuropsychological tests for the full group of retired players, the concussion exposure sub-groups and control participants.</w:t>
      </w: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904"/>
        <w:gridCol w:w="166"/>
        <w:gridCol w:w="1284"/>
        <w:gridCol w:w="1711"/>
        <w:gridCol w:w="1720"/>
        <w:gridCol w:w="1188"/>
        <w:gridCol w:w="2089"/>
        <w:gridCol w:w="2394"/>
      </w:tblGrid>
      <w:tr w:rsidR="00DE6DD8" w:rsidRPr="00AA4BD6" w14:paraId="533AD043" w14:textId="77777777" w:rsidTr="00DE6DD8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D617" w14:textId="77777777" w:rsidR="00DE6DD8" w:rsidRPr="00AA4BD6" w:rsidRDefault="00DE6DD8" w:rsidP="003A192E">
            <w:pPr>
              <w:spacing w:before="0" w:after="0"/>
            </w:pPr>
            <w:bookmarkStart w:id="0" w:name="_Hlk9769534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0EB1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AF6A13" w14:textId="77777777" w:rsidR="00DE6DD8" w:rsidRPr="00AA4BD6" w:rsidRDefault="00DE6DD8" w:rsidP="00DE6DD8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All retired athletes (n=61)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5499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Low concussion exposure (N=26)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4AD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High concussion exposure (N=35)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71988" w14:textId="77777777" w:rsidR="00DE6DD8" w:rsidRPr="00AA4BD6" w:rsidRDefault="00DE6DD8" w:rsidP="00DE6DD8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 xml:space="preserve">Control </w:t>
            </w:r>
            <w:r>
              <w:rPr>
                <w:rStyle w:val="apple-converted-space"/>
                <w:rFonts w:cs="Times New Roman"/>
                <w:szCs w:val="24"/>
              </w:rPr>
              <w:t xml:space="preserve">group </w:t>
            </w:r>
            <w:r w:rsidRPr="00AA4BD6">
              <w:rPr>
                <w:rStyle w:val="apple-converted-space"/>
                <w:rFonts w:cs="Times New Roman"/>
                <w:szCs w:val="24"/>
              </w:rPr>
              <w:t>(n=31)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22EC06" w14:textId="77777777" w:rsidR="00DE6DD8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 xml:space="preserve">Fisher’s Exact Test </w:t>
            </w:r>
          </w:p>
          <w:p w14:paraId="60BB3592" w14:textId="62774E90" w:rsidR="00DE6DD8" w:rsidRPr="00AA4BD6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>(All retired athletes vs. Control participants)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4B053F" w14:textId="77777777" w:rsidR="00DE6DD8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 xml:space="preserve">Fisher’s Exact Test </w:t>
            </w:r>
          </w:p>
          <w:p w14:paraId="0903009A" w14:textId="396A8B34" w:rsidR="00DE6DD8" w:rsidRPr="00AA4BD6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>(L</w:t>
            </w:r>
            <w:r>
              <w:rPr>
                <w:rStyle w:val="apple-converted-space"/>
              </w:rPr>
              <w:t>ow exposure vs. High exposure</w:t>
            </w:r>
            <w:r>
              <w:rPr>
                <w:rStyle w:val="apple-converted-space"/>
                <w:rFonts w:cs="Times New Roman"/>
                <w:szCs w:val="24"/>
              </w:rPr>
              <w:t xml:space="preserve"> vs. Control participants)</w:t>
            </w:r>
          </w:p>
        </w:tc>
      </w:tr>
      <w:tr w:rsidR="00DE6DD8" w:rsidRPr="00AA4BD6" w14:paraId="5C775E58" w14:textId="77777777" w:rsidTr="003A192E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47CA6" w14:textId="77777777" w:rsidR="00DE6DD8" w:rsidRPr="0082734B" w:rsidRDefault="00DE6DD8" w:rsidP="003A192E">
            <w:pPr>
              <w:spacing w:before="0" w:after="0"/>
              <w:rPr>
                <w:b/>
              </w:rPr>
            </w:pPr>
            <w:r w:rsidRPr="0082734B">
              <w:rPr>
                <w:b/>
              </w:rPr>
              <w:t xml:space="preserve">Number (percentage) of </w:t>
            </w:r>
            <w:r>
              <w:rPr>
                <w:b/>
              </w:rPr>
              <w:t>mild, moderate, and severe impairments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ABC5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078A3" w14:textId="77777777" w:rsidR="00DE6DD8" w:rsidRPr="00AA4BD6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D76A" w14:textId="77777777" w:rsidR="00DE6DD8" w:rsidRPr="00AA4BD6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BAF2" w14:textId="77777777" w:rsidR="00DE6DD8" w:rsidRPr="00AA4BD6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D404" w14:textId="77777777" w:rsidR="00DE6DD8" w:rsidRPr="00AA4BD6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869244" w14:textId="77777777" w:rsidR="00DE6DD8" w:rsidRPr="00AA4BD6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A61B71" w14:textId="77777777" w:rsidR="00DE6DD8" w:rsidRPr="00AA4BD6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</w:p>
        </w:tc>
      </w:tr>
      <w:tr w:rsidR="00DE6DD8" w:rsidRPr="00AA4BD6" w14:paraId="5577CB1F" w14:textId="77777777" w:rsidTr="003A192E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3AD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Go/no-go errors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C8253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838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339B9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A39F6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E5E59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B636D9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631DB6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5B09A0E9" w14:textId="77777777" w:rsidTr="003A192E">
        <w:trPr>
          <w:trHeight w:val="1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55B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B462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CCE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Pr="00AA4BD6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12</w:t>
            </w:r>
            <w:r w:rsidRPr="00AA4BD6">
              <w:rPr>
                <w:rFonts w:cs="Times New Roman"/>
                <w:szCs w:val="24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251D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AA4BD6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15</w:t>
            </w:r>
            <w:r w:rsidRPr="00AA4BD6">
              <w:rPr>
                <w:rFonts w:cs="Times New Roman"/>
                <w:szCs w:val="24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AE30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AA4BD6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9</w:t>
            </w:r>
            <w:r w:rsidRPr="00AA4BD6">
              <w:rPr>
                <w:rFonts w:cs="Times New Roman"/>
                <w:szCs w:val="24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2EE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AA4BD6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7</w:t>
            </w:r>
            <w:r w:rsidRPr="00AA4BD6">
              <w:rPr>
                <w:rFonts w:cs="Times New Roman"/>
                <w:szCs w:val="24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460AE" w14:textId="77777777" w:rsidR="00DE6DD8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2DBF1E" w14:textId="77777777" w:rsidR="00DE6DD8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.129</w:t>
            </w:r>
          </w:p>
        </w:tc>
      </w:tr>
      <w:tr w:rsidR="00DE6DD8" w:rsidRPr="00AA4BD6" w14:paraId="37DC0595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F01A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E686A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65B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AA4BD6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</w:t>
            </w:r>
            <w:r w:rsidRPr="00AA4BD6">
              <w:rPr>
                <w:rFonts w:cs="Times New Roman"/>
                <w:szCs w:val="24"/>
              </w:rPr>
              <w:t>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70E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AA4BD6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</w:t>
            </w:r>
            <w:r w:rsidRPr="00AA4BD6">
              <w:rPr>
                <w:rFonts w:cs="Times New Roman"/>
                <w:szCs w:val="24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1FE7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AA4BD6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12</w:t>
            </w:r>
            <w:r w:rsidRPr="00AA4BD6">
              <w:rPr>
                <w:rFonts w:cs="Times New Roman"/>
                <w:szCs w:val="24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C366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40146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5CF2D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5ED5B47D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EDE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DF41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9868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883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6F0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89E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904B4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A39D4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58DCEC19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F76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Go/no-go RT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0128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28D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44C8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83CD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90C77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C00587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A0CCC7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29D5A17A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A53F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  <w:highlight w:val="cyan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5516" w14:textId="77777777" w:rsidR="00DE6DD8" w:rsidRPr="00AA4BD6" w:rsidRDefault="00DE6DD8" w:rsidP="003A192E">
            <w:pPr>
              <w:spacing w:before="0" w:after="0"/>
              <w:rPr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159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5 (8%)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319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A793" w14:textId="396E9B04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5 (14%)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7DB5" w14:textId="633DC9B5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AA4BD6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0</w:t>
            </w:r>
            <w:r w:rsidRPr="00AA4BD6">
              <w:rPr>
                <w:rFonts w:cs="Times New Roman"/>
                <w:szCs w:val="24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33514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C230C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.006</w:t>
            </w:r>
          </w:p>
        </w:tc>
      </w:tr>
      <w:tr w:rsidR="00DE6DD8" w:rsidRPr="00AA4BD6" w14:paraId="018E6680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89E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65E4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501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65D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0D16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D308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BB76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570CA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5A1A767E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F69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6101D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4FC0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4998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218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A63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D85CB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6970D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7809A814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94D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Go/no-go IIV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F5F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9924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D6C4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CEB20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273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EDEE4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D9D694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1CD8260D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0FF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A29A8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BFB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4 (7%)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487D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C05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3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C878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18146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D4269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.129</w:t>
            </w:r>
          </w:p>
        </w:tc>
      </w:tr>
      <w:tr w:rsidR="00DE6DD8" w:rsidRPr="00AA4BD6" w14:paraId="370F3B79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87BF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8CC0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748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3 (5%)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EDA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2FB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3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2A7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ACE14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4BB29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5E75C01D" w14:textId="77777777" w:rsidTr="00A76081">
        <w:trPr>
          <w:trHeight w:val="3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96B0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8566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40B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4 (7%)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A23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195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4 (12%)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6C9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E76A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9EAE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A76081" w:rsidRPr="00AA4BD6" w14:paraId="1118C6A9" w14:textId="77777777" w:rsidTr="00A76081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FFE28" w14:textId="77777777" w:rsidR="00A76081" w:rsidRPr="00AA4BD6" w:rsidRDefault="00A76081" w:rsidP="00A76081">
            <w:pPr>
              <w:spacing w:before="0" w:after="0"/>
              <w:rPr>
                <w:rStyle w:val="apple-converted-space"/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1141" w14:textId="77777777" w:rsidR="00A76081" w:rsidRPr="00AA4BD6" w:rsidRDefault="00A76081" w:rsidP="00A76081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0EAD1" w14:textId="1F2A03ED" w:rsidR="00A76081" w:rsidRPr="00AA4BD6" w:rsidRDefault="00A76081" w:rsidP="00A76081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All retired athletes (n=61)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259A" w14:textId="61DDF734" w:rsidR="00A76081" w:rsidRPr="00AA4BD6" w:rsidRDefault="00A76081" w:rsidP="00A76081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Low concussion exposure (N=26)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37F8" w14:textId="04FAF412" w:rsidR="00A76081" w:rsidRPr="00AA4BD6" w:rsidRDefault="00A76081" w:rsidP="00A76081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High concussion exposure (N=35)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819AE" w14:textId="73D48EAD" w:rsidR="00A76081" w:rsidRPr="00AA4BD6" w:rsidRDefault="00A76081" w:rsidP="00A76081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 xml:space="preserve">Control </w:t>
            </w:r>
            <w:r>
              <w:rPr>
                <w:rStyle w:val="apple-converted-space"/>
                <w:rFonts w:cs="Times New Roman"/>
                <w:szCs w:val="24"/>
              </w:rPr>
              <w:t xml:space="preserve">group </w:t>
            </w:r>
            <w:r w:rsidRPr="00AA4BD6">
              <w:rPr>
                <w:rStyle w:val="apple-converted-space"/>
                <w:rFonts w:cs="Times New Roman"/>
                <w:szCs w:val="24"/>
              </w:rPr>
              <w:t>(n=31)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2CB53" w14:textId="77777777" w:rsidR="00A76081" w:rsidRDefault="00A76081" w:rsidP="00A76081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 xml:space="preserve">Fisher’s Exact Test </w:t>
            </w:r>
          </w:p>
          <w:p w14:paraId="3F7E1A54" w14:textId="7C6EDF67" w:rsidR="00A76081" w:rsidRPr="00AA4BD6" w:rsidRDefault="00A76081" w:rsidP="00A76081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>(All retired athletes vs. Control participants)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09110" w14:textId="77777777" w:rsidR="00A76081" w:rsidRDefault="00A76081" w:rsidP="00A76081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 xml:space="preserve">Fisher’s Exact Test </w:t>
            </w:r>
          </w:p>
          <w:p w14:paraId="63C4D47E" w14:textId="2E49D7E6" w:rsidR="00A76081" w:rsidRPr="00AA4BD6" w:rsidRDefault="00A76081" w:rsidP="00A76081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>(L</w:t>
            </w:r>
            <w:r>
              <w:rPr>
                <w:rStyle w:val="apple-converted-space"/>
              </w:rPr>
              <w:t>ow exposure vs. High exposure</w:t>
            </w:r>
            <w:r>
              <w:rPr>
                <w:rStyle w:val="apple-converted-space"/>
                <w:rFonts w:cs="Times New Roman"/>
                <w:szCs w:val="24"/>
              </w:rPr>
              <w:t xml:space="preserve"> vs. Control participants)</w:t>
            </w:r>
          </w:p>
        </w:tc>
      </w:tr>
      <w:tr w:rsidR="00DE6DD8" w:rsidRPr="00AA4BD6" w14:paraId="0E1511F1" w14:textId="77777777" w:rsidTr="00A76081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D031" w14:textId="77777777" w:rsidR="00F806FB" w:rsidRDefault="00F806FB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</w:p>
          <w:p w14:paraId="6657FFB6" w14:textId="60993486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RAVLT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9C787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5ACA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FBB92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8EC2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68B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E8B44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169CF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3EA85AB9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DFD5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4562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B725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2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D7E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F11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EB5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4EC58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FD18A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.221</w:t>
            </w:r>
          </w:p>
        </w:tc>
      </w:tr>
      <w:tr w:rsidR="00DE6DD8" w:rsidRPr="00AA4BD6" w14:paraId="3B0D4C6B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35A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698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AD3B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8BB4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50AD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1D4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76A6C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E8122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13D3BDC5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6E1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0BA80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F940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F582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375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9E64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F3A5B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29C76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5F171F85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F20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RVDLT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D620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4138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F902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7859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D821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3E561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A4E35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005C479E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0A1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9104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0CC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7 (16%)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508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4 (15%)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BB3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3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D006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2 (7%)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C5FCD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8264A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.234</w:t>
            </w:r>
          </w:p>
        </w:tc>
      </w:tr>
      <w:tr w:rsidR="00DE6DD8" w:rsidRPr="00AA4BD6" w14:paraId="36E7F30A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2FE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3B11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C43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9E91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198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574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F3604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C28EA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2BE64F2E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93F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093A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CD3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73F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EBE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CB9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71556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6C37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32261ED6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571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SDMT-O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4D8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CA2D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A03C7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C4A1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73E6F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C32263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0ADF51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3B27D80C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CDA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9987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99B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F30B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70E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714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78167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02093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N/A</w:t>
            </w:r>
          </w:p>
        </w:tc>
      </w:tr>
      <w:tr w:rsidR="00DE6DD8" w:rsidRPr="00AA4BD6" w14:paraId="23F74670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1B3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86160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C5E4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397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4CF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C65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45DD1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3E600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6F53A804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5FDC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3D0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C93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B38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CBA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10F6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87AED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4A52B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055383DB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9F7B" w14:textId="74CAC0AC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Trail</w:t>
            </w:r>
            <w:r w:rsidR="00A76081">
              <w:rPr>
                <w:rStyle w:val="apple-converted-space"/>
                <w:rFonts w:cs="Times New Roman"/>
                <w:szCs w:val="24"/>
              </w:rPr>
              <w:t xml:space="preserve"> Making Test—</w:t>
            </w:r>
            <w:r w:rsidRPr="00AA4BD6">
              <w:rPr>
                <w:rStyle w:val="apple-converted-space"/>
                <w:rFonts w:cs="Times New Roman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01F9A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42C5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41B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6552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4D214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5C3A8F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F4C00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57E4C36D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129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273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16B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563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D08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3971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3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981A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9024E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.263</w:t>
            </w:r>
          </w:p>
        </w:tc>
      </w:tr>
      <w:tr w:rsidR="00DE6DD8" w:rsidRPr="00AA4BD6" w14:paraId="0A5C6369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233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596B3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20F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E96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819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272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BA933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AF2CF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332472D7" w14:textId="77777777" w:rsidTr="00A76081">
        <w:trPr>
          <w:trHeight w:val="3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73D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9CA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04F7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5986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4207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DB9B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B58F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08BE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A76081" w:rsidRPr="00AA4BD6" w14:paraId="273CCDDB" w14:textId="77777777" w:rsidTr="00A76081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58F2" w14:textId="77777777" w:rsidR="00A76081" w:rsidRPr="00AA4BD6" w:rsidRDefault="00A76081" w:rsidP="00A76081">
            <w:pPr>
              <w:spacing w:before="0" w:after="0"/>
              <w:rPr>
                <w:rStyle w:val="apple-converted-space"/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F1B00" w14:textId="77777777" w:rsidR="00A76081" w:rsidRPr="00AA4BD6" w:rsidRDefault="00A76081" w:rsidP="00A76081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9B95BC" w14:textId="40DC1479" w:rsidR="00A76081" w:rsidRPr="00AA4BD6" w:rsidRDefault="00A76081" w:rsidP="00A76081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All retired athletes (n=61)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12C1" w14:textId="560A4E68" w:rsidR="00A76081" w:rsidRPr="00AA4BD6" w:rsidRDefault="00A76081" w:rsidP="00A76081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Low concussion exposure (N=26)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85E90" w14:textId="646ECD90" w:rsidR="00A76081" w:rsidRPr="00AA4BD6" w:rsidRDefault="00A76081" w:rsidP="00A76081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High concussion exposure (N=35)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509C18" w14:textId="09D0E8BB" w:rsidR="00A76081" w:rsidRPr="00AA4BD6" w:rsidRDefault="00A76081" w:rsidP="00A76081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 xml:space="preserve">Control </w:t>
            </w:r>
            <w:r>
              <w:rPr>
                <w:rStyle w:val="apple-converted-space"/>
                <w:rFonts w:cs="Times New Roman"/>
                <w:szCs w:val="24"/>
              </w:rPr>
              <w:t xml:space="preserve">group </w:t>
            </w:r>
            <w:r w:rsidRPr="00AA4BD6">
              <w:rPr>
                <w:rStyle w:val="apple-converted-space"/>
                <w:rFonts w:cs="Times New Roman"/>
                <w:szCs w:val="24"/>
              </w:rPr>
              <w:t>(n=31)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CF220" w14:textId="77777777" w:rsidR="00A76081" w:rsidRDefault="00A76081" w:rsidP="00A76081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 xml:space="preserve">Fisher’s Exact Test </w:t>
            </w:r>
          </w:p>
          <w:p w14:paraId="4D812021" w14:textId="0A618534" w:rsidR="00A76081" w:rsidRPr="00AA4BD6" w:rsidRDefault="00A76081" w:rsidP="00A76081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>(All retired athletes vs. Control participants)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FCB9E" w14:textId="77777777" w:rsidR="00A76081" w:rsidRDefault="00A76081" w:rsidP="00A76081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 xml:space="preserve">Fisher’s Exact Test </w:t>
            </w:r>
          </w:p>
          <w:p w14:paraId="6DBA82E7" w14:textId="5C736149" w:rsidR="00A76081" w:rsidRPr="00AA4BD6" w:rsidRDefault="00A76081" w:rsidP="00A76081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>(L</w:t>
            </w:r>
            <w:r>
              <w:rPr>
                <w:rStyle w:val="apple-converted-space"/>
              </w:rPr>
              <w:t>ow exposure vs. High exposure</w:t>
            </w:r>
            <w:r>
              <w:rPr>
                <w:rStyle w:val="apple-converted-space"/>
                <w:rFonts w:cs="Times New Roman"/>
                <w:szCs w:val="24"/>
              </w:rPr>
              <w:t xml:space="preserve"> vs. Control participants)</w:t>
            </w:r>
          </w:p>
        </w:tc>
      </w:tr>
      <w:tr w:rsidR="00DE6DD8" w:rsidRPr="00AA4BD6" w14:paraId="43201E93" w14:textId="77777777" w:rsidTr="00A76081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6BFD" w14:textId="20FF2BC5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Trail</w:t>
            </w:r>
            <w:r w:rsidR="00A76081">
              <w:rPr>
                <w:rStyle w:val="apple-converted-space"/>
                <w:rFonts w:cs="Times New Roman"/>
                <w:szCs w:val="24"/>
              </w:rPr>
              <w:t xml:space="preserve"> Making Test—</w:t>
            </w:r>
            <w:r w:rsidRPr="00AA4BD6">
              <w:rPr>
                <w:rStyle w:val="apple-converted-space"/>
                <w:rFonts w:cs="Times New Roman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98022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6D2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9FC24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ABA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C0F8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FE20E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00582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020A2371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B8C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A027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EDA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18A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8C1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807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B2FF7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00495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.858</w:t>
            </w:r>
          </w:p>
        </w:tc>
      </w:tr>
      <w:tr w:rsidR="00DE6DD8" w:rsidRPr="00AA4BD6" w14:paraId="27BCD1E8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463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C316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3E21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5173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A62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BB6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8314D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C4249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54C6DBAF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D805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1088F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1AF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0E0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36D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E22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5DB82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6FA2D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522E956A" w14:textId="77777777" w:rsidTr="00F806FB">
        <w:trPr>
          <w:trHeight w:val="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6B0A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Spatial Span Forwards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B59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AEB53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BE32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657F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911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5475BA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352DE5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49F09187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DA9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15CA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BEC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7ED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B2C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70B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FA9A44" w14:textId="739E4DB8" w:rsidR="00DE6DD8" w:rsidRPr="00AA4BD6" w:rsidRDefault="00E274F3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&gt;.999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FCDE7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.283</w:t>
            </w:r>
          </w:p>
        </w:tc>
      </w:tr>
      <w:tr w:rsidR="00DE6DD8" w:rsidRPr="00AA4BD6" w14:paraId="2CF85D27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D30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0F29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E5A4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A537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2DB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44C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7A7AC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C4623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641C7D13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692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AC2E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297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EA26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4F8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1A3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CE68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588C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12AE00A7" w14:textId="77777777" w:rsidTr="00F806FB">
        <w:trPr>
          <w:trHeight w:val="1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32D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Spatial Span Backwards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71DD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0161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7B4C4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E8478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AB17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2C4D5F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1224E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53D0E11A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BB2F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CFB88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4F6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B2D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B667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5E3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77370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8704D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N/A</w:t>
            </w:r>
          </w:p>
        </w:tc>
      </w:tr>
      <w:tr w:rsidR="00DE6DD8" w:rsidRPr="00AA4BD6" w14:paraId="72F535EF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831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626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EAB3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337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B3E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691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BFC96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9F5E6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49580879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0BB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F328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006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269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7C9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5ACB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1FB0D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D0D3B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621D2E29" w14:textId="77777777" w:rsidTr="00F806FB">
        <w:trPr>
          <w:trHeight w:val="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EBB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Digit Span Forwards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58D13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DC75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4414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7895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5CF1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B3978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C96B10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0D6AA1BB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0C3B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1481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7FA9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4BD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C1F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99C5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3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1F8D8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841D7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.260</w:t>
            </w:r>
          </w:p>
        </w:tc>
      </w:tr>
      <w:tr w:rsidR="00DE6DD8" w:rsidRPr="00AA4BD6" w14:paraId="1AF5B075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2FB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5753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FA0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719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5199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2D8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36DAC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72ECD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7C083B2B" w14:textId="77777777" w:rsidTr="00A76081">
        <w:trPr>
          <w:trHeight w:val="3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F27C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1519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3A1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A42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16F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749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9B36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7DB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A76081" w:rsidRPr="00AA4BD6" w14:paraId="53AD2AD1" w14:textId="77777777" w:rsidTr="00A76081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1BA0" w14:textId="77777777" w:rsidR="00A76081" w:rsidRPr="00AA4BD6" w:rsidRDefault="00A76081" w:rsidP="00A76081">
            <w:pPr>
              <w:spacing w:before="0" w:after="0"/>
              <w:rPr>
                <w:rStyle w:val="apple-converted-space"/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79B05" w14:textId="77777777" w:rsidR="00A76081" w:rsidRPr="00AA4BD6" w:rsidRDefault="00A76081" w:rsidP="00A76081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2FD1C" w14:textId="655B4331" w:rsidR="00A76081" w:rsidRPr="00AA4BD6" w:rsidRDefault="00A76081" w:rsidP="00A76081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All retired athletes (n=61)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0365" w14:textId="792D8C75" w:rsidR="00A76081" w:rsidRPr="00AA4BD6" w:rsidRDefault="00A76081" w:rsidP="00A76081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Low concussion exposure (N=26)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02CEE" w14:textId="637266A7" w:rsidR="00A76081" w:rsidRPr="00AA4BD6" w:rsidRDefault="00A76081" w:rsidP="00A76081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High concussion exposure (N=35)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88E3D" w14:textId="36D90224" w:rsidR="00A76081" w:rsidRPr="00AA4BD6" w:rsidRDefault="00A76081" w:rsidP="00A76081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 xml:space="preserve">Control </w:t>
            </w:r>
            <w:r>
              <w:rPr>
                <w:rStyle w:val="apple-converted-space"/>
                <w:rFonts w:cs="Times New Roman"/>
                <w:szCs w:val="24"/>
              </w:rPr>
              <w:t xml:space="preserve">group </w:t>
            </w:r>
            <w:r w:rsidRPr="00AA4BD6">
              <w:rPr>
                <w:rStyle w:val="apple-converted-space"/>
                <w:rFonts w:cs="Times New Roman"/>
                <w:szCs w:val="24"/>
              </w:rPr>
              <w:t>(n=31)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3E104" w14:textId="77777777" w:rsidR="00A76081" w:rsidRDefault="00A76081" w:rsidP="00A76081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 xml:space="preserve">Fisher’s Exact Test </w:t>
            </w:r>
          </w:p>
          <w:p w14:paraId="11F58398" w14:textId="674C2A4C" w:rsidR="00A76081" w:rsidRPr="00AA4BD6" w:rsidRDefault="00A76081" w:rsidP="00A76081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>(All retired athletes vs. Control participants)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F8943" w14:textId="77777777" w:rsidR="00A76081" w:rsidRDefault="00A76081" w:rsidP="00A76081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 xml:space="preserve">Fisher’s Exact Test </w:t>
            </w:r>
          </w:p>
          <w:p w14:paraId="12C611FF" w14:textId="3941BF82" w:rsidR="00A76081" w:rsidRPr="00AA4BD6" w:rsidRDefault="00A76081" w:rsidP="00A76081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>(L</w:t>
            </w:r>
            <w:r>
              <w:rPr>
                <w:rStyle w:val="apple-converted-space"/>
              </w:rPr>
              <w:t>ow exposure vs. High exposure</w:t>
            </w:r>
            <w:r>
              <w:rPr>
                <w:rStyle w:val="apple-converted-space"/>
                <w:rFonts w:cs="Times New Roman"/>
                <w:szCs w:val="24"/>
              </w:rPr>
              <w:t xml:space="preserve"> vs. Control participants)</w:t>
            </w:r>
          </w:p>
        </w:tc>
      </w:tr>
      <w:tr w:rsidR="00DE6DD8" w:rsidRPr="00AA4BD6" w14:paraId="51FCDC04" w14:textId="77777777" w:rsidTr="00A76081">
        <w:trPr>
          <w:trHeight w:val="3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ED0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Digit Span Backwards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5B65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0576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5C8E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8183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54D5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84BD8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2567C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715D6EDB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60C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B0F55" w14:textId="77777777" w:rsidR="00DE6DD8" w:rsidRPr="00AA4BD6" w:rsidRDefault="00DE6DD8" w:rsidP="003A192E">
            <w:pPr>
              <w:spacing w:before="0" w:after="0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803B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2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B3D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7EF1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C1BF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49F86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CB2BD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.746</w:t>
            </w:r>
          </w:p>
        </w:tc>
      </w:tr>
      <w:tr w:rsidR="00DE6DD8" w:rsidRPr="00AA4BD6" w14:paraId="508CEF87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B7A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5151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86D7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D1ED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F99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E7A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38991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5582F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5DAB4949" w14:textId="77777777" w:rsidTr="003A192E">
        <w:trPr>
          <w:trHeight w:val="30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DECA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927E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9F05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5601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343B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BD2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3CA77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F1E35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</w:tbl>
    <w:bookmarkEnd w:id="0"/>
    <w:p w14:paraId="2196D5BA" w14:textId="239F0B82" w:rsidR="00DE6DD8" w:rsidRPr="00DE6DD8" w:rsidRDefault="00DE6DD8" w:rsidP="00B67543">
      <w:pPr>
        <w:sectPr w:rsidR="00DE6DD8" w:rsidRPr="00DE6DD8" w:rsidSect="00E53864">
          <w:pgSz w:w="15840" w:h="12240" w:orient="landscape"/>
          <w:pgMar w:top="1282" w:right="1138" w:bottom="1181" w:left="1138" w:header="720" w:footer="720" w:gutter="0"/>
          <w:cols w:space="720"/>
          <w:titlePg/>
          <w:docGrid w:linePitch="360"/>
        </w:sectPr>
      </w:pPr>
      <w:r w:rsidRPr="00AA4BD6">
        <w:rPr>
          <w:rStyle w:val="apple-converted-space"/>
          <w:i/>
          <w:iCs/>
        </w:rPr>
        <w:t xml:space="preserve">Note. </w:t>
      </w:r>
      <w:r w:rsidRPr="00AA4BD6">
        <w:rPr>
          <w:rStyle w:val="apple-converted-space"/>
        </w:rPr>
        <w:t>RT</w:t>
      </w:r>
      <w:r w:rsidR="00612318">
        <w:rPr>
          <w:rStyle w:val="apple-converted-space"/>
        </w:rPr>
        <w:t>,</w:t>
      </w:r>
      <w:r w:rsidRPr="00AA4BD6">
        <w:rPr>
          <w:rStyle w:val="apple-converted-space"/>
        </w:rPr>
        <w:t xml:space="preserve"> Reaction Time; </w:t>
      </w:r>
      <w:r w:rsidR="00612318">
        <w:rPr>
          <w:rStyle w:val="apple-converted-space"/>
        </w:rPr>
        <w:t xml:space="preserve">IIV, intra-individual variability; </w:t>
      </w:r>
      <w:r w:rsidRPr="00AA4BD6">
        <w:rPr>
          <w:rStyle w:val="apple-converted-space"/>
        </w:rPr>
        <w:t>RAVLT</w:t>
      </w:r>
      <w:r w:rsidR="00612318">
        <w:rPr>
          <w:rStyle w:val="apple-converted-space"/>
        </w:rPr>
        <w:t>,</w:t>
      </w:r>
      <w:r w:rsidRPr="00AA4BD6">
        <w:rPr>
          <w:rStyle w:val="apple-converted-space"/>
        </w:rPr>
        <w:t xml:space="preserve"> Rey Auditory Verbal Learning Test; RVDLT</w:t>
      </w:r>
      <w:r w:rsidR="00612318">
        <w:rPr>
          <w:rStyle w:val="apple-converted-space"/>
        </w:rPr>
        <w:t>,</w:t>
      </w:r>
      <w:r w:rsidRPr="00AA4BD6">
        <w:rPr>
          <w:rStyle w:val="apple-converted-space"/>
        </w:rPr>
        <w:t xml:space="preserve"> Rey Visual Design Learning Test; SDMT-O</w:t>
      </w:r>
      <w:r w:rsidR="00612318">
        <w:rPr>
          <w:rStyle w:val="apple-converted-space"/>
        </w:rPr>
        <w:t>,</w:t>
      </w:r>
      <w:r w:rsidRPr="00AA4BD6">
        <w:rPr>
          <w:rStyle w:val="apple-converted-space"/>
        </w:rPr>
        <w:t xml:space="preserve"> Symbol Digit Modalities Test-Oral. Impairment for go/no-go reaction time was operationalized as faster speed </w:t>
      </w:r>
      <w:r w:rsidRPr="00AA4BD6">
        <w:rPr>
          <w:rStyle w:val="apple-converted-space"/>
        </w:rPr>
        <w:fldChar w:fldCharType="begin"/>
      </w:r>
      <w:r w:rsidR="00E274F3">
        <w:rPr>
          <w:rStyle w:val="apple-converted-space"/>
        </w:rPr>
        <w:instrText xml:space="preserve"> ADDIN EN.CITE &lt;EndNote&gt;&lt;Cite&gt;&lt;Author&gt;Carter&lt;/Author&gt;&lt;Year&gt;2013&lt;/Year&gt;&lt;RecNum&gt;1936&lt;/RecNum&gt;&lt;DisplayText&gt;(7)&lt;/DisplayText&gt;&lt;record&gt;&lt;rec-number&gt;1936&lt;/rec-number&gt;&lt;foreign-keys&gt;&lt;key app="EN" db-id="exd9aed2adxvpme9afape02ttpd099axzpze" timestamp="1532446477"&gt;1936&lt;/key&gt;&lt;/foreign-keys&gt;&lt;ref-type name="Journal Article"&gt;17&lt;/ref-type&gt;&lt;contributors&gt;&lt;authors&gt;&lt;author&gt;Carter, Leonie&lt;/author&gt;&lt;author&gt;Russell, Paul N&lt;/author&gt;&lt;author&gt;Helton, William S&lt;/author&gt;&lt;/authors&gt;&lt;/contributors&gt;&lt;titles&gt;&lt;title&gt;Target predictability, sustained attention, and response inhibition&lt;/title&gt;&lt;secondary-title&gt;Brain and cognition&lt;/secondary-title&gt;&lt;/titles&gt;&lt;periodical&gt;&lt;full-title&gt;Brain and cognition&lt;/full-title&gt;&lt;/periodical&gt;&lt;pages&gt;35-42&lt;/pages&gt;&lt;volume&gt;82&lt;/volume&gt;&lt;number&gt;1&lt;/number&gt;&lt;dates&gt;&lt;year&gt;2013&lt;/year&gt;&lt;/dates&gt;&lt;isbn&gt;0278-2626&lt;/isbn&gt;&lt;urls&gt;&lt;/urls&gt;&lt;/record&gt;&lt;/Cite&gt;&lt;/EndNote&gt;</w:instrText>
      </w:r>
      <w:r w:rsidRPr="00AA4BD6">
        <w:rPr>
          <w:rStyle w:val="apple-converted-space"/>
        </w:rPr>
        <w:fldChar w:fldCharType="separate"/>
      </w:r>
      <w:r w:rsidR="00E274F3">
        <w:rPr>
          <w:rStyle w:val="apple-converted-space"/>
          <w:noProof/>
        </w:rPr>
        <w:t>(7)</w:t>
      </w:r>
      <w:r w:rsidRPr="00AA4BD6">
        <w:rPr>
          <w:rStyle w:val="apple-converted-space"/>
        </w:rPr>
        <w:fldChar w:fldCharType="end"/>
      </w:r>
      <w:r>
        <w:rPr>
          <w:rStyle w:val="apple-converted-space"/>
        </w:rPr>
        <w:t xml:space="preserve">. </w:t>
      </w:r>
      <w:r w:rsidRPr="00C51C48">
        <w:rPr>
          <w:rStyle w:val="apple-converted-space"/>
          <w:vertAlign w:val="superscript"/>
        </w:rPr>
        <w:t>+</w:t>
      </w:r>
      <w:r>
        <w:rPr>
          <w:rStyle w:val="apple-converted-space"/>
        </w:rPr>
        <w:t>Denotes 1-tailed test applies</w:t>
      </w:r>
      <w:r w:rsidR="00B67543">
        <w:rPr>
          <w:rStyle w:val="apple-converted-space"/>
        </w:rPr>
        <w:t>.</w:t>
      </w:r>
    </w:p>
    <w:p w14:paraId="5BF18479" w14:textId="42B8A832" w:rsidR="00CB5913" w:rsidRDefault="00CB5913" w:rsidP="00CB5913">
      <w:pPr>
        <w:pStyle w:val="Heading1"/>
      </w:pPr>
      <w:r>
        <w:lastRenderedPageBreak/>
        <w:t>References</w:t>
      </w:r>
    </w:p>
    <w:p w14:paraId="57983BD7" w14:textId="77777777" w:rsidR="00E274F3" w:rsidRPr="00E274F3" w:rsidRDefault="00CB5913" w:rsidP="00E274F3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E274F3" w:rsidRPr="00E274F3">
        <w:t>1.</w:t>
      </w:r>
      <w:r w:rsidR="00E274F3" w:rsidRPr="00E274F3">
        <w:tab/>
        <w:t>Wechsler D. WAIS-3., WMS-3: Wechsler Adult Intelligence Scale, Wechsler Memory Scale: Technical Manual: psychological corporation; 1997.</w:t>
      </w:r>
    </w:p>
    <w:p w14:paraId="5B64E77D" w14:textId="77777777" w:rsidR="00E274F3" w:rsidRPr="00E274F3" w:rsidRDefault="00E274F3" w:rsidP="00E274F3">
      <w:pPr>
        <w:pStyle w:val="EndNoteBibliography"/>
        <w:spacing w:after="0"/>
      </w:pPr>
      <w:r w:rsidRPr="00E274F3">
        <w:t>2.</w:t>
      </w:r>
      <w:r w:rsidRPr="00E274F3">
        <w:tab/>
        <w:t>Lezak MD. Neuropsychological assessment. USA: Oxford University Press; 2004.</w:t>
      </w:r>
    </w:p>
    <w:p w14:paraId="2956A57E" w14:textId="77777777" w:rsidR="00E274F3" w:rsidRPr="00E274F3" w:rsidRDefault="00E274F3" w:rsidP="00E274F3">
      <w:pPr>
        <w:pStyle w:val="EndNoteBibliography"/>
        <w:spacing w:after="0"/>
      </w:pPr>
      <w:r w:rsidRPr="00E274F3">
        <w:t>3.</w:t>
      </w:r>
      <w:r w:rsidRPr="00E274F3">
        <w:tab/>
        <w:t>Robertson IH, Manly T, Andrade J, Baddeley BT, Yiend J. Oops!': performance correlates of everyday attentional failures in traumatic brain injured and normal subjects. Neuropsychologia. 1997;35(6):747-58.</w:t>
      </w:r>
    </w:p>
    <w:p w14:paraId="395E1007" w14:textId="77777777" w:rsidR="00E274F3" w:rsidRPr="00E274F3" w:rsidRDefault="00E274F3" w:rsidP="00E274F3">
      <w:pPr>
        <w:pStyle w:val="EndNoteBibliography"/>
        <w:spacing w:after="0"/>
      </w:pPr>
      <w:r w:rsidRPr="00E274F3">
        <w:t>4.</w:t>
      </w:r>
      <w:r w:rsidRPr="00E274F3">
        <w:tab/>
        <w:t>Wechsler D. Wechsler Test of Adult Reading: WTAR: Psychological Corporation; 2001.</w:t>
      </w:r>
    </w:p>
    <w:p w14:paraId="6941DE70" w14:textId="77777777" w:rsidR="00E274F3" w:rsidRPr="00E274F3" w:rsidRDefault="00E274F3" w:rsidP="00E274F3">
      <w:pPr>
        <w:pStyle w:val="EndNoteBibliography"/>
        <w:spacing w:after="0"/>
      </w:pPr>
      <w:r w:rsidRPr="00E274F3">
        <w:t>5.</w:t>
      </w:r>
      <w:r w:rsidRPr="00E274F3">
        <w:tab/>
        <w:t>Shipley WC. A self-administering scale for measuring intellectual impairment and deterioration. The Journal of Psychology. 1940;9(2):371-7.</w:t>
      </w:r>
    </w:p>
    <w:p w14:paraId="4798DAA6" w14:textId="77777777" w:rsidR="00E274F3" w:rsidRPr="00E274F3" w:rsidRDefault="00E274F3" w:rsidP="00E274F3">
      <w:pPr>
        <w:pStyle w:val="EndNoteBibliography"/>
        <w:spacing w:after="0"/>
      </w:pPr>
      <w:r w:rsidRPr="00E274F3">
        <w:t>6.</w:t>
      </w:r>
      <w:r w:rsidRPr="00E274F3">
        <w:tab/>
        <w:t>Morey LC. Personality assessment inventory (PAI). Lutz, FL: PAR; 1991.</w:t>
      </w:r>
    </w:p>
    <w:p w14:paraId="41669298" w14:textId="77777777" w:rsidR="00E274F3" w:rsidRPr="00E274F3" w:rsidRDefault="00E274F3" w:rsidP="00E274F3">
      <w:pPr>
        <w:pStyle w:val="EndNoteBibliography"/>
      </w:pPr>
      <w:r w:rsidRPr="00E274F3">
        <w:t>7.</w:t>
      </w:r>
      <w:r w:rsidRPr="00E274F3">
        <w:tab/>
        <w:t>Carter L, Russell PN, Helton WS. Target predictability, sustained attention, and response inhibition. Brain and cognition. 2013;82(1):35-42.</w:t>
      </w:r>
    </w:p>
    <w:p w14:paraId="7B65BC41" w14:textId="45F0C947" w:rsidR="00DE23E8" w:rsidRPr="001549D3" w:rsidRDefault="00CB5913" w:rsidP="008612D9">
      <w:pPr>
        <w:pStyle w:val="EndNoteBibliography"/>
      </w:pPr>
      <w:r>
        <w:fldChar w:fldCharType="end"/>
      </w:r>
    </w:p>
    <w:sectPr w:rsidR="00DE23E8" w:rsidRPr="001549D3" w:rsidSect="00E53864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7C56" w14:textId="77777777" w:rsidR="0090431A" w:rsidRDefault="0090431A" w:rsidP="00117666">
      <w:pPr>
        <w:spacing w:after="0"/>
      </w:pPr>
      <w:r>
        <w:separator/>
      </w:r>
    </w:p>
  </w:endnote>
  <w:endnote w:type="continuationSeparator" w:id="0">
    <w:p w14:paraId="5FF37DBD" w14:textId="77777777" w:rsidR="0090431A" w:rsidRDefault="0090431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A76081" w:rsidRPr="00577C4C" w:rsidRDefault="00A76081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A76081" w:rsidRPr="00577C4C" w:rsidRDefault="00A7608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A76081" w:rsidRPr="00577C4C" w:rsidRDefault="00A7608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A76081" w:rsidRPr="00577C4C" w:rsidRDefault="00A76081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A76081" w:rsidRPr="00577C4C" w:rsidRDefault="00A7608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A76081" w:rsidRPr="00577C4C" w:rsidRDefault="00A7608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0BACC" w14:textId="77777777" w:rsidR="0090431A" w:rsidRDefault="0090431A" w:rsidP="00117666">
      <w:pPr>
        <w:spacing w:after="0"/>
      </w:pPr>
      <w:r>
        <w:separator/>
      </w:r>
    </w:p>
  </w:footnote>
  <w:footnote w:type="continuationSeparator" w:id="0">
    <w:p w14:paraId="23AF01A9" w14:textId="77777777" w:rsidR="0090431A" w:rsidRDefault="0090431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A76081" w:rsidRPr="009151AA" w:rsidRDefault="00A76081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A76081" w:rsidRDefault="00A76081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BE74DC34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A7CAC"/>
    <w:multiLevelType w:val="multilevel"/>
    <w:tmpl w:val="BE74DC34"/>
    <w:numStyleLink w:val="Headings"/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1">
    <w:abstractNumId w:val="4"/>
  </w:num>
  <w:num w:numId="22">
    <w:abstractNumId w:val="2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L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d9aed2adxvpme9afape02ttpd099axzpze&quot;&gt;EndNote Library Terpstra Copy&lt;record-ids&gt;&lt;item&gt;1536&lt;/item&gt;&lt;item&gt;1936&lt;/item&gt;&lt;item&gt;1946&lt;/item&gt;&lt;item&gt;1956&lt;/item&gt;&lt;item&gt;1957&lt;/item&gt;&lt;item&gt;1958&lt;/item&gt;&lt;item&gt;1959&lt;/item&gt;&lt;/record-ids&gt;&lt;/item&gt;&lt;/Libraries&gt;"/>
  </w:docVars>
  <w:rsids>
    <w:rsidRoot w:val="00ED20B5"/>
    <w:rsid w:val="0001436A"/>
    <w:rsid w:val="00034304"/>
    <w:rsid w:val="00035434"/>
    <w:rsid w:val="00052A14"/>
    <w:rsid w:val="00066393"/>
    <w:rsid w:val="00077D53"/>
    <w:rsid w:val="000F7696"/>
    <w:rsid w:val="00105FD9"/>
    <w:rsid w:val="00117666"/>
    <w:rsid w:val="00151BBE"/>
    <w:rsid w:val="001549D3"/>
    <w:rsid w:val="00160065"/>
    <w:rsid w:val="00177D84"/>
    <w:rsid w:val="001E5C69"/>
    <w:rsid w:val="00267D18"/>
    <w:rsid w:val="00274347"/>
    <w:rsid w:val="002868E2"/>
    <w:rsid w:val="002869C3"/>
    <w:rsid w:val="002936E4"/>
    <w:rsid w:val="002B4A57"/>
    <w:rsid w:val="002C588B"/>
    <w:rsid w:val="002C74CA"/>
    <w:rsid w:val="003123F4"/>
    <w:rsid w:val="003544FB"/>
    <w:rsid w:val="00361C0C"/>
    <w:rsid w:val="00396DBD"/>
    <w:rsid w:val="003A192E"/>
    <w:rsid w:val="003A2B8F"/>
    <w:rsid w:val="003D2F2D"/>
    <w:rsid w:val="003E3D2C"/>
    <w:rsid w:val="00401590"/>
    <w:rsid w:val="0044473D"/>
    <w:rsid w:val="00444FFF"/>
    <w:rsid w:val="00447801"/>
    <w:rsid w:val="00452E9C"/>
    <w:rsid w:val="004735C8"/>
    <w:rsid w:val="004947A6"/>
    <w:rsid w:val="004961FF"/>
    <w:rsid w:val="004F60B7"/>
    <w:rsid w:val="00517A89"/>
    <w:rsid w:val="005250F2"/>
    <w:rsid w:val="00593EEA"/>
    <w:rsid w:val="005A5EEE"/>
    <w:rsid w:val="00612318"/>
    <w:rsid w:val="00622E44"/>
    <w:rsid w:val="00636D67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43544"/>
    <w:rsid w:val="007501BE"/>
    <w:rsid w:val="00790BB3"/>
    <w:rsid w:val="007C206C"/>
    <w:rsid w:val="00817DD6"/>
    <w:rsid w:val="0083759F"/>
    <w:rsid w:val="008612D9"/>
    <w:rsid w:val="00885156"/>
    <w:rsid w:val="008E6DEC"/>
    <w:rsid w:val="0090431A"/>
    <w:rsid w:val="009151AA"/>
    <w:rsid w:val="0093429D"/>
    <w:rsid w:val="00943573"/>
    <w:rsid w:val="00951523"/>
    <w:rsid w:val="00964134"/>
    <w:rsid w:val="00970F7D"/>
    <w:rsid w:val="00994A3D"/>
    <w:rsid w:val="009955BC"/>
    <w:rsid w:val="009C2B12"/>
    <w:rsid w:val="00A174D9"/>
    <w:rsid w:val="00A76081"/>
    <w:rsid w:val="00AA4D24"/>
    <w:rsid w:val="00AB6715"/>
    <w:rsid w:val="00B1671E"/>
    <w:rsid w:val="00B25EB8"/>
    <w:rsid w:val="00B37F4D"/>
    <w:rsid w:val="00B52D7F"/>
    <w:rsid w:val="00B67543"/>
    <w:rsid w:val="00BF3144"/>
    <w:rsid w:val="00C10A2C"/>
    <w:rsid w:val="00C52A7B"/>
    <w:rsid w:val="00C56BAF"/>
    <w:rsid w:val="00C679AA"/>
    <w:rsid w:val="00C75972"/>
    <w:rsid w:val="00CB5913"/>
    <w:rsid w:val="00CB6E0B"/>
    <w:rsid w:val="00CD066B"/>
    <w:rsid w:val="00CE4FEE"/>
    <w:rsid w:val="00D060CF"/>
    <w:rsid w:val="00D90178"/>
    <w:rsid w:val="00D911A7"/>
    <w:rsid w:val="00DB078F"/>
    <w:rsid w:val="00DB59C3"/>
    <w:rsid w:val="00DC259A"/>
    <w:rsid w:val="00DD649D"/>
    <w:rsid w:val="00DE23E8"/>
    <w:rsid w:val="00DE6DD8"/>
    <w:rsid w:val="00E274F3"/>
    <w:rsid w:val="00E52377"/>
    <w:rsid w:val="00E537AD"/>
    <w:rsid w:val="00E53864"/>
    <w:rsid w:val="00E64E17"/>
    <w:rsid w:val="00E866C9"/>
    <w:rsid w:val="00EA3D3C"/>
    <w:rsid w:val="00EC090A"/>
    <w:rsid w:val="00ED20B5"/>
    <w:rsid w:val="00ED2154"/>
    <w:rsid w:val="00F46900"/>
    <w:rsid w:val="00F61D89"/>
    <w:rsid w:val="00F7381B"/>
    <w:rsid w:val="00F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apple-converted-space">
    <w:name w:val="apple-converted-space"/>
    <w:rsid w:val="00CB5913"/>
    <w:rPr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CB5913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Heading1Char"/>
    <w:link w:val="EndNoteBibliographyTitle"/>
    <w:rsid w:val="00CB5913"/>
    <w:rPr>
      <w:rFonts w:ascii="Times New Roman" w:eastAsia="Cambria" w:hAnsi="Times New Roman" w:cs="Times New Roman"/>
      <w:b w:val="0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B5913"/>
    <w:rPr>
      <w:rFonts w:cs="Times New Roman"/>
      <w:noProof/>
    </w:rPr>
  </w:style>
  <w:style w:type="character" w:customStyle="1" w:styleId="EndNoteBibliographyChar">
    <w:name w:val="EndNote Bibliography Char"/>
    <w:basedOn w:val="Heading1Char"/>
    <w:link w:val="EndNoteBibliography"/>
    <w:rsid w:val="00CB5913"/>
    <w:rPr>
      <w:rFonts w:ascii="Times New Roman" w:eastAsia="Cambria" w:hAnsi="Times New Roman" w:cs="Times New Roman"/>
      <w:b w:val="0"/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E3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4A3EB7-2A2D-4BF6-9DA0-3A27DE41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8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Alexander Terpstra</cp:lastModifiedBy>
  <cp:revision>4</cp:revision>
  <cp:lastPrinted>2013-10-03T12:51:00Z</cp:lastPrinted>
  <dcterms:created xsi:type="dcterms:W3CDTF">2019-07-15T18:27:00Z</dcterms:created>
  <dcterms:modified xsi:type="dcterms:W3CDTF">2019-07-15T18:29:00Z</dcterms:modified>
</cp:coreProperties>
</file>