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65" w:rsidRPr="00210CAD" w:rsidRDefault="009D0565" w:rsidP="00DC10C5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</w:pPr>
      <w:r w:rsidRPr="00210CAD">
        <w:rPr>
          <w:rFonts w:ascii="Arial" w:hAnsi="Arial" w:cs="Arial"/>
          <w:sz w:val="20"/>
          <w:szCs w:val="20"/>
        </w:rPr>
        <w:t xml:space="preserve">Table </w:t>
      </w:r>
      <w:r w:rsidR="005C0CF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210CAD">
        <w:rPr>
          <w:rFonts w:ascii="Arial" w:hAnsi="Arial" w:cs="Arial"/>
          <w:sz w:val="20"/>
          <w:szCs w:val="20"/>
        </w:rPr>
        <w:t xml:space="preserve">. </w:t>
      </w:r>
      <w:r w:rsidR="00DC10C5" w:rsidRPr="00210CA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The risk factor for disease progression</w:t>
      </w:r>
      <w:r w:rsidR="000606D0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 xml:space="preserve"> and death</w:t>
      </w:r>
      <w:r w:rsidR="00DC10C5" w:rsidRPr="00210CA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 xml:space="preserve"> in univariate and multivariate analysis.</w:t>
      </w:r>
    </w:p>
    <w:p w:rsidR="009D0565" w:rsidRPr="00210CAD" w:rsidRDefault="009D056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218"/>
        <w:gridCol w:w="1318"/>
        <w:gridCol w:w="777"/>
        <w:gridCol w:w="1117"/>
        <w:gridCol w:w="1028"/>
        <w:gridCol w:w="995"/>
      </w:tblGrid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6C1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3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isease progression</w:t>
            </w:r>
          </w:p>
        </w:tc>
        <w:tc>
          <w:tcPr>
            <w:tcW w:w="3128" w:type="dxa"/>
            <w:gridSpan w:val="3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  <w:vMerge w:val="restart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Factors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Univariate</w:t>
            </w:r>
          </w:p>
        </w:tc>
        <w:tc>
          <w:tcPr>
            <w:tcW w:w="2101" w:type="dxa"/>
            <w:gridSpan w:val="2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Multivariate</w:t>
            </w: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Univariate</w:t>
            </w:r>
          </w:p>
        </w:tc>
        <w:tc>
          <w:tcPr>
            <w:tcW w:w="2011" w:type="dxa"/>
            <w:gridSpan w:val="2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Multivariate</w:t>
            </w:r>
          </w:p>
        </w:tc>
      </w:tr>
      <w:tr w:rsidR="000606D0" w:rsidRPr="00210CAD" w:rsidTr="000606D0">
        <w:trPr>
          <w:trHeight w:val="326"/>
        </w:trPr>
        <w:tc>
          <w:tcPr>
            <w:tcW w:w="1841" w:type="dxa"/>
            <w:vMerge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HR (95% CI)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HR (95% CI)</w:t>
            </w:r>
          </w:p>
        </w:tc>
        <w:tc>
          <w:tcPr>
            <w:tcW w:w="1000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Presence of tumor stalk</w:t>
            </w:r>
          </w:p>
        </w:tc>
        <w:tc>
          <w:tcPr>
            <w:tcW w:w="1220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A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626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0.088</w:t>
            </w:r>
          </w:p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（</w:t>
            </w:r>
            <w:r w:rsidRPr="00210CAD">
              <w:rPr>
                <w:rFonts w:ascii="Arial" w:hAnsi="Arial" w:cs="Arial"/>
                <w:sz w:val="20"/>
                <w:szCs w:val="20"/>
              </w:rPr>
              <w:t>0.016-0.482</w:t>
            </w:r>
            <w:r w:rsidRPr="00210CAD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0.005</w:t>
            </w: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0.06</w:t>
            </w:r>
          </w:p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（</w:t>
            </w:r>
            <w:r w:rsidRPr="0077315B">
              <w:rPr>
                <w:rFonts w:ascii="Arial" w:hAnsi="Arial" w:cs="Arial"/>
                <w:sz w:val="20"/>
                <w:szCs w:val="20"/>
              </w:rPr>
              <w:t>0.000-9.421</w:t>
            </w:r>
            <w:r w:rsidRPr="0077315B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0.175</w:t>
            </w: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Tumor location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Cervical canal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617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0.039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5.403</w:t>
            </w:r>
          </w:p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(0.453-64.432)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FIGO stage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0.128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Tumor size(cm)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≤5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&gt;5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617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2.063</w:t>
            </w:r>
          </w:p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(0.384-11.075)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0.398</w:t>
            </w: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2.035</w:t>
            </w:r>
          </w:p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(0.241-17.160)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0.236</w:t>
            </w: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617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0.004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2.783</w:t>
            </w:r>
          </w:p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(0.437-17.717)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0.279</w:t>
            </w: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color w:val="FF0000"/>
                <w:sz w:val="20"/>
                <w:szCs w:val="20"/>
              </w:rPr>
              <w:t>0.008</w:t>
            </w: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2.474</w:t>
            </w:r>
          </w:p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(0.332-18.447)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</w:tr>
      <w:tr w:rsidR="000606D0" w:rsidRPr="00210CAD" w:rsidTr="000606D0">
        <w:trPr>
          <w:trHeight w:val="617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Myometrial invasion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LVSI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818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11.953</w:t>
            </w:r>
          </w:p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（</w:t>
            </w:r>
            <w:r w:rsidRPr="00210CAD">
              <w:rPr>
                <w:rFonts w:ascii="Arial" w:hAnsi="Arial" w:cs="Arial"/>
                <w:sz w:val="20"/>
                <w:szCs w:val="20"/>
              </w:rPr>
              <w:t>2.482-57.580</w:t>
            </w:r>
            <w:r w:rsidRPr="00210CAD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0CAD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1117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color w:val="FF0000"/>
                <w:sz w:val="20"/>
                <w:szCs w:val="20"/>
              </w:rPr>
              <w:t>0.013</w:t>
            </w:r>
          </w:p>
        </w:tc>
        <w:tc>
          <w:tcPr>
            <w:tcW w:w="1011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6.344</w:t>
            </w:r>
          </w:p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（</w:t>
            </w:r>
            <w:r w:rsidRPr="0077315B">
              <w:rPr>
                <w:rFonts w:ascii="Arial" w:hAnsi="Arial" w:cs="Arial"/>
                <w:sz w:val="20"/>
                <w:szCs w:val="20"/>
              </w:rPr>
              <w:t>0.680-59.176</w:t>
            </w:r>
            <w:r w:rsidRPr="0077315B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000" w:type="dxa"/>
          </w:tcPr>
          <w:p w:rsidR="000606D0" w:rsidRPr="0077315B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</w:tr>
      <w:tr w:rsidR="000606D0" w:rsidRPr="00210CAD" w:rsidTr="000606D0">
        <w:trPr>
          <w:trHeight w:val="600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lastRenderedPageBreak/>
              <w:t>Surgical procedure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hysterectomy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FSS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0.733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Adjuvant therapy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309"/>
        </w:trPr>
        <w:tc>
          <w:tcPr>
            <w:tcW w:w="1841" w:type="dxa"/>
          </w:tcPr>
          <w:p w:rsidR="000606D0" w:rsidRPr="00210CAD" w:rsidRDefault="000606D0" w:rsidP="000606D0">
            <w:pPr>
              <w:ind w:leftChars="100" w:left="210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6D0" w:rsidRPr="00210CAD" w:rsidTr="000606D0">
        <w:trPr>
          <w:trHeight w:val="291"/>
        </w:trPr>
        <w:tc>
          <w:tcPr>
            <w:tcW w:w="1841" w:type="dxa"/>
          </w:tcPr>
          <w:p w:rsidR="000606D0" w:rsidRPr="00210CAD" w:rsidRDefault="000606D0" w:rsidP="000606D0">
            <w:pPr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22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AD">
              <w:rPr>
                <w:rFonts w:ascii="Arial" w:hAnsi="Arial" w:cs="Arial"/>
                <w:sz w:val="20"/>
                <w:szCs w:val="20"/>
              </w:rPr>
              <w:t>0.793</w:t>
            </w:r>
          </w:p>
        </w:tc>
        <w:tc>
          <w:tcPr>
            <w:tcW w:w="1323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B">
              <w:rPr>
                <w:rFonts w:ascii="Arial" w:hAnsi="Arial" w:cs="Arial"/>
                <w:sz w:val="20"/>
                <w:szCs w:val="20"/>
              </w:rPr>
              <w:t>0.465</w:t>
            </w:r>
          </w:p>
        </w:tc>
        <w:tc>
          <w:tcPr>
            <w:tcW w:w="1011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0606D0" w:rsidRPr="00210CAD" w:rsidRDefault="000606D0" w:rsidP="0006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224" w:rsidRPr="00210CAD" w:rsidRDefault="005F23CD">
      <w:pPr>
        <w:rPr>
          <w:rFonts w:ascii="Arial" w:hAnsi="Arial" w:cs="Arial"/>
          <w:sz w:val="20"/>
          <w:szCs w:val="20"/>
        </w:rPr>
      </w:pPr>
      <w:r w:rsidRPr="00210CAD">
        <w:rPr>
          <w:rFonts w:ascii="Arial" w:hAnsi="Arial" w:cs="Arial"/>
          <w:sz w:val="20"/>
          <w:szCs w:val="20"/>
        </w:rPr>
        <w:t xml:space="preserve"> </w:t>
      </w:r>
    </w:p>
    <w:p w:rsidR="005F23CD" w:rsidRPr="00210CAD" w:rsidRDefault="005F23CD">
      <w:pPr>
        <w:rPr>
          <w:rFonts w:ascii="Arial" w:hAnsi="Arial" w:cs="Arial"/>
          <w:sz w:val="20"/>
          <w:szCs w:val="20"/>
        </w:rPr>
      </w:pPr>
      <w:r w:rsidRPr="00210CAD">
        <w:rPr>
          <w:rFonts w:ascii="Arial" w:hAnsi="Arial" w:cs="Arial"/>
          <w:sz w:val="20"/>
          <w:szCs w:val="20"/>
        </w:rPr>
        <w:t>SO</w:t>
      </w:r>
      <w:r w:rsidR="00DC10C5" w:rsidRPr="00210C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C10C5" w:rsidRPr="00210CAD">
        <w:rPr>
          <w:rFonts w:ascii="Arial" w:hAnsi="Arial" w:cs="Arial"/>
          <w:sz w:val="20"/>
          <w:szCs w:val="20"/>
        </w:rPr>
        <w:t>s</w:t>
      </w:r>
      <w:r w:rsidRPr="00210CAD">
        <w:rPr>
          <w:rFonts w:ascii="Arial" w:hAnsi="Arial" w:cs="Arial"/>
          <w:sz w:val="20"/>
          <w:szCs w:val="20"/>
        </w:rPr>
        <w:t>arcomatou</w:t>
      </w:r>
      <w:proofErr w:type="spellEnd"/>
      <w:r w:rsidR="00DC10C5" w:rsidRPr="00210CAD">
        <w:rPr>
          <w:rFonts w:ascii="Arial" w:hAnsi="Arial" w:cs="Arial"/>
          <w:sz w:val="20"/>
          <w:szCs w:val="20"/>
        </w:rPr>
        <w:t xml:space="preserve"> </w:t>
      </w:r>
      <w:r w:rsidRPr="00210CAD">
        <w:rPr>
          <w:rFonts w:ascii="Arial" w:hAnsi="Arial" w:cs="Arial"/>
          <w:sz w:val="20"/>
          <w:szCs w:val="20"/>
        </w:rPr>
        <w:t>overgrowth; HE, Heterologous elements;</w:t>
      </w:r>
      <w:r w:rsidR="006A46AB" w:rsidRPr="00210CAD">
        <w:rPr>
          <w:rFonts w:ascii="Arial" w:hAnsi="Arial" w:cs="Arial"/>
          <w:sz w:val="20"/>
          <w:szCs w:val="20"/>
        </w:rPr>
        <w:t xml:space="preserve"> LVSI, </w:t>
      </w:r>
      <w:proofErr w:type="spellStart"/>
      <w:r w:rsidR="006A46AB" w:rsidRPr="00210CAD">
        <w:rPr>
          <w:rFonts w:ascii="Arial" w:hAnsi="Arial" w:cs="Arial"/>
          <w:sz w:val="20"/>
          <w:szCs w:val="20"/>
        </w:rPr>
        <w:t>Lymphovascular</w:t>
      </w:r>
      <w:proofErr w:type="spellEnd"/>
      <w:r w:rsidR="006A46AB" w:rsidRPr="00210CAD">
        <w:rPr>
          <w:rFonts w:ascii="Arial" w:hAnsi="Arial" w:cs="Arial"/>
          <w:sz w:val="20"/>
          <w:szCs w:val="20"/>
        </w:rPr>
        <w:t xml:space="preserve"> space invasion;</w:t>
      </w:r>
      <w:r w:rsidR="003E2418" w:rsidRPr="00210CAD">
        <w:rPr>
          <w:rFonts w:ascii="Arial" w:hAnsi="Arial" w:cs="Arial"/>
          <w:sz w:val="20"/>
          <w:szCs w:val="20"/>
        </w:rPr>
        <w:t xml:space="preserve"> FSS, Fertility-sparing surgery</w:t>
      </w:r>
    </w:p>
    <w:sectPr w:rsidR="005F23CD" w:rsidRPr="00210CAD" w:rsidSect="00116D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5D"/>
    <w:rsid w:val="00012F09"/>
    <w:rsid w:val="000606D0"/>
    <w:rsid w:val="00116DC6"/>
    <w:rsid w:val="001B1741"/>
    <w:rsid w:val="001C7224"/>
    <w:rsid w:val="001D066A"/>
    <w:rsid w:val="00210CAD"/>
    <w:rsid w:val="002738A3"/>
    <w:rsid w:val="003376A7"/>
    <w:rsid w:val="003E2418"/>
    <w:rsid w:val="00446463"/>
    <w:rsid w:val="00530A23"/>
    <w:rsid w:val="00576F19"/>
    <w:rsid w:val="005C0CF2"/>
    <w:rsid w:val="005F23CD"/>
    <w:rsid w:val="006907C2"/>
    <w:rsid w:val="006A46AB"/>
    <w:rsid w:val="006C1EEA"/>
    <w:rsid w:val="00704B8F"/>
    <w:rsid w:val="008632E9"/>
    <w:rsid w:val="00965E4E"/>
    <w:rsid w:val="009D0565"/>
    <w:rsid w:val="00A516F3"/>
    <w:rsid w:val="00A7019C"/>
    <w:rsid w:val="00C40F19"/>
    <w:rsid w:val="00C8595D"/>
    <w:rsid w:val="00CB10A4"/>
    <w:rsid w:val="00D31445"/>
    <w:rsid w:val="00D471F5"/>
    <w:rsid w:val="00D92FDD"/>
    <w:rsid w:val="00DC10C5"/>
    <w:rsid w:val="00EA4A79"/>
    <w:rsid w:val="00F27689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DD55"/>
  <w15:chartTrackingRefBased/>
  <w15:docId w15:val="{C4680966-E4B3-F04A-AE6E-68F9A328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2018-10-26T01:21:00Z</dcterms:created>
  <dcterms:modified xsi:type="dcterms:W3CDTF">2018-11-14T03:21:00Z</dcterms:modified>
</cp:coreProperties>
</file>