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C3D35" w14:textId="0C35A88D" w:rsidR="00EE618B" w:rsidRPr="00814039" w:rsidRDefault="00EE618B" w:rsidP="00EE618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535569261"/>
      <w:r w:rsidRPr="004B6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new use for an old drug: </w:t>
      </w:r>
      <w:r w:rsidRPr="004B6522">
        <w:rPr>
          <w:rFonts w:ascii="TimesNewRomanPSMT" w:hAnsi="TimesNewRomanPSMT"/>
          <w:color w:val="000000"/>
          <w:sz w:val="24"/>
          <w:szCs w:val="24"/>
        </w:rPr>
        <w:t xml:space="preserve">carmofur </w:t>
      </w:r>
      <w:r w:rsidRPr="00216B66">
        <w:rPr>
          <w:rFonts w:ascii="TimesNewRomanPSMT" w:hAnsi="TimesNewRomanPSMT"/>
          <w:color w:val="000000"/>
          <w:sz w:val="24"/>
          <w:szCs w:val="24"/>
        </w:rPr>
        <w:t xml:space="preserve">attenuates lipopolysaccharides (LPS) induced acute lung injury </w:t>
      </w:r>
      <w:r w:rsidRPr="00216B6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via </w:t>
      </w:r>
      <w:r w:rsidRPr="00216B66">
        <w:rPr>
          <w:rFonts w:ascii="TimesNewRomanPSMT" w:hAnsi="TimesNewRomanPSMT"/>
          <w:color w:val="000000"/>
          <w:sz w:val="24"/>
          <w:szCs w:val="24"/>
        </w:rPr>
        <w:t xml:space="preserve">inhibition of FAAH and NAAA </w:t>
      </w:r>
      <w:bookmarkStart w:id="1" w:name="_Hlk11676859"/>
      <w:r w:rsidR="00814039" w:rsidRPr="00216B66">
        <w:rPr>
          <w:rFonts w:ascii="Times New Roman" w:hAnsi="Times New Roman" w:cs="Times New Roman"/>
          <w:sz w:val="24"/>
          <w:szCs w:val="24"/>
        </w:rPr>
        <w:t>activities</w:t>
      </w:r>
      <w:bookmarkStart w:id="2" w:name="_GoBack"/>
      <w:bookmarkEnd w:id="1"/>
      <w:bookmarkEnd w:id="2"/>
    </w:p>
    <w:bookmarkEnd w:id="0"/>
    <w:p w14:paraId="09F98F08" w14:textId="3B957195" w:rsidR="00737FD7" w:rsidRPr="004B6522" w:rsidRDefault="00737FD7" w:rsidP="00737F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B6522" w:rsidDel="00AF3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95841B" w14:textId="77777777" w:rsidR="0063021B" w:rsidRPr="004B6522" w:rsidRDefault="0063021B" w:rsidP="0063021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0F9AE6A" w14:textId="0314B4B1" w:rsidR="0063021B" w:rsidRPr="004B6522" w:rsidRDefault="0063021B" w:rsidP="008D6C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B6522">
        <w:rPr>
          <w:rFonts w:ascii="Times New Roman" w:hAnsi="Times New Roman" w:cs="Times New Roman"/>
          <w:sz w:val="24"/>
          <w:szCs w:val="24"/>
        </w:rPr>
        <w:t>Kangni</w:t>
      </w:r>
      <w:proofErr w:type="spellEnd"/>
      <w:r w:rsidRPr="004B6522">
        <w:rPr>
          <w:rFonts w:ascii="Times New Roman" w:hAnsi="Times New Roman" w:cs="Times New Roman"/>
          <w:sz w:val="24"/>
          <w:szCs w:val="24"/>
        </w:rPr>
        <w:t xml:space="preserve"> Wu, </w:t>
      </w:r>
      <w:proofErr w:type="spellStart"/>
      <w:r w:rsidRPr="004B6522">
        <w:rPr>
          <w:rFonts w:ascii="Times New Roman" w:hAnsi="Times New Roman" w:cs="Times New Roman"/>
          <w:sz w:val="24"/>
          <w:szCs w:val="24"/>
        </w:rPr>
        <w:t>Yanghui</w:t>
      </w:r>
      <w:proofErr w:type="spellEnd"/>
      <w:r w:rsidRPr="004B65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6522">
        <w:rPr>
          <w:rFonts w:ascii="Times New Roman" w:hAnsi="Times New Roman" w:cs="Times New Roman"/>
          <w:sz w:val="24"/>
          <w:szCs w:val="24"/>
        </w:rPr>
        <w:t>Xiu</w:t>
      </w:r>
      <w:proofErr w:type="spellEnd"/>
      <w:r w:rsidR="00377D4E" w:rsidRPr="004B6522">
        <w:rPr>
          <w:rFonts w:ascii="Times New Roman" w:hAnsi="Times New Roman" w:cs="Times New Roman"/>
          <w:sz w:val="24"/>
          <w:szCs w:val="24"/>
        </w:rPr>
        <w:t>, Pan Zhou</w:t>
      </w:r>
      <w:r w:rsidR="00C53A4D" w:rsidRPr="004B6522">
        <w:rPr>
          <w:rFonts w:ascii="Times New Roman" w:hAnsi="Times New Roman" w:cs="Times New Roman"/>
          <w:sz w:val="24"/>
          <w:szCs w:val="24"/>
        </w:rPr>
        <w:t xml:space="preserve">, Yan </w:t>
      </w:r>
      <w:proofErr w:type="spellStart"/>
      <w:r w:rsidR="00C53A4D" w:rsidRPr="004B6522">
        <w:rPr>
          <w:rFonts w:ascii="Times New Roman" w:hAnsi="Times New Roman" w:cs="Times New Roman"/>
          <w:sz w:val="24"/>
          <w:szCs w:val="24"/>
        </w:rPr>
        <w:t>Qiu</w:t>
      </w:r>
      <w:proofErr w:type="spellEnd"/>
      <w:r w:rsidR="00C53A4D" w:rsidRPr="004B6522">
        <w:rPr>
          <w:rFonts w:ascii="Times New Roman" w:hAnsi="Times New Roman" w:cs="Times New Roman"/>
          <w:sz w:val="24"/>
          <w:szCs w:val="24"/>
        </w:rPr>
        <w:t>,</w:t>
      </w:r>
      <w:r w:rsidR="00377D4E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4B6522">
        <w:rPr>
          <w:rFonts w:ascii="Times New Roman" w:hAnsi="Times New Roman" w:cs="Times New Roman"/>
          <w:sz w:val="24"/>
          <w:szCs w:val="24"/>
        </w:rPr>
        <w:t>Yuhang</w:t>
      </w:r>
      <w:proofErr w:type="spellEnd"/>
      <w:r w:rsidRPr="004B6522">
        <w:rPr>
          <w:rFonts w:ascii="Times New Roman" w:hAnsi="Times New Roman" w:cs="Times New Roman"/>
          <w:sz w:val="24"/>
          <w:szCs w:val="24"/>
        </w:rPr>
        <w:t xml:space="preserve"> Li</w:t>
      </w:r>
    </w:p>
    <w:p w14:paraId="4B09D1EF" w14:textId="77777777" w:rsidR="0063021B" w:rsidRPr="004B6522" w:rsidRDefault="0063021B" w:rsidP="0063021B">
      <w:pPr>
        <w:tabs>
          <w:tab w:val="left" w:pos="210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CFB52F9" w14:textId="77777777" w:rsidR="0063021B" w:rsidRPr="004B6522" w:rsidRDefault="0063021B" w:rsidP="0063021B">
      <w:pPr>
        <w:tabs>
          <w:tab w:val="left" w:pos="2100"/>
        </w:tabs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BC39E41" w14:textId="77777777" w:rsidR="0063021B" w:rsidRPr="004B6522" w:rsidRDefault="0063021B" w:rsidP="0063021B">
      <w:pPr>
        <w:tabs>
          <w:tab w:val="left" w:pos="2100"/>
        </w:tabs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450DB76" w14:textId="77777777" w:rsidR="0063021B" w:rsidRPr="004B6522" w:rsidRDefault="0063021B" w:rsidP="0063021B">
      <w:pPr>
        <w:tabs>
          <w:tab w:val="left" w:pos="2100"/>
        </w:tabs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A2C8ECF" w14:textId="77777777" w:rsidR="0063021B" w:rsidRPr="004B6522" w:rsidRDefault="0063021B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0B4932B8" w14:textId="77777777" w:rsidR="00B04E22" w:rsidRPr="004B6522" w:rsidRDefault="00B04E22" w:rsidP="00B04E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Hlk8812956"/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Supplemental</w:t>
      </w:r>
      <w:bookmarkEnd w:id="3"/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Figures</w:t>
      </w:r>
    </w:p>
    <w:p w14:paraId="35392E28" w14:textId="33CE3819" w:rsidR="00B04E22" w:rsidRPr="004B6522" w:rsidRDefault="00DB0D51" w:rsidP="00B163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5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4AE0D1" wp14:editId="7FDD1308">
            <wp:extent cx="5274310" cy="4752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B6DB" w14:textId="660C0B68" w:rsidR="00B04E22" w:rsidRPr="004B6522" w:rsidRDefault="00B04E22" w:rsidP="0061163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4B6522">
        <w:rPr>
          <w:rFonts w:ascii="Times New Roman" w:hAnsi="Times New Roman" w:cs="Times New Roman"/>
          <w:b/>
          <w:sz w:val="24"/>
          <w:szCs w:val="24"/>
        </w:rPr>
        <w:t>igure S1.</w:t>
      </w:r>
      <w:r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b/>
          <w:sz w:val="24"/>
          <w:szCs w:val="24"/>
        </w:rPr>
        <w:t>Carmofur reduced FAAH and NAAA activities in Raw264.7 cells</w:t>
      </w:r>
      <w:r w:rsidR="009F41C9" w:rsidRPr="004B6522">
        <w:rPr>
          <w:rFonts w:ascii="Times New Roman" w:hAnsi="Times New Roman" w:cs="Times New Roman"/>
          <w:b/>
          <w:sz w:val="24"/>
          <w:szCs w:val="24"/>
        </w:rPr>
        <w:t xml:space="preserve"> and in lungs in mice</w:t>
      </w:r>
      <w:r w:rsidRPr="004B6522">
        <w:rPr>
          <w:rFonts w:ascii="Times New Roman" w:hAnsi="Times New Roman" w:cs="Times New Roman"/>
          <w:sz w:val="24"/>
          <w:szCs w:val="24"/>
        </w:rPr>
        <w:t xml:space="preserve">. </w:t>
      </w:r>
      <w:r w:rsidR="00AB6804" w:rsidRPr="004B6522">
        <w:rPr>
          <w:rFonts w:ascii="Times New Roman" w:hAnsi="Times New Roman" w:cs="Times New Roman"/>
          <w:sz w:val="24"/>
          <w:szCs w:val="24"/>
        </w:rPr>
        <w:t>Inhibitory effect</w:t>
      </w:r>
      <w:r w:rsidRPr="004B6522">
        <w:rPr>
          <w:rFonts w:ascii="Times New Roman" w:hAnsi="Times New Roman" w:cs="Times New Roman"/>
          <w:sz w:val="24"/>
          <w:szCs w:val="24"/>
        </w:rPr>
        <w:t xml:space="preserve"> of carmofur</w:t>
      </w:r>
      <w:r w:rsidR="00B16306" w:rsidRPr="004B6522">
        <w:rPr>
          <w:rFonts w:ascii="Times New Roman" w:hAnsi="Times New Roman" w:cs="Times New Roman"/>
          <w:sz w:val="24"/>
          <w:szCs w:val="24"/>
        </w:rPr>
        <w:t xml:space="preserve"> (</w:t>
      </w:r>
      <w:r w:rsidR="001F36A1" w:rsidRPr="004B6522">
        <w:rPr>
          <w:rFonts w:ascii="Times New Roman" w:hAnsi="Times New Roman" w:cs="Times New Roman"/>
          <w:sz w:val="24"/>
          <w:szCs w:val="24"/>
        </w:rPr>
        <w:t>5</w:t>
      </w:r>
      <w:r w:rsidR="00B16306" w:rsidRPr="004B65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06" w:rsidRPr="004B652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16306" w:rsidRPr="004B6522">
        <w:rPr>
          <w:rFonts w:ascii="Times New Roman" w:hAnsi="Times New Roman" w:cs="Times New Roman"/>
          <w:sz w:val="24"/>
          <w:szCs w:val="24"/>
        </w:rPr>
        <w:t>)</w:t>
      </w:r>
      <w:r w:rsidRPr="004B6522">
        <w:rPr>
          <w:rFonts w:ascii="Times New Roman" w:hAnsi="Times New Roman" w:cs="Times New Roman"/>
          <w:sz w:val="24"/>
          <w:szCs w:val="24"/>
        </w:rPr>
        <w:t>,</w:t>
      </w:r>
      <w:r w:rsidR="00AB6804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</w:rPr>
        <w:t xml:space="preserve">URB597 </w:t>
      </w:r>
      <w:r w:rsidR="00B16306" w:rsidRPr="004B6522">
        <w:rPr>
          <w:rFonts w:ascii="Times New Roman" w:hAnsi="Times New Roman" w:cs="Times New Roman"/>
          <w:sz w:val="24"/>
          <w:szCs w:val="24"/>
        </w:rPr>
        <w:t>(</w:t>
      </w:r>
      <w:r w:rsidR="001F36A1" w:rsidRPr="004B6522">
        <w:rPr>
          <w:rFonts w:ascii="Times New Roman" w:hAnsi="Times New Roman" w:cs="Times New Roman"/>
          <w:sz w:val="24"/>
          <w:szCs w:val="24"/>
        </w:rPr>
        <w:t>5</w:t>
      </w:r>
      <w:r w:rsidR="00B16306" w:rsidRPr="004B65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06" w:rsidRPr="004B652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16306" w:rsidRPr="004B6522">
        <w:rPr>
          <w:rFonts w:ascii="Times New Roman" w:hAnsi="Times New Roman" w:cs="Times New Roman"/>
          <w:sz w:val="24"/>
          <w:szCs w:val="24"/>
        </w:rPr>
        <w:t xml:space="preserve">) </w:t>
      </w:r>
      <w:r w:rsidRPr="004B6522">
        <w:rPr>
          <w:rFonts w:ascii="Times New Roman" w:hAnsi="Times New Roman" w:cs="Times New Roman"/>
          <w:sz w:val="24"/>
          <w:szCs w:val="24"/>
        </w:rPr>
        <w:t>and</w:t>
      </w:r>
      <w:r w:rsidR="00AB6804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="001F36A1" w:rsidRPr="004B6522">
        <w:rPr>
          <w:rFonts w:ascii="Times New Roman" w:hAnsi="Times New Roman" w:cs="Times New Roman"/>
          <w:sz w:val="24"/>
          <w:szCs w:val="24"/>
        </w:rPr>
        <w:t>(S)-OOPP</w:t>
      </w:r>
      <w:r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="00B16306" w:rsidRPr="004B6522">
        <w:rPr>
          <w:rFonts w:ascii="Times New Roman" w:hAnsi="Times New Roman" w:cs="Times New Roman"/>
          <w:sz w:val="24"/>
          <w:szCs w:val="24"/>
        </w:rPr>
        <w:t xml:space="preserve">(5 </w:t>
      </w:r>
      <w:proofErr w:type="spellStart"/>
      <w:r w:rsidR="00B16306" w:rsidRPr="004B652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16306" w:rsidRPr="004B6522">
        <w:rPr>
          <w:rFonts w:ascii="Times New Roman" w:hAnsi="Times New Roman" w:cs="Times New Roman"/>
          <w:sz w:val="24"/>
          <w:szCs w:val="24"/>
        </w:rPr>
        <w:t xml:space="preserve">) </w:t>
      </w:r>
      <w:r w:rsidRPr="004B6522">
        <w:rPr>
          <w:rFonts w:ascii="Times New Roman" w:hAnsi="Times New Roman" w:cs="Times New Roman"/>
          <w:sz w:val="24"/>
          <w:szCs w:val="24"/>
        </w:rPr>
        <w:t>on FAAH</w:t>
      </w:r>
      <w:r w:rsidR="001F36A1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</w:rPr>
        <w:t>and NAAA</w:t>
      </w:r>
      <w:r w:rsidR="001F36A1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</w:rPr>
        <w:t xml:space="preserve">activities in </w:t>
      </w:r>
      <w:r w:rsidR="001F36A1" w:rsidRPr="004B6522">
        <w:rPr>
          <w:rFonts w:ascii="Times New Roman" w:hAnsi="Times New Roman" w:cs="Times New Roman"/>
          <w:sz w:val="24"/>
          <w:szCs w:val="24"/>
        </w:rPr>
        <w:t>HEK293-rFAAH</w:t>
      </w:r>
      <w:r w:rsidR="009F41C9" w:rsidRPr="004B6522">
        <w:rPr>
          <w:rFonts w:ascii="Times New Roman" w:hAnsi="Times New Roman" w:cs="Times New Roman"/>
          <w:sz w:val="24"/>
          <w:szCs w:val="24"/>
        </w:rPr>
        <w:t xml:space="preserve"> (A)</w:t>
      </w:r>
      <w:r w:rsidR="001F36A1" w:rsidRPr="004B6522">
        <w:rPr>
          <w:rFonts w:ascii="Times New Roman" w:hAnsi="Times New Roman" w:cs="Times New Roman"/>
          <w:sz w:val="24"/>
          <w:szCs w:val="24"/>
        </w:rPr>
        <w:t>, HEK293-NAAA</w:t>
      </w:r>
      <w:r w:rsidR="009F41C9" w:rsidRPr="004B6522">
        <w:rPr>
          <w:rFonts w:ascii="Times New Roman" w:hAnsi="Times New Roman" w:cs="Times New Roman"/>
          <w:sz w:val="24"/>
          <w:szCs w:val="24"/>
        </w:rPr>
        <w:t>(B)</w:t>
      </w:r>
      <w:r w:rsidR="001F36A1" w:rsidRPr="004B6522">
        <w:rPr>
          <w:rFonts w:ascii="Times New Roman" w:hAnsi="Times New Roman" w:cs="Times New Roman"/>
          <w:sz w:val="24"/>
          <w:szCs w:val="24"/>
        </w:rPr>
        <w:t xml:space="preserve"> and </w:t>
      </w:r>
      <w:r w:rsidRPr="004B6522">
        <w:rPr>
          <w:rFonts w:ascii="Times New Roman" w:hAnsi="Times New Roman" w:cs="Times New Roman"/>
          <w:sz w:val="24"/>
          <w:szCs w:val="24"/>
        </w:rPr>
        <w:t>Raw264.7 cells</w:t>
      </w:r>
      <w:r w:rsidR="009F41C9" w:rsidRPr="004B6522">
        <w:rPr>
          <w:rFonts w:ascii="Times New Roman" w:hAnsi="Times New Roman" w:cs="Times New Roman"/>
          <w:sz w:val="24"/>
          <w:szCs w:val="24"/>
        </w:rPr>
        <w:t xml:space="preserve"> (C and D),</w:t>
      </w:r>
      <w:r w:rsidR="00611633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</w:rPr>
        <w:t xml:space="preserve">n = </w:t>
      </w:r>
      <w:r w:rsidR="003A38DA" w:rsidRPr="004B6522">
        <w:rPr>
          <w:rFonts w:ascii="Times New Roman" w:hAnsi="Times New Roman" w:cs="Times New Roman"/>
          <w:sz w:val="24"/>
          <w:szCs w:val="24"/>
        </w:rPr>
        <w:t>5</w:t>
      </w:r>
      <w:r w:rsidRPr="004B6522">
        <w:rPr>
          <w:rFonts w:ascii="Times New Roman" w:hAnsi="Times New Roman" w:cs="Times New Roman"/>
          <w:sz w:val="24"/>
          <w:szCs w:val="24"/>
        </w:rPr>
        <w:t>.</w:t>
      </w:r>
      <w:r w:rsidR="003A38DA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="00AB6804" w:rsidRPr="004B6522">
        <w:rPr>
          <w:rFonts w:ascii="Times New Roman" w:hAnsi="Times New Roman" w:cs="Times New Roman"/>
          <w:sz w:val="24"/>
          <w:szCs w:val="24"/>
        </w:rPr>
        <w:t>FAAH</w:t>
      </w:r>
      <w:r w:rsidR="009F41C9" w:rsidRPr="004B6522">
        <w:rPr>
          <w:rFonts w:ascii="Times New Roman" w:hAnsi="Times New Roman" w:cs="Times New Roman"/>
          <w:sz w:val="24"/>
          <w:szCs w:val="24"/>
        </w:rPr>
        <w:t xml:space="preserve"> (E)</w:t>
      </w:r>
      <w:r w:rsidR="00AB6804" w:rsidRPr="004B6522">
        <w:rPr>
          <w:rFonts w:ascii="Times New Roman" w:hAnsi="Times New Roman" w:cs="Times New Roman"/>
          <w:sz w:val="24"/>
          <w:szCs w:val="24"/>
        </w:rPr>
        <w:t xml:space="preserve"> and NAAA</w:t>
      </w:r>
      <w:r w:rsidR="009F41C9" w:rsidRPr="004B6522">
        <w:rPr>
          <w:rFonts w:ascii="Times New Roman" w:hAnsi="Times New Roman" w:cs="Times New Roman"/>
          <w:sz w:val="24"/>
          <w:szCs w:val="24"/>
        </w:rPr>
        <w:t>(F)</w:t>
      </w:r>
      <w:r w:rsidR="00AB6804" w:rsidRPr="004B6522">
        <w:rPr>
          <w:rFonts w:ascii="Times New Roman" w:hAnsi="Times New Roman" w:cs="Times New Roman"/>
          <w:sz w:val="24"/>
          <w:szCs w:val="24"/>
        </w:rPr>
        <w:t xml:space="preserve"> activities in lungs in mice 2 h after treatment with vehicle or carmofur (</w:t>
      </w:r>
      <w:r w:rsidR="00D0791E" w:rsidRPr="004B6522">
        <w:rPr>
          <w:rFonts w:ascii="Times New Roman" w:hAnsi="Times New Roman" w:cs="Times New Roman"/>
          <w:sz w:val="24"/>
          <w:szCs w:val="24"/>
        </w:rPr>
        <w:t>10 mg/kg, orally</w:t>
      </w:r>
      <w:r w:rsidR="00AB6804" w:rsidRPr="004B6522">
        <w:rPr>
          <w:rFonts w:ascii="Times New Roman" w:hAnsi="Times New Roman" w:cs="Times New Roman"/>
          <w:sz w:val="24"/>
          <w:szCs w:val="24"/>
        </w:rPr>
        <w:t xml:space="preserve">) </w:t>
      </w:r>
      <w:r w:rsidRPr="004B6522">
        <w:rPr>
          <w:rFonts w:ascii="Times New Roman" w:hAnsi="Times New Roman" w:cs="Times New Roman"/>
          <w:sz w:val="24"/>
          <w:szCs w:val="24"/>
        </w:rPr>
        <w:t xml:space="preserve">***, P &lt; 0.001 vs. </w:t>
      </w:r>
      <w:r w:rsidR="00B16306" w:rsidRPr="004B6522">
        <w:rPr>
          <w:rFonts w:ascii="Times New Roman" w:hAnsi="Times New Roman" w:cs="Times New Roman"/>
          <w:sz w:val="24"/>
          <w:szCs w:val="24"/>
        </w:rPr>
        <w:t xml:space="preserve">Vehicle by </w:t>
      </w:r>
      <w:r w:rsidR="00D0791E" w:rsidRPr="004B6522">
        <w:rPr>
          <w:rFonts w:ascii="Times New Roman" w:hAnsi="Times New Roman" w:cs="Times New Roman"/>
          <w:sz w:val="24"/>
          <w:szCs w:val="24"/>
        </w:rPr>
        <w:t xml:space="preserve">one-way </w:t>
      </w:r>
      <w:proofErr w:type="spellStart"/>
      <w:r w:rsidR="00D0791E" w:rsidRPr="004B6522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4B6522">
        <w:rPr>
          <w:rFonts w:ascii="Times New Roman" w:hAnsi="Times New Roman" w:cs="Times New Roman"/>
          <w:sz w:val="24"/>
          <w:szCs w:val="24"/>
        </w:rPr>
        <w:t>.</w:t>
      </w:r>
    </w:p>
    <w:p w14:paraId="10AA994C" w14:textId="7BC7B48C" w:rsidR="001F36A1" w:rsidRPr="004B6522" w:rsidRDefault="001F36A1" w:rsidP="0061163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666B0D" w14:textId="6F25A5DD" w:rsidR="001F36A1" w:rsidRPr="004B6522" w:rsidRDefault="001F36A1" w:rsidP="0061163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590ED1" w14:textId="77777777" w:rsidR="001F36A1" w:rsidRPr="004B6522" w:rsidRDefault="001F36A1" w:rsidP="0061163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7C3EE1A" w14:textId="77777777" w:rsidR="00B04E22" w:rsidRPr="004B6522" w:rsidRDefault="00B04E22" w:rsidP="00290B07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099C619" w14:textId="77777777" w:rsidR="00B04E22" w:rsidRPr="004B6522" w:rsidRDefault="00B04E22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7D2C1AB3" w14:textId="721C7081" w:rsidR="002F4287" w:rsidRPr="004B6522" w:rsidRDefault="000D6945" w:rsidP="002C6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CBDB87" wp14:editId="781B5772">
            <wp:extent cx="5274310" cy="2349500"/>
            <wp:effectExtent l="0" t="0" r="2540" b="0"/>
            <wp:docPr id="6" name="图片 6" descr="E:\发表论文\201810 ALI\Figure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发表论文\201810 ALI\Figure\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88D2" w14:textId="23D16833" w:rsidR="00B04E22" w:rsidRPr="004B6522" w:rsidRDefault="00750EE0" w:rsidP="00B04E2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4B6522">
        <w:rPr>
          <w:rFonts w:ascii="Times New Roman" w:hAnsi="Times New Roman" w:cs="Times New Roman"/>
          <w:b/>
          <w:sz w:val="24"/>
          <w:szCs w:val="24"/>
        </w:rPr>
        <w:t>igure S</w:t>
      </w:r>
      <w:r w:rsidR="00B04E22" w:rsidRPr="004B6522">
        <w:rPr>
          <w:rFonts w:ascii="Times New Roman" w:hAnsi="Times New Roman" w:cs="Times New Roman"/>
          <w:b/>
          <w:sz w:val="24"/>
          <w:szCs w:val="24"/>
        </w:rPr>
        <w:t>2</w:t>
      </w:r>
      <w:r w:rsidRPr="004B6522">
        <w:rPr>
          <w:rFonts w:ascii="Times New Roman" w:hAnsi="Times New Roman" w:cs="Times New Roman"/>
          <w:b/>
          <w:sz w:val="24"/>
          <w:szCs w:val="24"/>
        </w:rPr>
        <w:t>.</w:t>
      </w:r>
      <w:r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="000D6945" w:rsidRPr="004B6522">
        <w:rPr>
          <w:rFonts w:ascii="Times New Roman" w:hAnsi="Times New Roman" w:cs="Times New Roman"/>
          <w:b/>
          <w:sz w:val="24"/>
          <w:szCs w:val="24"/>
        </w:rPr>
        <w:t>Carmofur reduced LPS-induced inflammation in Raw264.7 cells</w:t>
      </w:r>
      <w:r w:rsidR="000D6945" w:rsidRPr="004B6522">
        <w:rPr>
          <w:rFonts w:ascii="Times New Roman" w:hAnsi="Times New Roman" w:cs="Times New Roman"/>
          <w:sz w:val="24"/>
          <w:szCs w:val="24"/>
        </w:rPr>
        <w:t xml:space="preserve">. Effect of carmofur, SR144528 and MK886 on protein expression of IL-1β (D) and TNF-α (G) in Raw264.7 cells treated with vehicle (0.1% DMSO) or LPS (500 ng/mL) for 72 h. Results are expressed as mean ± SEM (n = 8). **, P &lt; 0.01; ***, P &lt; 0.001 vs. Sham. #, P &lt; 0.05; ##, P &lt; 0.01; ###, P &lt; 0.001 vs. LPS + vehicle. &amp;, P &lt; 0.05; &amp;&amp;, P &lt; 0.01 vs. LPS + carmofur (10 </w:t>
      </w:r>
      <w:proofErr w:type="spellStart"/>
      <w:r w:rsidR="000D6945" w:rsidRPr="004B652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D6945" w:rsidRPr="004B6522">
        <w:rPr>
          <w:rFonts w:ascii="Times New Roman" w:hAnsi="Times New Roman" w:cs="Times New Roman"/>
          <w:sz w:val="24"/>
          <w:szCs w:val="24"/>
        </w:rPr>
        <w:t>).</w:t>
      </w:r>
    </w:p>
    <w:p w14:paraId="3CB8C47A" w14:textId="77777777" w:rsidR="00B04E22" w:rsidRPr="004B6522" w:rsidRDefault="00B04E22" w:rsidP="00290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CA01DA" w14:textId="50FB43FC" w:rsidR="00C746F0" w:rsidRPr="004B6522" w:rsidRDefault="00C746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/>
          <w:sz w:val="24"/>
          <w:szCs w:val="24"/>
        </w:rPr>
        <w:br w:type="page"/>
      </w:r>
    </w:p>
    <w:p w14:paraId="3514EBCC" w14:textId="333DDA5F" w:rsidR="00750EE0" w:rsidRPr="004B6522" w:rsidRDefault="005978BD" w:rsidP="00A95D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EF3FCF" wp14:editId="538281F6">
            <wp:extent cx="5067576" cy="3234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5067576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01307" w14:textId="7F9000BF" w:rsidR="00750EE0" w:rsidRPr="004B6522" w:rsidRDefault="00A95D67" w:rsidP="00290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4B6522">
        <w:rPr>
          <w:rFonts w:ascii="Times New Roman" w:hAnsi="Times New Roman" w:cs="Times New Roman"/>
          <w:b/>
          <w:sz w:val="24"/>
          <w:szCs w:val="24"/>
        </w:rPr>
        <w:t>igure S</w:t>
      </w:r>
      <w:r w:rsidR="00B04E22" w:rsidRPr="004B6522">
        <w:rPr>
          <w:rFonts w:ascii="Times New Roman" w:hAnsi="Times New Roman" w:cs="Times New Roman"/>
          <w:b/>
          <w:sz w:val="24"/>
          <w:szCs w:val="24"/>
        </w:rPr>
        <w:t>3</w:t>
      </w:r>
      <w:r w:rsidRPr="004B6522">
        <w:rPr>
          <w:rFonts w:ascii="Times New Roman" w:hAnsi="Times New Roman" w:cs="Times New Roman"/>
          <w:sz w:val="24"/>
          <w:szCs w:val="24"/>
        </w:rPr>
        <w:t xml:space="preserve">. </w:t>
      </w:r>
      <w:r w:rsidR="00DA6266" w:rsidRPr="004B6522">
        <w:rPr>
          <w:rFonts w:ascii="Times New Roman" w:hAnsi="Times New Roman" w:cs="Times New Roman"/>
          <w:sz w:val="24"/>
          <w:szCs w:val="24"/>
        </w:rPr>
        <w:t xml:space="preserve">(A) </w:t>
      </w:r>
      <w:r w:rsidR="000D6945" w:rsidRPr="004B6522">
        <w:rPr>
          <w:rFonts w:ascii="Times New Roman" w:hAnsi="Times New Roman" w:cs="Times New Roman"/>
          <w:sz w:val="24"/>
          <w:szCs w:val="24"/>
        </w:rPr>
        <w:t xml:space="preserve">H&amp;E stained lung sections of sham </w:t>
      </w:r>
      <w:r w:rsidR="00DA6266" w:rsidRPr="004B6522">
        <w:rPr>
          <w:rFonts w:ascii="Times New Roman" w:hAnsi="Times New Roman" w:cs="Times New Roman"/>
          <w:sz w:val="24"/>
          <w:szCs w:val="24"/>
        </w:rPr>
        <w:t>PPAR-</w:t>
      </w:r>
      <w:r w:rsidR="00DA6266" w:rsidRPr="004B6522">
        <w:rPr>
          <w:rFonts w:ascii="Times New Roman" w:hAnsi="Times New Roman" w:cs="Times New Roman"/>
          <w:sz w:val="24"/>
          <w:szCs w:val="24"/>
        </w:rPr>
        <w:sym w:font="Symbol" w:char="F061"/>
      </w:r>
      <w:r w:rsidR="00DA6266" w:rsidRPr="004B6522">
        <w:rPr>
          <w:rFonts w:ascii="Times New Roman" w:hAnsi="Times New Roman" w:cs="Times New Roman"/>
          <w:sz w:val="24"/>
          <w:szCs w:val="24"/>
        </w:rPr>
        <w:t xml:space="preserve"> knockout </w:t>
      </w:r>
      <w:r w:rsidR="000D6945" w:rsidRPr="004B6522">
        <w:rPr>
          <w:rFonts w:ascii="Times New Roman" w:hAnsi="Times New Roman" w:cs="Times New Roman"/>
          <w:sz w:val="24"/>
          <w:szCs w:val="24"/>
        </w:rPr>
        <w:t>mice, and vehicle, carmofur (10 mg/kg, orally)</w:t>
      </w:r>
      <w:r w:rsidR="00DA6266" w:rsidRPr="004B6522">
        <w:rPr>
          <w:rFonts w:ascii="Times New Roman" w:hAnsi="Times New Roman" w:cs="Times New Roman"/>
          <w:sz w:val="24"/>
          <w:szCs w:val="24"/>
        </w:rPr>
        <w:t xml:space="preserve"> </w:t>
      </w:r>
      <w:r w:rsidR="000D6945" w:rsidRPr="004B6522">
        <w:rPr>
          <w:rFonts w:ascii="Times New Roman" w:hAnsi="Times New Roman" w:cs="Times New Roman"/>
          <w:sz w:val="24"/>
          <w:szCs w:val="24"/>
        </w:rPr>
        <w:t xml:space="preserve">treated ALI </w:t>
      </w:r>
      <w:r w:rsidR="00DA6266" w:rsidRPr="004B6522">
        <w:rPr>
          <w:rFonts w:ascii="Times New Roman" w:hAnsi="Times New Roman" w:cs="Times New Roman"/>
          <w:sz w:val="24"/>
          <w:szCs w:val="24"/>
        </w:rPr>
        <w:t>PPAR-</w:t>
      </w:r>
      <w:r w:rsidR="00DA6266" w:rsidRPr="004B6522">
        <w:rPr>
          <w:rFonts w:ascii="Times New Roman" w:hAnsi="Times New Roman" w:cs="Times New Roman"/>
          <w:sz w:val="24"/>
          <w:szCs w:val="24"/>
        </w:rPr>
        <w:sym w:font="Symbol" w:char="F061"/>
      </w:r>
      <w:r w:rsidR="00DA6266" w:rsidRPr="004B6522">
        <w:rPr>
          <w:rFonts w:ascii="Times New Roman" w:hAnsi="Times New Roman" w:cs="Times New Roman"/>
          <w:sz w:val="24"/>
          <w:szCs w:val="24"/>
        </w:rPr>
        <w:t xml:space="preserve"> knockout </w:t>
      </w:r>
      <w:r w:rsidR="000D6945" w:rsidRPr="004B6522">
        <w:rPr>
          <w:rFonts w:ascii="Times New Roman" w:hAnsi="Times New Roman" w:cs="Times New Roman"/>
          <w:sz w:val="24"/>
          <w:szCs w:val="24"/>
        </w:rPr>
        <w:t xml:space="preserve">mice sacrificed 3 days after LPS (5 mg/kg, </w:t>
      </w:r>
      <w:proofErr w:type="spellStart"/>
      <w:r w:rsidR="000D6945" w:rsidRPr="004B6522">
        <w:rPr>
          <w:rFonts w:ascii="Times New Roman" w:hAnsi="Times New Roman" w:cs="Times New Roman"/>
          <w:sz w:val="24"/>
          <w:szCs w:val="24"/>
        </w:rPr>
        <w:t>i.n.</w:t>
      </w:r>
      <w:proofErr w:type="spellEnd"/>
      <w:r w:rsidR="000D6945" w:rsidRPr="004B6522">
        <w:rPr>
          <w:rFonts w:ascii="Times New Roman" w:hAnsi="Times New Roman" w:cs="Times New Roman"/>
          <w:sz w:val="24"/>
          <w:szCs w:val="24"/>
        </w:rPr>
        <w:t xml:space="preserve">). </w:t>
      </w:r>
      <w:r w:rsidR="00713455" w:rsidRPr="004B6522">
        <w:rPr>
          <w:rFonts w:ascii="Times New Roman" w:hAnsi="Times New Roman" w:cs="Times New Roman"/>
          <w:sz w:val="24"/>
          <w:szCs w:val="24"/>
        </w:rPr>
        <w:t xml:space="preserve">(B) H&amp;E stained lung sections of vehicle, carmofur (10 mg/kg, orally) and Quiflapon (2 mg/kg) treated ALI mice sacrificed 3 days after LPS (5 mg/kg, </w:t>
      </w:r>
      <w:proofErr w:type="spellStart"/>
      <w:r w:rsidR="00713455" w:rsidRPr="004B6522">
        <w:rPr>
          <w:rFonts w:ascii="Times New Roman" w:hAnsi="Times New Roman" w:cs="Times New Roman"/>
          <w:sz w:val="24"/>
          <w:szCs w:val="24"/>
        </w:rPr>
        <w:t>i.n.</w:t>
      </w:r>
      <w:proofErr w:type="spellEnd"/>
      <w:r w:rsidR="00713455" w:rsidRPr="004B6522">
        <w:rPr>
          <w:rFonts w:ascii="Times New Roman" w:hAnsi="Times New Roman" w:cs="Times New Roman"/>
          <w:sz w:val="24"/>
          <w:szCs w:val="24"/>
        </w:rPr>
        <w:t xml:space="preserve">). </w:t>
      </w:r>
      <w:r w:rsidR="000D6945" w:rsidRPr="004B6522">
        <w:rPr>
          <w:rFonts w:ascii="Times New Roman" w:hAnsi="Times New Roman" w:cs="Times New Roman"/>
          <w:sz w:val="24"/>
          <w:szCs w:val="24"/>
        </w:rPr>
        <w:t xml:space="preserve">The images represent at least 75% of whole sections. Scale bar, 250 </w:t>
      </w:r>
      <w:proofErr w:type="spellStart"/>
      <w:r w:rsidR="000D6945" w:rsidRPr="004B652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D6945" w:rsidRPr="004B6522">
        <w:rPr>
          <w:rFonts w:ascii="Times New Roman" w:hAnsi="Times New Roman" w:cs="Times New Roman"/>
          <w:sz w:val="24"/>
          <w:szCs w:val="24"/>
        </w:rPr>
        <w:t>.</w:t>
      </w:r>
    </w:p>
    <w:p w14:paraId="0DDD30C3" w14:textId="38B49A3E" w:rsidR="00750EE0" w:rsidRDefault="00750EE0" w:rsidP="00290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8E05F5" w14:textId="7A873BC7" w:rsidR="00611F89" w:rsidRDefault="00611F89" w:rsidP="00290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0D2ED7" w14:textId="61CAB729" w:rsidR="00611F89" w:rsidRDefault="00611F8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FB7A08" w14:textId="14CA9595" w:rsidR="00EB63E1" w:rsidRPr="004B6522" w:rsidRDefault="00EB63E1">
      <w:pPr>
        <w:widowControl/>
        <w:jc w:val="left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33B5473C" w14:textId="21C2D7B7" w:rsidR="00750EE0" w:rsidRPr="004B6522" w:rsidRDefault="00EB63E1" w:rsidP="00290B07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4" w:name="_Hlk8980378"/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</w:t>
      </w:r>
      <w:r w:rsidRPr="004B6522">
        <w:rPr>
          <w:rFonts w:ascii="TimesNewRomanPS-BoldMT" w:hAnsi="TimesNewRomanPS-BoldMT"/>
          <w:b/>
          <w:bCs/>
          <w:sz w:val="24"/>
          <w:szCs w:val="24"/>
        </w:rPr>
        <w:t>Materials and methods</w:t>
      </w:r>
    </w:p>
    <w:bookmarkEnd w:id="4"/>
    <w:p w14:paraId="5E190D0F" w14:textId="018677D2" w:rsidR="00EB63E1" w:rsidRPr="004B6522" w:rsidRDefault="00AA6D4D" w:rsidP="00290B07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GB"/>
        </w:rPr>
      </w:pPr>
      <w:r w:rsidRPr="004B6522">
        <w:rPr>
          <w:rFonts w:ascii="TimesNewRomanPSMT" w:hAnsi="TimesNewRomanPSMT"/>
          <w:b/>
          <w:color w:val="000000"/>
          <w:sz w:val="24"/>
          <w:szCs w:val="24"/>
        </w:rPr>
        <w:t>S</w:t>
      </w:r>
      <w:r w:rsidR="00EB63E1" w:rsidRPr="004B6522">
        <w:rPr>
          <w:rFonts w:ascii="TimesNewRomanPSMT" w:hAnsi="TimesNewRomanPSMT"/>
          <w:b/>
          <w:color w:val="000000"/>
          <w:sz w:val="24"/>
          <w:szCs w:val="24"/>
        </w:rPr>
        <w:t>1. Enzym</w:t>
      </w:r>
      <w:r w:rsidR="00786420" w:rsidRPr="004B6522">
        <w:rPr>
          <w:rFonts w:ascii="TimesNewRomanPSMT" w:hAnsi="TimesNewRomanPSMT"/>
          <w:b/>
          <w:color w:val="000000"/>
          <w:sz w:val="24"/>
          <w:szCs w:val="24"/>
        </w:rPr>
        <w:t>e activity in</w:t>
      </w:r>
      <w:r w:rsidR="00EC0ADB" w:rsidRPr="004B6522">
        <w:rPr>
          <w:rFonts w:ascii="TimesNewRomanPSMT" w:hAnsi="TimesNewRomanPSMT"/>
          <w:b/>
          <w:color w:val="000000"/>
          <w:sz w:val="24"/>
          <w:szCs w:val="24"/>
        </w:rPr>
        <w:t xml:space="preserve"> Raw264.7</w:t>
      </w:r>
      <w:r w:rsidR="00786420" w:rsidRPr="004B6522">
        <w:rPr>
          <w:rFonts w:ascii="TimesNewRomanPSMT" w:hAnsi="TimesNewRomanPSMT"/>
          <w:b/>
          <w:color w:val="000000"/>
          <w:sz w:val="24"/>
          <w:szCs w:val="24"/>
        </w:rPr>
        <w:t xml:space="preserve"> cells</w:t>
      </w:r>
      <w:r w:rsidR="00EB63E1" w:rsidRPr="004B6522">
        <w:rPr>
          <w:rFonts w:ascii="TimesNewRomanPSMT" w:hAnsi="TimesNewRomanPSMT"/>
          <w:b/>
          <w:color w:val="000000"/>
          <w:sz w:val="24"/>
          <w:szCs w:val="24"/>
        </w:rPr>
        <w:t xml:space="preserve"> </w:t>
      </w:r>
      <w:r w:rsidR="00EC0ADB" w:rsidRPr="004B6522">
        <w:rPr>
          <w:rFonts w:ascii="TimesNewRomanPSMT" w:hAnsi="TimesNewRomanPSMT"/>
          <w:b/>
          <w:color w:val="000000"/>
          <w:sz w:val="24"/>
          <w:szCs w:val="24"/>
        </w:rPr>
        <w:t>and lungs</w:t>
      </w:r>
    </w:p>
    <w:p w14:paraId="2B9826E3" w14:textId="45ADAA7B" w:rsidR="008B6F9D" w:rsidRDefault="00786420" w:rsidP="007864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NAAA activity </w:t>
      </w:r>
      <w:r w:rsidR="008A41F2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was 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tested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using a previously described method with minor modifications</w: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PEVuZE5vdGU+PENpdGU+PEF1dGhvcj5BbGhvdWF5ZWs8L0F1dGhvcj48WWVhcj4yMDE3PC9ZZWFy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</w:fldData>
        </w:fldCha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PEVuZE5vdGU+PENpdGU+PEF1dGhvcj5BbGhvdWF5ZWs8L0F1dGhvcj48WWVhcj4yMDE3PC9ZZWFy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</w:fldData>
        </w:fldCha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C0ADB" w:rsidRPr="004B6522">
        <w:rPr>
          <w:rFonts w:ascii="Times New Roman" w:hAnsi="Times New Roman" w:cs="Times New Roman"/>
          <w:noProof/>
          <w:sz w:val="24"/>
          <w:szCs w:val="24"/>
          <w:lang w:val="en-GB"/>
        </w:rPr>
        <w:t>[1]</w: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Briefly, Raw264.7 cells or lung </w:t>
      </w:r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>tissues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were 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first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homogenized in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Tris buffer (50 mM, 1.5–2.5 mL, pH 7.4 containing 0.32 M sucrose) for 3 min at 0 °C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, following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centrifuged at 1000 × g for 10 min at 4 °C, and the resulting supernatants were further centrifuged at 12,000 × g for 30 min at 4 °C to afford the corresponding pellet (P1) and supernatant. The supernatant was centrifuged again at 100,000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g for 30 min at 4 °C, and the resulting supernatant was used to resuspend P1 pellet. The resuspended P1 pellet was then subjected to two freeze–thaw cycles at −80 °C followed by centrifugation again at 100,000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g for 1 h at 4 °C. Protein concentration of the supernatant containing mice NAAA was measured by BCA protein assay kit and samples were stored at −80 °C until use. </w:t>
      </w:r>
    </w:p>
    <w:p w14:paraId="32721769" w14:textId="77777777" w:rsidR="007275FE" w:rsidRDefault="007275FE" w:rsidP="007864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58124B9" w14:textId="4532B745" w:rsidR="009F425C" w:rsidRPr="004B6522" w:rsidRDefault="00786420" w:rsidP="009F425C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16B66">
        <w:rPr>
          <w:rFonts w:ascii="Times New Roman" w:hAnsi="Times New Roman" w:cs="Times New Roman"/>
          <w:sz w:val="24"/>
          <w:szCs w:val="24"/>
          <w:lang w:val="en-GB"/>
        </w:rPr>
        <w:t>NAAA activity was measured by incubating mouse</w:t>
      </w:r>
      <w:r w:rsidR="007275FE" w:rsidRPr="00216B6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16B66">
        <w:rPr>
          <w:rFonts w:ascii="Times New Roman" w:hAnsi="Times New Roman" w:cs="Times New Roman"/>
          <w:sz w:val="24"/>
          <w:szCs w:val="24"/>
          <w:lang w:val="en-GB"/>
        </w:rPr>
        <w:t xml:space="preserve">protein (20 </w:t>
      </w:r>
      <w:proofErr w:type="spellStart"/>
      <w:r w:rsidRPr="00216B66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Pr="00216B66">
        <w:rPr>
          <w:rFonts w:ascii="Times New Roman" w:hAnsi="Times New Roman" w:cs="Times New Roman"/>
          <w:sz w:val="24"/>
          <w:szCs w:val="24"/>
          <w:lang w:val="en-GB"/>
        </w:rPr>
        <w:t xml:space="preserve">) with 25 </w:t>
      </w:r>
      <w:proofErr w:type="spellStart"/>
      <w:r w:rsidRPr="00216B66">
        <w:rPr>
          <w:rFonts w:ascii="Times New Roman" w:hAnsi="Times New Roman" w:cs="Times New Roman"/>
          <w:sz w:val="24"/>
          <w:szCs w:val="24"/>
          <w:lang w:val="en-GB"/>
        </w:rPr>
        <w:t>μM</w:t>
      </w:r>
      <w:proofErr w:type="spellEnd"/>
      <w:r w:rsidRPr="00216B6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16B66">
        <w:rPr>
          <w:rFonts w:ascii="Times New Roman" w:hAnsi="Times New Roman" w:cs="Times New Roman"/>
          <w:sz w:val="24"/>
          <w:szCs w:val="24"/>
          <w:lang w:val="en-GB"/>
        </w:rPr>
        <w:t>heptadecenoylethanolamide</w:t>
      </w:r>
      <w:proofErr w:type="spellEnd"/>
      <w:r w:rsidRPr="00216B66">
        <w:rPr>
          <w:rFonts w:ascii="Times New Roman" w:hAnsi="Times New Roman" w:cs="Times New Roman"/>
          <w:sz w:val="24"/>
          <w:szCs w:val="24"/>
          <w:lang w:val="en-GB"/>
        </w:rPr>
        <w:t xml:space="preserve"> at 37 °C for 30 min in 0.2 mL of phosphate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buffer (50 mM, pH 5.0) containing 0.1% Triton X-100 and 3mM dithiothreitol. The reactions were terminated by adding 200 </w:t>
      </w:r>
      <w:proofErr w:type="spellStart"/>
      <w:r w:rsidRPr="004B6522">
        <w:rPr>
          <w:rFonts w:ascii="Times New Roman" w:hAnsi="Times New Roman" w:cs="Times New Roman"/>
          <w:sz w:val="24"/>
          <w:szCs w:val="24"/>
          <w:lang w:val="en-GB"/>
        </w:rPr>
        <w:t>μL</w:t>
      </w:r>
      <w:proofErr w:type="spellEnd"/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of methanol containing heptadecanoic acid (0.5 nmol) as internal standard. The remaining substrates were then </w:t>
      </w:r>
      <w:r w:rsidR="008A41F2" w:rsidRPr="004B6522">
        <w:rPr>
          <w:rFonts w:ascii="Times New Roman" w:hAnsi="Times New Roman" w:cs="Times New Roman"/>
          <w:sz w:val="24"/>
          <w:szCs w:val="24"/>
          <w:lang w:val="en-GB"/>
        </w:rPr>
        <w:t>analysed</w:t>
      </w:r>
      <w:r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by HPLC–MS/MS.</w:t>
      </w:r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The effect of the inhibitors on FAAH activity was measured using a previously described method</w:t>
      </w:r>
      <w:r w:rsidR="00EC0ADB" w:rsidRPr="004B6522">
        <w:t xml:space="preserve"> </w: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PEVuZE5vdGU+PENpdGU+PEF1dGhvcj5BbGhvdWF5ZWs8L0F1dGhvcj48WWVhcj4yMDE3PC9ZZWFy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</w:fldData>
        </w:fldCha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PEVuZE5vdGU+PENpdGU+PEF1dGhvcj5BbGhvdWF5ZWs8L0F1dGhvcj48WWVhcj4yMDE3PC9ZZWFy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</w:fldData>
        </w:fldCha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C0ADB" w:rsidRPr="004B6522">
        <w:rPr>
          <w:rFonts w:ascii="Times New Roman" w:hAnsi="Times New Roman" w:cs="Times New Roman"/>
          <w:noProof/>
          <w:sz w:val="24"/>
          <w:szCs w:val="24"/>
          <w:lang w:val="en-GB"/>
        </w:rPr>
        <w:t>[1]</w:t>
      </w:r>
      <w:r w:rsidR="00EC0ADB" w:rsidRPr="004B6522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. Raw264.7 cells or lung tissues were homogenized in ice-cold Tris-HCl (50 mM, 10 vol, pH 7.4) containing 0.32</w:t>
      </w:r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M sucrose. Protein concentration was measured by BCA Protein Assay kit (Pierce, Shanghai, China) in spectrophotometer and 100 </w:t>
      </w:r>
      <w:proofErr w:type="spellStart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of protein was used for enzymatic assay. FAAH activity was detected at 37 °C for 30 min in 50mM Tris-HCl (pH 7.4) containing 0.05% bovine serum albumin and 100 </w:t>
      </w:r>
      <w:proofErr w:type="spellStart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μM</w:t>
      </w:r>
      <w:proofErr w:type="spellEnd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>[3H]-AEA</w:t>
      </w:r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. The reactions were stopped by adding 200 </w:t>
      </w:r>
      <w:proofErr w:type="spellStart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>μL</w:t>
      </w:r>
      <w:proofErr w:type="spellEnd"/>
      <w:r w:rsidR="005C1515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of methanol containing heptadecanoic acid as internal standard. </w:t>
      </w:r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The remaining substrates were then </w:t>
      </w:r>
      <w:proofErr w:type="spellStart"/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>analyzed</w:t>
      </w:r>
      <w:proofErr w:type="spellEnd"/>
      <w:r w:rsidR="009F425C" w:rsidRPr="004B6522">
        <w:rPr>
          <w:rFonts w:ascii="Times New Roman" w:hAnsi="Times New Roman" w:cs="Times New Roman"/>
          <w:sz w:val="24"/>
          <w:szCs w:val="24"/>
          <w:lang w:val="en-GB"/>
        </w:rPr>
        <w:t xml:space="preserve"> by HPLC–MS/MS.</w:t>
      </w:r>
    </w:p>
    <w:p w14:paraId="33E9D7E7" w14:textId="70E8FEBA" w:rsidR="00EB63E1" w:rsidRPr="004B6522" w:rsidRDefault="00EB63E1" w:rsidP="00290B0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553EDB78" w14:textId="67766674" w:rsidR="00EB63E1" w:rsidRPr="004B6522" w:rsidRDefault="00EB63E1" w:rsidP="00290B0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14:paraId="228C4783" w14:textId="4F0897C8" w:rsidR="00EC0ADB" w:rsidRPr="004B6522" w:rsidRDefault="00EC0ADB" w:rsidP="00290B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6522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</w:t>
      </w:r>
      <w:r w:rsidRPr="004B652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4B6522">
        <w:rPr>
          <w:rFonts w:ascii="Times New Roman" w:hAnsi="Times New Roman" w:cs="Times New Roman"/>
          <w:b/>
          <w:sz w:val="24"/>
          <w:szCs w:val="24"/>
        </w:rPr>
        <w:t>eferences</w:t>
      </w:r>
    </w:p>
    <w:p w14:paraId="2AD0B82F" w14:textId="77777777" w:rsidR="00EC0ADB" w:rsidRPr="004B6522" w:rsidRDefault="00EC0ADB" w:rsidP="00EC0ADB">
      <w:pPr>
        <w:pStyle w:val="EndNoteBibliography"/>
        <w:ind w:left="720" w:hanging="720"/>
      </w:pPr>
      <w:r w:rsidRPr="004B6522">
        <w:rPr>
          <w:rFonts w:ascii="Times New Roman" w:hAnsi="Times New Roman" w:cs="Times New Roman"/>
          <w:sz w:val="24"/>
          <w:szCs w:val="24"/>
        </w:rPr>
        <w:fldChar w:fldCharType="begin"/>
      </w:r>
      <w:r w:rsidRPr="004B6522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4B6522">
        <w:rPr>
          <w:rFonts w:ascii="Times New Roman" w:hAnsi="Times New Roman" w:cs="Times New Roman"/>
          <w:sz w:val="24"/>
          <w:szCs w:val="24"/>
        </w:rPr>
        <w:fldChar w:fldCharType="separate"/>
      </w:r>
      <w:r w:rsidRPr="004B6522">
        <w:t>[1] M. Alhouayek, P. Bottemanne, A. Makriyannis, and G.G. Muccioli, N-acylethanolamine-hydrolyzing acid amidase and fatty acid amide hydrolase inhibition differentially affect N-acylethanolamine levels and macrophage activation. Biochim Biophys Acta Mol Cell Biol Lipids 1862 (2017) 474-484.</w:t>
      </w:r>
    </w:p>
    <w:p w14:paraId="5D576264" w14:textId="4B272AD5" w:rsidR="00B97440" w:rsidRDefault="00EC0ADB" w:rsidP="00611F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522">
        <w:rPr>
          <w:rFonts w:ascii="Times New Roman" w:hAnsi="Times New Roman" w:cs="Times New Roman"/>
          <w:sz w:val="24"/>
          <w:szCs w:val="24"/>
        </w:rPr>
        <w:fldChar w:fldCharType="end"/>
      </w:r>
      <w:r w:rsidR="00B97440">
        <w:rPr>
          <w:rFonts w:ascii="Times New Roman" w:hAnsi="Times New Roman" w:cs="Times New Roman"/>
          <w:sz w:val="24"/>
          <w:szCs w:val="24"/>
        </w:rPr>
        <w:br w:type="page"/>
      </w:r>
    </w:p>
    <w:sectPr w:rsidR="00B97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89ED6" w14:textId="77777777" w:rsidR="009022F2" w:rsidRDefault="009022F2" w:rsidP="00750EE0">
      <w:r>
        <w:separator/>
      </w:r>
    </w:p>
  </w:endnote>
  <w:endnote w:type="continuationSeparator" w:id="0">
    <w:p w14:paraId="4A500C05" w14:textId="77777777" w:rsidR="009022F2" w:rsidRDefault="009022F2" w:rsidP="00750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2591C" w14:textId="77777777" w:rsidR="009022F2" w:rsidRDefault="009022F2" w:rsidP="00750EE0">
      <w:r>
        <w:separator/>
      </w:r>
    </w:p>
  </w:footnote>
  <w:footnote w:type="continuationSeparator" w:id="0">
    <w:p w14:paraId="26592ACD" w14:textId="77777777" w:rsidR="009022F2" w:rsidRDefault="009022F2" w:rsidP="00750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 in Neuroendo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ev5xd9s5ddzaee9d9pe59jrz9rt9vpe0wr&quot;&gt;My EndNote Library&lt;record-ids&gt;&lt;item&gt;1975&lt;/item&gt;&lt;/record-ids&gt;&lt;/item&gt;&lt;/Libraries&gt;"/>
  </w:docVars>
  <w:rsids>
    <w:rsidRoot w:val="00E01C49"/>
    <w:rsid w:val="00003D23"/>
    <w:rsid w:val="000D6945"/>
    <w:rsid w:val="00114B44"/>
    <w:rsid w:val="00125969"/>
    <w:rsid w:val="00127C20"/>
    <w:rsid w:val="00134548"/>
    <w:rsid w:val="0015021E"/>
    <w:rsid w:val="001619C6"/>
    <w:rsid w:val="00196E3E"/>
    <w:rsid w:val="001B0448"/>
    <w:rsid w:val="001F36A1"/>
    <w:rsid w:val="00216B66"/>
    <w:rsid w:val="00263B3E"/>
    <w:rsid w:val="002745B9"/>
    <w:rsid w:val="00290B07"/>
    <w:rsid w:val="002C66F8"/>
    <w:rsid w:val="002F4287"/>
    <w:rsid w:val="00350595"/>
    <w:rsid w:val="00377D4E"/>
    <w:rsid w:val="003A38DA"/>
    <w:rsid w:val="003E397D"/>
    <w:rsid w:val="004318B4"/>
    <w:rsid w:val="004B6522"/>
    <w:rsid w:val="004C6E63"/>
    <w:rsid w:val="00521718"/>
    <w:rsid w:val="00530040"/>
    <w:rsid w:val="005978BD"/>
    <w:rsid w:val="005C1515"/>
    <w:rsid w:val="005E14F5"/>
    <w:rsid w:val="00611633"/>
    <w:rsid w:val="00611F89"/>
    <w:rsid w:val="0063021B"/>
    <w:rsid w:val="00642FBB"/>
    <w:rsid w:val="0069141C"/>
    <w:rsid w:val="006A2E2F"/>
    <w:rsid w:val="006E54AD"/>
    <w:rsid w:val="00713455"/>
    <w:rsid w:val="00723311"/>
    <w:rsid w:val="007275FE"/>
    <w:rsid w:val="00737FD7"/>
    <w:rsid w:val="00750EE0"/>
    <w:rsid w:val="0076277E"/>
    <w:rsid w:val="007728ED"/>
    <w:rsid w:val="00786420"/>
    <w:rsid w:val="0079028A"/>
    <w:rsid w:val="007E7CE8"/>
    <w:rsid w:val="00812AEC"/>
    <w:rsid w:val="00814039"/>
    <w:rsid w:val="0081649B"/>
    <w:rsid w:val="008A41F2"/>
    <w:rsid w:val="008B3B63"/>
    <w:rsid w:val="008B6F9D"/>
    <w:rsid w:val="008D6CA2"/>
    <w:rsid w:val="009022F2"/>
    <w:rsid w:val="0091645F"/>
    <w:rsid w:val="009336AD"/>
    <w:rsid w:val="00966324"/>
    <w:rsid w:val="0098768D"/>
    <w:rsid w:val="009929B3"/>
    <w:rsid w:val="009A61A1"/>
    <w:rsid w:val="009C4426"/>
    <w:rsid w:val="009F41C9"/>
    <w:rsid w:val="009F425C"/>
    <w:rsid w:val="00A13F7C"/>
    <w:rsid w:val="00A52283"/>
    <w:rsid w:val="00A87282"/>
    <w:rsid w:val="00A90FAE"/>
    <w:rsid w:val="00A95D67"/>
    <w:rsid w:val="00AA6D4D"/>
    <w:rsid w:val="00AB6804"/>
    <w:rsid w:val="00B04E22"/>
    <w:rsid w:val="00B16306"/>
    <w:rsid w:val="00B555DA"/>
    <w:rsid w:val="00B97440"/>
    <w:rsid w:val="00BA28F3"/>
    <w:rsid w:val="00BA7524"/>
    <w:rsid w:val="00C42F24"/>
    <w:rsid w:val="00C53A4D"/>
    <w:rsid w:val="00C64573"/>
    <w:rsid w:val="00C746F0"/>
    <w:rsid w:val="00CA1794"/>
    <w:rsid w:val="00D0791E"/>
    <w:rsid w:val="00DA6266"/>
    <w:rsid w:val="00DB0D51"/>
    <w:rsid w:val="00DB2765"/>
    <w:rsid w:val="00E01C49"/>
    <w:rsid w:val="00E15E8C"/>
    <w:rsid w:val="00E643C8"/>
    <w:rsid w:val="00E72CD4"/>
    <w:rsid w:val="00EB63E1"/>
    <w:rsid w:val="00EC0ADB"/>
    <w:rsid w:val="00EE4F74"/>
    <w:rsid w:val="00EE618B"/>
    <w:rsid w:val="00F0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5150DE2"/>
  <w15:chartTrackingRefBased/>
  <w15:docId w15:val="{25F06CFE-0C49-4E64-8217-EEB9D0BF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B07"/>
    <w:pPr>
      <w:ind w:firstLineChars="200" w:firstLine="420"/>
    </w:pPr>
  </w:style>
  <w:style w:type="character" w:customStyle="1" w:styleId="fontstyle01">
    <w:name w:val="fontstyle01"/>
    <w:basedOn w:val="DefaultParagraphFont"/>
    <w:rsid w:val="00290B07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90B07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0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0EE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50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0EE0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4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48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EC0ADB"/>
    <w:pPr>
      <w:jc w:val="center"/>
    </w:pPr>
    <w:rPr>
      <w:rFonts w:ascii="Calibri" w:hAnsi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C0ADB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EC0ADB"/>
    <w:rPr>
      <w:rFonts w:ascii="Calibri" w:hAnsi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C0ADB"/>
    <w:rPr>
      <w:rFonts w:ascii="Calibri" w:hAnsi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F4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1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1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1C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97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Lyh</dc:creator>
  <cp:keywords/>
  <dc:description/>
  <cp:lastModifiedBy>Gillian Attard</cp:lastModifiedBy>
  <cp:revision>13</cp:revision>
  <dcterms:created xsi:type="dcterms:W3CDTF">2019-06-02T15:29:00Z</dcterms:created>
  <dcterms:modified xsi:type="dcterms:W3CDTF">2019-07-04T09:57:00Z</dcterms:modified>
</cp:coreProperties>
</file>