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B8157" w14:textId="77777777" w:rsidR="000B3DDF" w:rsidRPr="00CD45C0" w:rsidRDefault="000B3DDF" w:rsidP="000B3DDF">
      <w:pPr>
        <w:pStyle w:val="Heading1"/>
        <w:spacing w:before="240" w:after="240" w:line="240" w:lineRule="auto"/>
        <w:rPr>
          <w:b w:val="0"/>
          <w:color w:val="000000" w:themeColor="text1"/>
          <w:lang w:eastAsia="en-GB"/>
        </w:rPr>
      </w:pPr>
      <w:r w:rsidRPr="00CD45C0">
        <w:rPr>
          <w:color w:val="000000" w:themeColor="text1"/>
          <w:lang w:eastAsia="en-GB"/>
        </w:rPr>
        <w:t xml:space="preserve">Supplementary </w:t>
      </w:r>
      <w:r w:rsidRPr="00CD45C0">
        <w:rPr>
          <w:color w:val="000000" w:themeColor="text1"/>
          <w:lang w:val="en-GB" w:eastAsia="en-GB"/>
        </w:rPr>
        <w:t>T</w:t>
      </w:r>
      <w:r w:rsidRPr="00CD45C0">
        <w:rPr>
          <w:rFonts w:hint="eastAsia"/>
          <w:color w:val="000000" w:themeColor="text1"/>
          <w:lang w:val="en-GB" w:eastAsia="zh-CN"/>
        </w:rPr>
        <w:t>able</w:t>
      </w:r>
      <w:r w:rsidRPr="00CD45C0">
        <w:rPr>
          <w:color w:val="000000" w:themeColor="text1"/>
          <w:lang w:val="en-GB" w:eastAsia="en-GB"/>
        </w:rPr>
        <w:t xml:space="preserve"> S4</w:t>
      </w:r>
      <w:r w:rsidRPr="00CD45C0">
        <w:rPr>
          <w:color w:val="000000" w:themeColor="text1"/>
          <w:lang w:eastAsia="en-GB"/>
        </w:rPr>
        <w:t xml:space="preserve">. </w:t>
      </w:r>
      <w:r w:rsidRPr="00CD45C0">
        <w:rPr>
          <w:b w:val="0"/>
          <w:color w:val="000000" w:themeColor="text1"/>
          <w:lang w:eastAsia="en-GB"/>
        </w:rPr>
        <w:t>Comparison of the results</w:t>
      </w:r>
      <w:bookmarkStart w:id="0" w:name="_GoBack"/>
      <w:bookmarkEnd w:id="0"/>
      <w:r w:rsidRPr="00CD45C0">
        <w:rPr>
          <w:b w:val="0"/>
          <w:color w:val="000000" w:themeColor="text1"/>
          <w:lang w:eastAsia="en-GB"/>
        </w:rPr>
        <w:t xml:space="preserve"> of the regression models with and without HOMESCH.</w:t>
      </w:r>
    </w:p>
    <w:tbl>
      <w:tblPr>
        <w:tblW w:w="9639" w:type="dxa"/>
        <w:jc w:val="center"/>
        <w:tblBorders>
          <w:top w:val="single" w:sz="8" w:space="0" w:color="auto"/>
          <w:bottom w:val="single" w:sz="8" w:space="0" w:color="auto"/>
        </w:tblBorders>
        <w:tblLook w:val="04A0" w:firstRow="1" w:lastRow="0" w:firstColumn="1" w:lastColumn="0" w:noHBand="0" w:noVBand="1"/>
      </w:tblPr>
      <w:tblGrid>
        <w:gridCol w:w="1475"/>
        <w:gridCol w:w="1293"/>
        <w:gridCol w:w="1389"/>
        <w:gridCol w:w="1357"/>
        <w:gridCol w:w="1453"/>
        <w:gridCol w:w="1293"/>
        <w:gridCol w:w="1379"/>
      </w:tblGrid>
      <w:tr w:rsidR="00CD45C0" w:rsidRPr="00CD45C0" w14:paraId="5E5290F6" w14:textId="77777777" w:rsidTr="00047D3E">
        <w:trPr>
          <w:trHeight w:val="629"/>
          <w:jc w:val="center"/>
        </w:trPr>
        <w:tc>
          <w:tcPr>
            <w:tcW w:w="1475" w:type="dxa"/>
            <w:tcBorders>
              <w:top w:val="single" w:sz="8" w:space="0" w:color="auto"/>
              <w:bottom w:val="single" w:sz="8" w:space="0" w:color="auto"/>
            </w:tcBorders>
            <w:shd w:val="clear" w:color="auto" w:fill="auto"/>
          </w:tcPr>
          <w:p w14:paraId="6B6D8D0B" w14:textId="77777777" w:rsidR="000B3DDF" w:rsidRPr="00CD45C0" w:rsidRDefault="000B3DDF" w:rsidP="00047D3E">
            <w:pPr>
              <w:jc w:val="center"/>
              <w:rPr>
                <w:color w:val="000000" w:themeColor="text1"/>
                <w:szCs w:val="24"/>
              </w:rPr>
            </w:pPr>
            <w:r w:rsidRPr="00CD45C0">
              <w:rPr>
                <w:color w:val="000000" w:themeColor="text1"/>
                <w:szCs w:val="24"/>
              </w:rPr>
              <w:t>Factor</w:t>
            </w:r>
          </w:p>
        </w:tc>
        <w:tc>
          <w:tcPr>
            <w:tcW w:w="2682" w:type="dxa"/>
            <w:gridSpan w:val="2"/>
            <w:tcBorders>
              <w:top w:val="single" w:sz="8" w:space="0" w:color="auto"/>
              <w:bottom w:val="single" w:sz="8" w:space="0" w:color="auto"/>
            </w:tcBorders>
            <w:shd w:val="clear" w:color="auto" w:fill="auto"/>
          </w:tcPr>
          <w:p w14:paraId="64C8BFCE" w14:textId="77777777" w:rsidR="000B3DDF" w:rsidRPr="00CD45C0" w:rsidRDefault="000B3DDF" w:rsidP="00047D3E">
            <w:pPr>
              <w:jc w:val="center"/>
              <w:rPr>
                <w:color w:val="000000" w:themeColor="text1"/>
                <w:szCs w:val="24"/>
              </w:rPr>
            </w:pPr>
            <w:r w:rsidRPr="00CD45C0">
              <w:rPr>
                <w:color w:val="000000" w:themeColor="text1"/>
                <w:szCs w:val="24"/>
              </w:rPr>
              <w:t>Regression model results with HOMESCH</w:t>
            </w:r>
          </w:p>
        </w:tc>
        <w:tc>
          <w:tcPr>
            <w:tcW w:w="2810" w:type="dxa"/>
            <w:gridSpan w:val="2"/>
            <w:tcBorders>
              <w:top w:val="single" w:sz="8" w:space="0" w:color="auto"/>
              <w:bottom w:val="single" w:sz="8" w:space="0" w:color="auto"/>
            </w:tcBorders>
            <w:shd w:val="clear" w:color="auto" w:fill="auto"/>
          </w:tcPr>
          <w:p w14:paraId="04732678" w14:textId="77777777" w:rsidR="000B3DDF" w:rsidRPr="00CD45C0" w:rsidRDefault="000B3DDF" w:rsidP="00047D3E">
            <w:pPr>
              <w:jc w:val="center"/>
              <w:rPr>
                <w:color w:val="000000" w:themeColor="text1"/>
                <w:szCs w:val="24"/>
              </w:rPr>
            </w:pPr>
            <w:r w:rsidRPr="00CD45C0">
              <w:rPr>
                <w:color w:val="000000" w:themeColor="text1"/>
                <w:szCs w:val="24"/>
              </w:rPr>
              <w:t>Regression model results without HOMESCH</w:t>
            </w:r>
          </w:p>
        </w:tc>
        <w:tc>
          <w:tcPr>
            <w:tcW w:w="2672" w:type="dxa"/>
            <w:gridSpan w:val="2"/>
            <w:tcBorders>
              <w:top w:val="single" w:sz="8" w:space="0" w:color="auto"/>
              <w:bottom w:val="single" w:sz="8" w:space="0" w:color="auto"/>
            </w:tcBorders>
            <w:shd w:val="clear" w:color="auto" w:fill="auto"/>
          </w:tcPr>
          <w:p w14:paraId="50977AE5" w14:textId="77777777" w:rsidR="000B3DDF" w:rsidRPr="00CD45C0" w:rsidRDefault="000B3DDF" w:rsidP="00047D3E">
            <w:pPr>
              <w:jc w:val="center"/>
              <w:rPr>
                <w:color w:val="000000" w:themeColor="text1"/>
                <w:szCs w:val="24"/>
                <w:lang w:eastAsia="zh-CN"/>
              </w:rPr>
            </w:pPr>
            <w:r w:rsidRPr="00CD45C0">
              <w:rPr>
                <w:rFonts w:hint="eastAsia"/>
                <w:color w:val="000000" w:themeColor="text1"/>
                <w:szCs w:val="24"/>
                <w:lang w:eastAsia="zh-CN"/>
              </w:rPr>
              <w:t>Dif</w:t>
            </w:r>
            <w:r w:rsidRPr="00CD45C0">
              <w:rPr>
                <w:color w:val="000000" w:themeColor="text1"/>
                <w:szCs w:val="24"/>
                <w:lang w:eastAsia="zh-CN"/>
              </w:rPr>
              <w:t>ferences</w:t>
            </w:r>
          </w:p>
        </w:tc>
      </w:tr>
      <w:tr w:rsidR="00CD45C0" w:rsidRPr="00CD45C0" w14:paraId="1D054862" w14:textId="77777777" w:rsidTr="00047D3E">
        <w:trPr>
          <w:trHeight w:val="87"/>
          <w:jc w:val="center"/>
        </w:trPr>
        <w:tc>
          <w:tcPr>
            <w:tcW w:w="1475" w:type="dxa"/>
            <w:vMerge w:val="restart"/>
            <w:tcBorders>
              <w:top w:val="single" w:sz="8" w:space="0" w:color="auto"/>
            </w:tcBorders>
            <w:shd w:val="clear" w:color="auto" w:fill="auto"/>
          </w:tcPr>
          <w:p w14:paraId="20900B2E" w14:textId="77777777" w:rsidR="000B3DDF" w:rsidRPr="00CD45C0" w:rsidRDefault="000B3DDF" w:rsidP="00047D3E">
            <w:pPr>
              <w:jc w:val="both"/>
              <w:rPr>
                <w:color w:val="000000" w:themeColor="text1"/>
                <w:szCs w:val="24"/>
              </w:rPr>
            </w:pPr>
            <w:r w:rsidRPr="00CD45C0">
              <w:rPr>
                <w:rFonts w:eastAsia="Microsoft YaHei"/>
                <w:color w:val="000000" w:themeColor="text1"/>
                <w:szCs w:val="24"/>
              </w:rPr>
              <w:t>ICTHOME</w:t>
            </w:r>
          </w:p>
        </w:tc>
        <w:tc>
          <w:tcPr>
            <w:tcW w:w="1293" w:type="dxa"/>
            <w:tcBorders>
              <w:top w:val="single" w:sz="8" w:space="0" w:color="auto"/>
            </w:tcBorders>
            <w:shd w:val="clear" w:color="auto" w:fill="auto"/>
          </w:tcPr>
          <w:p w14:paraId="5109A712"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89" w:type="dxa"/>
            <w:tcBorders>
              <w:top w:val="single" w:sz="8" w:space="0" w:color="auto"/>
            </w:tcBorders>
            <w:shd w:val="clear" w:color="auto" w:fill="auto"/>
          </w:tcPr>
          <w:p w14:paraId="7A5B42B0"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-4.331</w:t>
            </w:r>
            <w:r w:rsidRPr="00CD45C0">
              <w:rPr>
                <w:rFonts w:eastAsia="Microsoft YaHei"/>
                <w:color w:val="000000" w:themeColor="text1"/>
                <w:sz w:val="20"/>
                <w:szCs w:val="24"/>
                <w:vertAlign w:val="superscript"/>
              </w:rPr>
              <w:t xml:space="preserve">*** </w:t>
            </w:r>
            <w:r w:rsidRPr="00CD45C0">
              <w:rPr>
                <w:rFonts w:eastAsia="Microsoft YaHei"/>
                <w:color w:val="000000" w:themeColor="text1"/>
                <w:szCs w:val="24"/>
              </w:rPr>
              <w:t>(0.396)</w:t>
            </w:r>
          </w:p>
        </w:tc>
        <w:tc>
          <w:tcPr>
            <w:tcW w:w="1357" w:type="dxa"/>
            <w:tcBorders>
              <w:top w:val="single" w:sz="8" w:space="0" w:color="auto"/>
            </w:tcBorders>
            <w:shd w:val="clear" w:color="auto" w:fill="auto"/>
          </w:tcPr>
          <w:p w14:paraId="1A1A6262"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w:t>
            </w:r>
          </w:p>
        </w:tc>
        <w:tc>
          <w:tcPr>
            <w:tcW w:w="1453" w:type="dxa"/>
            <w:tcBorders>
              <w:top w:val="single" w:sz="8" w:space="0" w:color="auto"/>
            </w:tcBorders>
            <w:shd w:val="clear" w:color="auto" w:fill="auto"/>
          </w:tcPr>
          <w:p w14:paraId="013D1A9A"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-4.334</w:t>
            </w:r>
            <w:r w:rsidRPr="00CD45C0">
              <w:rPr>
                <w:rFonts w:eastAsia="Microsoft YaHei"/>
                <w:color w:val="000000" w:themeColor="text1"/>
                <w:sz w:val="20"/>
                <w:szCs w:val="24"/>
                <w:vertAlign w:val="superscript"/>
              </w:rPr>
              <w:t>***</w:t>
            </w:r>
            <w:r w:rsidRPr="00CD45C0">
              <w:rPr>
                <w:rFonts w:eastAsia="Microsoft YaHei"/>
                <w:color w:val="000000" w:themeColor="text1"/>
                <w:sz w:val="20"/>
                <w:szCs w:val="24"/>
              </w:rPr>
              <w:t xml:space="preserve"> </w:t>
            </w:r>
            <w:r w:rsidRPr="00CD45C0">
              <w:rPr>
                <w:rFonts w:eastAsia="Microsoft YaHei"/>
                <w:color w:val="000000" w:themeColor="text1"/>
                <w:szCs w:val="24"/>
              </w:rPr>
              <w:t>(0.362)</w:t>
            </w:r>
          </w:p>
        </w:tc>
        <w:tc>
          <w:tcPr>
            <w:tcW w:w="1293" w:type="dxa"/>
            <w:tcBorders>
              <w:top w:val="single" w:sz="8" w:space="0" w:color="auto"/>
            </w:tcBorders>
            <w:shd w:val="clear" w:color="auto" w:fill="auto"/>
          </w:tcPr>
          <w:p w14:paraId="203246FC"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79" w:type="dxa"/>
            <w:tcBorders>
              <w:top w:val="single" w:sz="8" w:space="0" w:color="auto"/>
            </w:tcBorders>
            <w:shd w:val="clear" w:color="auto" w:fill="auto"/>
          </w:tcPr>
          <w:p w14:paraId="43D9FE80" w14:textId="77777777" w:rsidR="000B3DDF" w:rsidRPr="00CD45C0" w:rsidRDefault="000B3DDF" w:rsidP="00047D3E">
            <w:pPr>
              <w:jc w:val="right"/>
              <w:rPr>
                <w:rFonts w:eastAsia="Microsoft YaHei"/>
                <w:color w:val="000000" w:themeColor="text1"/>
                <w:szCs w:val="24"/>
              </w:rPr>
            </w:pPr>
            <w:r w:rsidRPr="00CD45C0">
              <w:rPr>
                <w:rFonts w:eastAsia="Microsoft YaHei" w:hint="eastAsia"/>
                <w:color w:val="000000" w:themeColor="text1"/>
                <w:szCs w:val="24"/>
              </w:rPr>
              <w:t>0</w:t>
            </w:r>
            <w:r w:rsidRPr="00CD45C0">
              <w:rPr>
                <w:rFonts w:eastAsia="Microsoft YaHei"/>
                <w:color w:val="000000" w:themeColor="text1"/>
                <w:szCs w:val="24"/>
              </w:rPr>
              <w:t>.003 (0.034)</w:t>
            </w:r>
          </w:p>
        </w:tc>
      </w:tr>
      <w:tr w:rsidR="00CD45C0" w:rsidRPr="00CD45C0" w14:paraId="465F5807" w14:textId="77777777" w:rsidTr="00047D3E">
        <w:trPr>
          <w:trHeight w:val="87"/>
          <w:jc w:val="center"/>
        </w:trPr>
        <w:tc>
          <w:tcPr>
            <w:tcW w:w="1475" w:type="dxa"/>
            <w:vMerge/>
            <w:shd w:val="clear" w:color="auto" w:fill="auto"/>
          </w:tcPr>
          <w:p w14:paraId="6EB6AB85" w14:textId="77777777" w:rsidR="000B3DDF" w:rsidRPr="00CD45C0" w:rsidRDefault="000B3DDF" w:rsidP="00047D3E">
            <w:pPr>
              <w:jc w:val="both"/>
              <w:rPr>
                <w:color w:val="000000" w:themeColor="text1"/>
                <w:szCs w:val="24"/>
              </w:rPr>
            </w:pPr>
          </w:p>
        </w:tc>
        <w:tc>
          <w:tcPr>
            <w:tcW w:w="1293" w:type="dxa"/>
            <w:shd w:val="clear" w:color="auto" w:fill="auto"/>
          </w:tcPr>
          <w:p w14:paraId="70DEF7F0"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β*SD</w:t>
            </w:r>
          </w:p>
        </w:tc>
        <w:tc>
          <w:tcPr>
            <w:tcW w:w="1389" w:type="dxa"/>
            <w:shd w:val="clear" w:color="auto" w:fill="auto"/>
          </w:tcPr>
          <w:p w14:paraId="34DA9E4F"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-7.094</w:t>
            </w:r>
          </w:p>
        </w:tc>
        <w:tc>
          <w:tcPr>
            <w:tcW w:w="1357" w:type="dxa"/>
            <w:shd w:val="clear" w:color="auto" w:fill="auto"/>
          </w:tcPr>
          <w:p w14:paraId="41F81ABC"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β*SD</w:t>
            </w:r>
          </w:p>
        </w:tc>
        <w:tc>
          <w:tcPr>
            <w:tcW w:w="1453" w:type="dxa"/>
            <w:shd w:val="clear" w:color="auto" w:fill="auto"/>
          </w:tcPr>
          <w:p w14:paraId="6626768F"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-7.050</w:t>
            </w:r>
          </w:p>
        </w:tc>
        <w:tc>
          <w:tcPr>
            <w:tcW w:w="1293" w:type="dxa"/>
            <w:shd w:val="clear" w:color="auto" w:fill="auto"/>
          </w:tcPr>
          <w:p w14:paraId="6C9F4B1A"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379" w:type="dxa"/>
            <w:shd w:val="clear" w:color="auto" w:fill="auto"/>
          </w:tcPr>
          <w:p w14:paraId="361107A7"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.044</w:t>
            </w:r>
          </w:p>
        </w:tc>
      </w:tr>
      <w:tr w:rsidR="00CD45C0" w:rsidRPr="00CD45C0" w14:paraId="129BADC0" w14:textId="77777777" w:rsidTr="00047D3E">
        <w:trPr>
          <w:trHeight w:val="638"/>
          <w:jc w:val="center"/>
        </w:trPr>
        <w:tc>
          <w:tcPr>
            <w:tcW w:w="1475" w:type="dxa"/>
            <w:vMerge w:val="restart"/>
            <w:shd w:val="clear" w:color="auto" w:fill="auto"/>
          </w:tcPr>
          <w:p w14:paraId="52C0CD86" w14:textId="77777777" w:rsidR="000B3DDF" w:rsidRPr="00CD45C0" w:rsidRDefault="000B3DDF" w:rsidP="00047D3E">
            <w:pPr>
              <w:jc w:val="both"/>
              <w:rPr>
                <w:color w:val="000000" w:themeColor="text1"/>
                <w:szCs w:val="24"/>
              </w:rPr>
            </w:pPr>
            <w:r w:rsidRPr="00CD45C0">
              <w:rPr>
                <w:rFonts w:eastAsia="Microsoft YaHei"/>
                <w:color w:val="000000" w:themeColor="text1"/>
                <w:szCs w:val="24"/>
              </w:rPr>
              <w:t>ICTSCH</w:t>
            </w:r>
          </w:p>
        </w:tc>
        <w:tc>
          <w:tcPr>
            <w:tcW w:w="1293" w:type="dxa"/>
            <w:shd w:val="clear" w:color="auto" w:fill="auto"/>
          </w:tcPr>
          <w:p w14:paraId="4999645F"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89" w:type="dxa"/>
            <w:shd w:val="clear" w:color="auto" w:fill="auto"/>
          </w:tcPr>
          <w:p w14:paraId="1CAC706C"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-3.265</w:t>
            </w:r>
            <w:r w:rsidRPr="00CD45C0">
              <w:rPr>
                <w:rFonts w:eastAsia="Microsoft YaHei"/>
                <w:color w:val="000000" w:themeColor="text1"/>
                <w:szCs w:val="24"/>
                <w:vertAlign w:val="superscript"/>
              </w:rPr>
              <w:t>***</w:t>
            </w:r>
            <w:r w:rsidRPr="00CD45C0">
              <w:rPr>
                <w:rFonts w:eastAsia="Microsoft YaHei"/>
                <w:color w:val="000000" w:themeColor="text1"/>
                <w:szCs w:val="24"/>
              </w:rPr>
              <w:t xml:space="preserve"> (0.295)</w:t>
            </w:r>
          </w:p>
        </w:tc>
        <w:tc>
          <w:tcPr>
            <w:tcW w:w="1357" w:type="dxa"/>
            <w:shd w:val="clear" w:color="auto" w:fill="auto"/>
          </w:tcPr>
          <w:p w14:paraId="1E61A5E5"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453" w:type="dxa"/>
            <w:shd w:val="clear" w:color="auto" w:fill="auto"/>
          </w:tcPr>
          <w:p w14:paraId="232600AF"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-3.268</w:t>
            </w:r>
            <w:r w:rsidRPr="00CD45C0">
              <w:rPr>
                <w:rFonts w:eastAsia="Microsoft YaHei"/>
                <w:color w:val="000000" w:themeColor="text1"/>
                <w:sz w:val="20"/>
                <w:szCs w:val="24"/>
                <w:vertAlign w:val="superscript"/>
              </w:rPr>
              <w:t>***</w:t>
            </w:r>
            <w:r w:rsidRPr="00CD45C0">
              <w:rPr>
                <w:rFonts w:eastAsia="Microsoft YaHei"/>
                <w:color w:val="000000" w:themeColor="text1"/>
                <w:sz w:val="21"/>
                <w:szCs w:val="24"/>
              </w:rPr>
              <w:t xml:space="preserve"> </w:t>
            </w:r>
            <w:r w:rsidRPr="00CD45C0">
              <w:rPr>
                <w:rFonts w:eastAsia="Microsoft YaHei"/>
                <w:color w:val="000000" w:themeColor="text1"/>
                <w:szCs w:val="24"/>
              </w:rPr>
              <w:t>(0.294)</w:t>
            </w:r>
          </w:p>
        </w:tc>
        <w:tc>
          <w:tcPr>
            <w:tcW w:w="1293" w:type="dxa"/>
            <w:shd w:val="clear" w:color="auto" w:fill="auto"/>
          </w:tcPr>
          <w:p w14:paraId="03F4FFC9"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79" w:type="dxa"/>
            <w:shd w:val="clear" w:color="auto" w:fill="auto"/>
          </w:tcPr>
          <w:p w14:paraId="69057D10"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.003 (0.001)</w:t>
            </w:r>
          </w:p>
        </w:tc>
      </w:tr>
      <w:tr w:rsidR="00CD45C0" w:rsidRPr="00CD45C0" w14:paraId="145F0A9D" w14:textId="77777777" w:rsidTr="00047D3E">
        <w:trPr>
          <w:trHeight w:val="475"/>
          <w:jc w:val="center"/>
        </w:trPr>
        <w:tc>
          <w:tcPr>
            <w:tcW w:w="1475" w:type="dxa"/>
            <w:vMerge/>
            <w:shd w:val="clear" w:color="auto" w:fill="auto"/>
          </w:tcPr>
          <w:p w14:paraId="7965578B" w14:textId="77777777" w:rsidR="000B3DDF" w:rsidRPr="00CD45C0" w:rsidRDefault="000B3DDF" w:rsidP="00047D3E">
            <w:pPr>
              <w:jc w:val="both"/>
              <w:rPr>
                <w:color w:val="000000" w:themeColor="text1"/>
                <w:szCs w:val="24"/>
              </w:rPr>
            </w:pPr>
          </w:p>
        </w:tc>
        <w:tc>
          <w:tcPr>
            <w:tcW w:w="1293" w:type="dxa"/>
            <w:shd w:val="clear" w:color="auto" w:fill="auto"/>
          </w:tcPr>
          <w:p w14:paraId="3FDC638F"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β*SD</w:t>
            </w:r>
          </w:p>
        </w:tc>
        <w:tc>
          <w:tcPr>
            <w:tcW w:w="1389" w:type="dxa"/>
            <w:shd w:val="clear" w:color="auto" w:fill="auto"/>
          </w:tcPr>
          <w:p w14:paraId="04E44CBB"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-6.308</w:t>
            </w:r>
          </w:p>
        </w:tc>
        <w:tc>
          <w:tcPr>
            <w:tcW w:w="1357" w:type="dxa"/>
            <w:shd w:val="clear" w:color="auto" w:fill="auto"/>
          </w:tcPr>
          <w:p w14:paraId="45604500"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453" w:type="dxa"/>
            <w:shd w:val="clear" w:color="auto" w:fill="auto"/>
          </w:tcPr>
          <w:p w14:paraId="1943EB24"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-6.314</w:t>
            </w:r>
          </w:p>
        </w:tc>
        <w:tc>
          <w:tcPr>
            <w:tcW w:w="1293" w:type="dxa"/>
            <w:shd w:val="clear" w:color="auto" w:fill="auto"/>
          </w:tcPr>
          <w:p w14:paraId="5DA08B42"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379" w:type="dxa"/>
            <w:shd w:val="clear" w:color="auto" w:fill="auto"/>
          </w:tcPr>
          <w:p w14:paraId="730B523E"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.006</w:t>
            </w:r>
          </w:p>
        </w:tc>
      </w:tr>
      <w:tr w:rsidR="00CD45C0" w:rsidRPr="00CD45C0" w14:paraId="5FA16636" w14:textId="77777777" w:rsidTr="00047D3E">
        <w:trPr>
          <w:trHeight w:val="629"/>
          <w:jc w:val="center"/>
        </w:trPr>
        <w:tc>
          <w:tcPr>
            <w:tcW w:w="1475" w:type="dxa"/>
            <w:vMerge w:val="restart"/>
            <w:shd w:val="clear" w:color="auto" w:fill="auto"/>
          </w:tcPr>
          <w:p w14:paraId="1D26E6B4" w14:textId="77777777" w:rsidR="000B3DDF" w:rsidRPr="00CD45C0" w:rsidRDefault="000B3DDF" w:rsidP="00047D3E">
            <w:pPr>
              <w:jc w:val="both"/>
              <w:rPr>
                <w:color w:val="000000" w:themeColor="text1"/>
                <w:szCs w:val="24"/>
              </w:rPr>
            </w:pPr>
            <w:r w:rsidRPr="00CD45C0">
              <w:rPr>
                <w:rFonts w:eastAsia="Microsoft YaHei"/>
                <w:color w:val="000000" w:themeColor="text1"/>
                <w:szCs w:val="24"/>
              </w:rPr>
              <w:t>USESCH</w:t>
            </w:r>
          </w:p>
        </w:tc>
        <w:tc>
          <w:tcPr>
            <w:tcW w:w="1293" w:type="dxa"/>
            <w:shd w:val="clear" w:color="auto" w:fill="auto"/>
          </w:tcPr>
          <w:p w14:paraId="786D4DAC"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89" w:type="dxa"/>
            <w:shd w:val="clear" w:color="auto" w:fill="auto"/>
          </w:tcPr>
          <w:p w14:paraId="1449A7DD"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-7.536</w:t>
            </w:r>
            <w:r w:rsidRPr="00CD45C0">
              <w:rPr>
                <w:rFonts w:eastAsia="Microsoft YaHei"/>
                <w:color w:val="000000" w:themeColor="text1"/>
                <w:szCs w:val="24"/>
                <w:vertAlign w:val="superscript"/>
              </w:rPr>
              <w:t>***</w:t>
            </w:r>
            <w:r w:rsidRPr="00CD45C0">
              <w:rPr>
                <w:rFonts w:eastAsia="Microsoft YaHei"/>
                <w:color w:val="000000" w:themeColor="text1"/>
                <w:szCs w:val="24"/>
              </w:rPr>
              <w:t xml:space="preserve"> (0.779)</w:t>
            </w:r>
          </w:p>
        </w:tc>
        <w:tc>
          <w:tcPr>
            <w:tcW w:w="1357" w:type="dxa"/>
            <w:shd w:val="clear" w:color="auto" w:fill="auto"/>
          </w:tcPr>
          <w:p w14:paraId="68B97DCF"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453" w:type="dxa"/>
            <w:shd w:val="clear" w:color="auto" w:fill="auto"/>
          </w:tcPr>
          <w:p w14:paraId="2F1C54B4"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-7.59</w:t>
            </w:r>
            <w:r w:rsidRPr="00CD45C0">
              <w:rPr>
                <w:rFonts w:eastAsia="Microsoft YaHei"/>
                <w:color w:val="000000" w:themeColor="text1"/>
                <w:sz w:val="20"/>
                <w:szCs w:val="24"/>
                <w:vertAlign w:val="superscript"/>
              </w:rPr>
              <w:t>***</w:t>
            </w:r>
            <w:r w:rsidRPr="00CD45C0">
              <w:rPr>
                <w:rFonts w:eastAsia="Microsoft YaHei"/>
                <w:color w:val="000000" w:themeColor="text1"/>
                <w:sz w:val="20"/>
                <w:szCs w:val="24"/>
              </w:rPr>
              <w:t xml:space="preserve"> </w:t>
            </w:r>
            <w:r w:rsidRPr="00CD45C0">
              <w:rPr>
                <w:rFonts w:eastAsia="Microsoft YaHei"/>
                <w:color w:val="000000" w:themeColor="text1"/>
                <w:szCs w:val="24"/>
              </w:rPr>
              <w:t>(0.710)</w:t>
            </w:r>
          </w:p>
        </w:tc>
        <w:tc>
          <w:tcPr>
            <w:tcW w:w="1293" w:type="dxa"/>
            <w:shd w:val="clear" w:color="auto" w:fill="auto"/>
          </w:tcPr>
          <w:p w14:paraId="6CEA4372"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79" w:type="dxa"/>
            <w:shd w:val="clear" w:color="auto" w:fill="auto"/>
          </w:tcPr>
          <w:p w14:paraId="722A663F"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.014 (0.069)</w:t>
            </w:r>
          </w:p>
        </w:tc>
      </w:tr>
      <w:tr w:rsidR="00CD45C0" w:rsidRPr="00CD45C0" w14:paraId="006BC1F0" w14:textId="77777777" w:rsidTr="00047D3E">
        <w:trPr>
          <w:trHeight w:val="486"/>
          <w:jc w:val="center"/>
        </w:trPr>
        <w:tc>
          <w:tcPr>
            <w:tcW w:w="1475" w:type="dxa"/>
            <w:vMerge/>
            <w:shd w:val="clear" w:color="auto" w:fill="auto"/>
          </w:tcPr>
          <w:p w14:paraId="4DDB120A" w14:textId="77777777" w:rsidR="000B3DDF" w:rsidRPr="00CD45C0" w:rsidRDefault="000B3DDF" w:rsidP="00047D3E">
            <w:pPr>
              <w:jc w:val="both"/>
              <w:rPr>
                <w:color w:val="000000" w:themeColor="text1"/>
                <w:szCs w:val="24"/>
              </w:rPr>
            </w:pPr>
          </w:p>
        </w:tc>
        <w:tc>
          <w:tcPr>
            <w:tcW w:w="1293" w:type="dxa"/>
            <w:shd w:val="clear" w:color="auto" w:fill="auto"/>
          </w:tcPr>
          <w:p w14:paraId="684FDD1A"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β*SD</w:t>
            </w:r>
          </w:p>
        </w:tc>
        <w:tc>
          <w:tcPr>
            <w:tcW w:w="1389" w:type="dxa"/>
            <w:shd w:val="clear" w:color="auto" w:fill="auto"/>
          </w:tcPr>
          <w:p w14:paraId="5AE2159F"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-6.225</w:t>
            </w:r>
          </w:p>
        </w:tc>
        <w:tc>
          <w:tcPr>
            <w:tcW w:w="1357" w:type="dxa"/>
            <w:shd w:val="clear" w:color="auto" w:fill="auto"/>
          </w:tcPr>
          <w:p w14:paraId="2E64532C"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453" w:type="dxa"/>
            <w:shd w:val="clear" w:color="auto" w:fill="auto"/>
          </w:tcPr>
          <w:p w14:paraId="59D793BA"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-5.286</w:t>
            </w:r>
          </w:p>
        </w:tc>
        <w:tc>
          <w:tcPr>
            <w:tcW w:w="1293" w:type="dxa"/>
            <w:shd w:val="clear" w:color="auto" w:fill="auto"/>
          </w:tcPr>
          <w:p w14:paraId="3E4B311E"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379" w:type="dxa"/>
            <w:shd w:val="clear" w:color="auto" w:fill="auto"/>
          </w:tcPr>
          <w:p w14:paraId="65A830FA"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color w:val="000000" w:themeColor="text1"/>
                <w:szCs w:val="24"/>
                <w:lang w:eastAsia="zh-CN"/>
              </w:rPr>
              <w:t>0.939</w:t>
            </w:r>
          </w:p>
        </w:tc>
      </w:tr>
      <w:tr w:rsidR="00CD45C0" w:rsidRPr="00CD45C0" w14:paraId="74B41628" w14:textId="77777777" w:rsidTr="00047D3E">
        <w:trPr>
          <w:trHeight w:val="629"/>
          <w:jc w:val="center"/>
        </w:trPr>
        <w:tc>
          <w:tcPr>
            <w:tcW w:w="1475" w:type="dxa"/>
            <w:vMerge w:val="restart"/>
            <w:shd w:val="clear" w:color="auto" w:fill="auto"/>
          </w:tcPr>
          <w:p w14:paraId="40FBC2DE" w14:textId="77777777" w:rsidR="000B3DDF" w:rsidRPr="00CD45C0" w:rsidRDefault="000B3DDF" w:rsidP="00047D3E">
            <w:pPr>
              <w:jc w:val="both"/>
              <w:rPr>
                <w:color w:val="000000" w:themeColor="text1"/>
                <w:szCs w:val="24"/>
              </w:rPr>
            </w:pPr>
            <w:r w:rsidRPr="00CD45C0">
              <w:rPr>
                <w:rFonts w:eastAsia="Microsoft YaHei"/>
                <w:color w:val="000000" w:themeColor="text1"/>
                <w:szCs w:val="24"/>
              </w:rPr>
              <w:t>ENTUSE</w:t>
            </w:r>
          </w:p>
        </w:tc>
        <w:tc>
          <w:tcPr>
            <w:tcW w:w="1293" w:type="dxa"/>
            <w:shd w:val="clear" w:color="auto" w:fill="auto"/>
          </w:tcPr>
          <w:p w14:paraId="156F9EB6"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89" w:type="dxa"/>
            <w:shd w:val="clear" w:color="auto" w:fill="auto"/>
          </w:tcPr>
          <w:p w14:paraId="762865CF"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-8.148</w:t>
            </w:r>
            <w:r w:rsidRPr="00CD45C0">
              <w:rPr>
                <w:rFonts w:eastAsia="Microsoft YaHei"/>
                <w:color w:val="000000" w:themeColor="text1"/>
                <w:szCs w:val="24"/>
                <w:vertAlign w:val="superscript"/>
              </w:rPr>
              <w:t>***</w:t>
            </w:r>
            <w:r w:rsidRPr="00CD45C0">
              <w:rPr>
                <w:rFonts w:eastAsia="Microsoft YaHei"/>
                <w:color w:val="000000" w:themeColor="text1"/>
                <w:szCs w:val="24"/>
              </w:rPr>
              <w:t xml:space="preserve"> (0.746)</w:t>
            </w:r>
          </w:p>
        </w:tc>
        <w:tc>
          <w:tcPr>
            <w:tcW w:w="1357" w:type="dxa"/>
            <w:shd w:val="clear" w:color="auto" w:fill="auto"/>
          </w:tcPr>
          <w:p w14:paraId="06D6B129"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453" w:type="dxa"/>
            <w:shd w:val="clear" w:color="auto" w:fill="auto"/>
          </w:tcPr>
          <w:p w14:paraId="75572837"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-8.179</w:t>
            </w:r>
            <w:r w:rsidRPr="00CD45C0">
              <w:rPr>
                <w:rFonts w:eastAsia="Microsoft YaHei"/>
                <w:color w:val="000000" w:themeColor="text1"/>
                <w:sz w:val="20"/>
                <w:szCs w:val="24"/>
                <w:vertAlign w:val="superscript"/>
              </w:rPr>
              <w:t>***</w:t>
            </w:r>
            <w:r w:rsidRPr="00CD45C0">
              <w:rPr>
                <w:rFonts w:eastAsia="Microsoft YaHei"/>
                <w:color w:val="000000" w:themeColor="text1"/>
                <w:sz w:val="20"/>
                <w:szCs w:val="24"/>
              </w:rPr>
              <w:t xml:space="preserve"> </w:t>
            </w:r>
            <w:r w:rsidRPr="00CD45C0">
              <w:rPr>
                <w:rFonts w:eastAsia="Microsoft YaHei"/>
                <w:color w:val="000000" w:themeColor="text1"/>
                <w:szCs w:val="24"/>
              </w:rPr>
              <w:t>(0.728)</w:t>
            </w:r>
          </w:p>
        </w:tc>
        <w:tc>
          <w:tcPr>
            <w:tcW w:w="1293" w:type="dxa"/>
            <w:shd w:val="clear" w:color="auto" w:fill="auto"/>
          </w:tcPr>
          <w:p w14:paraId="2BAEBA45"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79" w:type="dxa"/>
            <w:shd w:val="clear" w:color="auto" w:fill="auto"/>
          </w:tcPr>
          <w:p w14:paraId="692CBF4F"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.031 (0.042)</w:t>
            </w:r>
          </w:p>
        </w:tc>
      </w:tr>
      <w:tr w:rsidR="00CD45C0" w:rsidRPr="00CD45C0" w14:paraId="1489A94B" w14:textId="77777777" w:rsidTr="00047D3E">
        <w:trPr>
          <w:trHeight w:val="475"/>
          <w:jc w:val="center"/>
        </w:trPr>
        <w:tc>
          <w:tcPr>
            <w:tcW w:w="1475" w:type="dxa"/>
            <w:vMerge/>
            <w:shd w:val="clear" w:color="auto" w:fill="auto"/>
          </w:tcPr>
          <w:p w14:paraId="3BC30247" w14:textId="77777777" w:rsidR="000B3DDF" w:rsidRPr="00CD45C0" w:rsidRDefault="000B3DDF" w:rsidP="00047D3E">
            <w:pPr>
              <w:jc w:val="both"/>
              <w:rPr>
                <w:color w:val="000000" w:themeColor="text1"/>
                <w:szCs w:val="24"/>
              </w:rPr>
            </w:pPr>
          </w:p>
        </w:tc>
        <w:tc>
          <w:tcPr>
            <w:tcW w:w="1293" w:type="dxa"/>
            <w:shd w:val="clear" w:color="auto" w:fill="auto"/>
          </w:tcPr>
          <w:p w14:paraId="433B4079"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β*SD</w:t>
            </w:r>
          </w:p>
        </w:tc>
        <w:tc>
          <w:tcPr>
            <w:tcW w:w="1389" w:type="dxa"/>
            <w:shd w:val="clear" w:color="auto" w:fill="auto"/>
          </w:tcPr>
          <w:p w14:paraId="53254443"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-7.236</w:t>
            </w:r>
          </w:p>
        </w:tc>
        <w:tc>
          <w:tcPr>
            <w:tcW w:w="1357" w:type="dxa"/>
            <w:shd w:val="clear" w:color="auto" w:fill="auto"/>
          </w:tcPr>
          <w:p w14:paraId="57B8A42B"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453" w:type="dxa"/>
            <w:shd w:val="clear" w:color="auto" w:fill="auto"/>
          </w:tcPr>
          <w:p w14:paraId="617ED9B0"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-7.263</w:t>
            </w:r>
          </w:p>
        </w:tc>
        <w:tc>
          <w:tcPr>
            <w:tcW w:w="1293" w:type="dxa"/>
            <w:shd w:val="clear" w:color="auto" w:fill="auto"/>
          </w:tcPr>
          <w:p w14:paraId="5A722D7F"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379" w:type="dxa"/>
            <w:shd w:val="clear" w:color="auto" w:fill="auto"/>
          </w:tcPr>
          <w:p w14:paraId="694844F0"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.027</w:t>
            </w:r>
          </w:p>
        </w:tc>
      </w:tr>
      <w:tr w:rsidR="00CD45C0" w:rsidRPr="00CD45C0" w14:paraId="017B32B3" w14:textId="77777777" w:rsidTr="00047D3E">
        <w:trPr>
          <w:trHeight w:val="638"/>
          <w:jc w:val="center"/>
        </w:trPr>
        <w:tc>
          <w:tcPr>
            <w:tcW w:w="1475" w:type="dxa"/>
            <w:vMerge w:val="restart"/>
            <w:shd w:val="clear" w:color="auto" w:fill="auto"/>
          </w:tcPr>
          <w:p w14:paraId="003070A0" w14:textId="77777777" w:rsidR="000B3DDF" w:rsidRPr="00CD45C0" w:rsidRDefault="000B3DDF" w:rsidP="00047D3E">
            <w:pPr>
              <w:jc w:val="both"/>
              <w:rPr>
                <w:color w:val="000000" w:themeColor="text1"/>
                <w:szCs w:val="24"/>
              </w:rPr>
            </w:pPr>
            <w:r w:rsidRPr="00CD45C0">
              <w:rPr>
                <w:rFonts w:eastAsia="Microsoft YaHei"/>
                <w:color w:val="000000" w:themeColor="text1"/>
                <w:szCs w:val="24"/>
              </w:rPr>
              <w:t>INTICT</w:t>
            </w:r>
          </w:p>
        </w:tc>
        <w:tc>
          <w:tcPr>
            <w:tcW w:w="1293" w:type="dxa"/>
            <w:shd w:val="clear" w:color="auto" w:fill="auto"/>
          </w:tcPr>
          <w:p w14:paraId="5D5D5D73"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89" w:type="dxa"/>
            <w:shd w:val="clear" w:color="auto" w:fill="auto"/>
          </w:tcPr>
          <w:p w14:paraId="61D6EEE0"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9.955</w:t>
            </w:r>
            <w:r w:rsidRPr="00CD45C0">
              <w:rPr>
                <w:rFonts w:eastAsia="Microsoft YaHei"/>
                <w:color w:val="000000" w:themeColor="text1"/>
                <w:sz w:val="21"/>
                <w:szCs w:val="24"/>
                <w:vertAlign w:val="superscript"/>
              </w:rPr>
              <w:t xml:space="preserve">*** </w:t>
            </w:r>
            <w:r w:rsidRPr="00CD45C0">
              <w:rPr>
                <w:rFonts w:eastAsia="Microsoft YaHei"/>
                <w:color w:val="000000" w:themeColor="text1"/>
                <w:szCs w:val="24"/>
              </w:rPr>
              <w:t>(0.661)</w:t>
            </w:r>
          </w:p>
        </w:tc>
        <w:tc>
          <w:tcPr>
            <w:tcW w:w="1357" w:type="dxa"/>
            <w:shd w:val="clear" w:color="auto" w:fill="auto"/>
          </w:tcPr>
          <w:p w14:paraId="0D96F765"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453" w:type="dxa"/>
            <w:shd w:val="clear" w:color="auto" w:fill="auto"/>
          </w:tcPr>
          <w:p w14:paraId="739DA65E"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9.954</w:t>
            </w:r>
            <w:r w:rsidRPr="00CD45C0">
              <w:rPr>
                <w:rFonts w:eastAsia="Microsoft YaHei"/>
                <w:color w:val="000000" w:themeColor="text1"/>
                <w:sz w:val="20"/>
                <w:szCs w:val="24"/>
                <w:vertAlign w:val="superscript"/>
              </w:rPr>
              <w:t>***</w:t>
            </w:r>
            <w:r w:rsidRPr="00CD45C0">
              <w:rPr>
                <w:rFonts w:eastAsia="Microsoft YaHei"/>
                <w:color w:val="000000" w:themeColor="text1"/>
                <w:sz w:val="20"/>
                <w:szCs w:val="24"/>
              </w:rPr>
              <w:t xml:space="preserve"> </w:t>
            </w:r>
            <w:r w:rsidRPr="00CD45C0">
              <w:rPr>
                <w:rFonts w:eastAsia="Microsoft YaHei"/>
                <w:color w:val="000000" w:themeColor="text1"/>
                <w:szCs w:val="24"/>
              </w:rPr>
              <w:t>(0.661)</w:t>
            </w:r>
          </w:p>
        </w:tc>
        <w:tc>
          <w:tcPr>
            <w:tcW w:w="1293" w:type="dxa"/>
            <w:shd w:val="clear" w:color="auto" w:fill="auto"/>
          </w:tcPr>
          <w:p w14:paraId="02046BB3"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79" w:type="dxa"/>
            <w:shd w:val="clear" w:color="auto" w:fill="auto"/>
          </w:tcPr>
          <w:p w14:paraId="7EA455C4"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.010 (0.000)</w:t>
            </w:r>
          </w:p>
        </w:tc>
      </w:tr>
      <w:tr w:rsidR="00CD45C0" w:rsidRPr="00CD45C0" w14:paraId="4FA46CE2" w14:textId="77777777" w:rsidTr="00047D3E">
        <w:trPr>
          <w:trHeight w:val="475"/>
          <w:jc w:val="center"/>
        </w:trPr>
        <w:tc>
          <w:tcPr>
            <w:tcW w:w="1475" w:type="dxa"/>
            <w:vMerge/>
            <w:shd w:val="clear" w:color="auto" w:fill="auto"/>
          </w:tcPr>
          <w:p w14:paraId="6E54B632" w14:textId="77777777" w:rsidR="000B3DDF" w:rsidRPr="00CD45C0" w:rsidRDefault="000B3DDF" w:rsidP="00047D3E">
            <w:pPr>
              <w:jc w:val="both"/>
              <w:rPr>
                <w:color w:val="000000" w:themeColor="text1"/>
                <w:szCs w:val="24"/>
              </w:rPr>
            </w:pPr>
          </w:p>
        </w:tc>
        <w:tc>
          <w:tcPr>
            <w:tcW w:w="1293" w:type="dxa"/>
            <w:shd w:val="clear" w:color="auto" w:fill="auto"/>
          </w:tcPr>
          <w:p w14:paraId="42DE8CB5"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β*SD</w:t>
            </w:r>
          </w:p>
        </w:tc>
        <w:tc>
          <w:tcPr>
            <w:tcW w:w="1389" w:type="dxa"/>
            <w:shd w:val="clear" w:color="auto" w:fill="auto"/>
          </w:tcPr>
          <w:p w14:paraId="6EC8DA63"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9.308</w:t>
            </w:r>
          </w:p>
        </w:tc>
        <w:tc>
          <w:tcPr>
            <w:tcW w:w="1357" w:type="dxa"/>
            <w:shd w:val="clear" w:color="auto" w:fill="auto"/>
          </w:tcPr>
          <w:p w14:paraId="2A6EF19E"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453" w:type="dxa"/>
            <w:shd w:val="clear" w:color="auto" w:fill="auto"/>
          </w:tcPr>
          <w:p w14:paraId="7D37F25E"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9.307</w:t>
            </w:r>
          </w:p>
        </w:tc>
        <w:tc>
          <w:tcPr>
            <w:tcW w:w="1293" w:type="dxa"/>
            <w:shd w:val="clear" w:color="auto" w:fill="auto"/>
          </w:tcPr>
          <w:p w14:paraId="6659F449"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379" w:type="dxa"/>
            <w:shd w:val="clear" w:color="auto" w:fill="auto"/>
          </w:tcPr>
          <w:p w14:paraId="23FD8357"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.001</w:t>
            </w:r>
          </w:p>
        </w:tc>
      </w:tr>
      <w:tr w:rsidR="00CD45C0" w:rsidRPr="00CD45C0" w14:paraId="71BF7CB6" w14:textId="77777777" w:rsidTr="00047D3E">
        <w:trPr>
          <w:trHeight w:val="638"/>
          <w:jc w:val="center"/>
        </w:trPr>
        <w:tc>
          <w:tcPr>
            <w:tcW w:w="1475" w:type="dxa"/>
            <w:vMerge w:val="restart"/>
            <w:shd w:val="clear" w:color="auto" w:fill="auto"/>
          </w:tcPr>
          <w:p w14:paraId="71F1F07E" w14:textId="77777777" w:rsidR="000B3DDF" w:rsidRPr="00CD45C0" w:rsidRDefault="000B3DDF" w:rsidP="00047D3E">
            <w:pPr>
              <w:jc w:val="both"/>
              <w:rPr>
                <w:color w:val="000000" w:themeColor="text1"/>
                <w:szCs w:val="24"/>
              </w:rPr>
            </w:pPr>
            <w:r w:rsidRPr="00CD45C0">
              <w:rPr>
                <w:rFonts w:eastAsia="Microsoft YaHei"/>
                <w:color w:val="000000" w:themeColor="text1"/>
                <w:szCs w:val="24"/>
              </w:rPr>
              <w:t>AUTICT</w:t>
            </w:r>
          </w:p>
        </w:tc>
        <w:tc>
          <w:tcPr>
            <w:tcW w:w="1293" w:type="dxa"/>
            <w:shd w:val="clear" w:color="auto" w:fill="auto"/>
          </w:tcPr>
          <w:p w14:paraId="69A3FC2B"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89" w:type="dxa"/>
            <w:shd w:val="clear" w:color="auto" w:fill="auto"/>
          </w:tcPr>
          <w:p w14:paraId="530DFB20"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23.529</w:t>
            </w:r>
            <w:r w:rsidRPr="00CD45C0">
              <w:rPr>
                <w:rFonts w:eastAsia="Microsoft YaHei"/>
                <w:color w:val="000000" w:themeColor="text1"/>
                <w:sz w:val="20"/>
                <w:szCs w:val="24"/>
                <w:vertAlign w:val="superscript"/>
              </w:rPr>
              <w:t>***</w:t>
            </w:r>
            <w:r w:rsidRPr="00CD45C0">
              <w:rPr>
                <w:rFonts w:eastAsia="Microsoft YaHei"/>
                <w:color w:val="000000" w:themeColor="text1"/>
                <w:szCs w:val="24"/>
                <w:vertAlign w:val="superscript"/>
              </w:rPr>
              <w:t xml:space="preserve"> </w:t>
            </w:r>
            <w:r w:rsidRPr="00CD45C0">
              <w:rPr>
                <w:rFonts w:eastAsia="Microsoft YaHei"/>
                <w:color w:val="000000" w:themeColor="text1"/>
                <w:szCs w:val="24"/>
              </w:rPr>
              <w:t>(0.775)</w:t>
            </w:r>
          </w:p>
        </w:tc>
        <w:tc>
          <w:tcPr>
            <w:tcW w:w="1357" w:type="dxa"/>
            <w:shd w:val="clear" w:color="auto" w:fill="auto"/>
          </w:tcPr>
          <w:p w14:paraId="5A67DDFB"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453" w:type="dxa"/>
            <w:shd w:val="clear" w:color="auto" w:fill="auto"/>
          </w:tcPr>
          <w:p w14:paraId="5DBBBA7A"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23.533</w:t>
            </w:r>
            <w:r w:rsidRPr="00CD45C0">
              <w:rPr>
                <w:rFonts w:eastAsia="Microsoft YaHei"/>
                <w:color w:val="000000" w:themeColor="text1"/>
                <w:sz w:val="20"/>
                <w:szCs w:val="24"/>
                <w:vertAlign w:val="superscript"/>
              </w:rPr>
              <w:t>***</w:t>
            </w:r>
            <w:r w:rsidRPr="00CD45C0">
              <w:rPr>
                <w:rFonts w:eastAsia="Microsoft YaHei"/>
                <w:color w:val="000000" w:themeColor="text1"/>
                <w:sz w:val="20"/>
                <w:szCs w:val="24"/>
              </w:rPr>
              <w:t xml:space="preserve"> </w:t>
            </w:r>
            <w:r w:rsidRPr="00CD45C0">
              <w:rPr>
                <w:rFonts w:eastAsia="Microsoft YaHei"/>
                <w:color w:val="000000" w:themeColor="text1"/>
                <w:szCs w:val="24"/>
              </w:rPr>
              <w:t>(0.774)</w:t>
            </w:r>
          </w:p>
        </w:tc>
        <w:tc>
          <w:tcPr>
            <w:tcW w:w="1293" w:type="dxa"/>
            <w:shd w:val="clear" w:color="auto" w:fill="auto"/>
          </w:tcPr>
          <w:p w14:paraId="05EDC16D"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79" w:type="dxa"/>
            <w:shd w:val="clear" w:color="auto" w:fill="auto"/>
          </w:tcPr>
          <w:p w14:paraId="0D2223AE"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.004 (0.001)</w:t>
            </w:r>
          </w:p>
        </w:tc>
      </w:tr>
      <w:tr w:rsidR="00CD45C0" w:rsidRPr="00CD45C0" w14:paraId="4A1264E5" w14:textId="77777777" w:rsidTr="00047D3E">
        <w:trPr>
          <w:trHeight w:val="475"/>
          <w:jc w:val="center"/>
        </w:trPr>
        <w:tc>
          <w:tcPr>
            <w:tcW w:w="1475" w:type="dxa"/>
            <w:vMerge/>
            <w:shd w:val="clear" w:color="auto" w:fill="auto"/>
          </w:tcPr>
          <w:p w14:paraId="5A203C4A" w14:textId="77777777" w:rsidR="000B3DDF" w:rsidRPr="00CD45C0" w:rsidRDefault="000B3DDF" w:rsidP="00047D3E">
            <w:pPr>
              <w:jc w:val="both"/>
              <w:rPr>
                <w:color w:val="000000" w:themeColor="text1"/>
                <w:szCs w:val="24"/>
              </w:rPr>
            </w:pPr>
          </w:p>
        </w:tc>
        <w:tc>
          <w:tcPr>
            <w:tcW w:w="1293" w:type="dxa"/>
            <w:shd w:val="clear" w:color="auto" w:fill="auto"/>
          </w:tcPr>
          <w:p w14:paraId="21B5CB8F"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β*SD</w:t>
            </w:r>
          </w:p>
        </w:tc>
        <w:tc>
          <w:tcPr>
            <w:tcW w:w="1389" w:type="dxa"/>
            <w:shd w:val="clear" w:color="auto" w:fill="auto"/>
          </w:tcPr>
          <w:p w14:paraId="564EFD45"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21.076</w:t>
            </w:r>
          </w:p>
        </w:tc>
        <w:tc>
          <w:tcPr>
            <w:tcW w:w="1357" w:type="dxa"/>
            <w:shd w:val="clear" w:color="auto" w:fill="auto"/>
          </w:tcPr>
          <w:p w14:paraId="2F57357B"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453" w:type="dxa"/>
            <w:shd w:val="clear" w:color="auto" w:fill="auto"/>
          </w:tcPr>
          <w:p w14:paraId="3FAB7B5D"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21.180</w:t>
            </w:r>
          </w:p>
        </w:tc>
        <w:tc>
          <w:tcPr>
            <w:tcW w:w="1293" w:type="dxa"/>
            <w:shd w:val="clear" w:color="auto" w:fill="auto"/>
          </w:tcPr>
          <w:p w14:paraId="30A863CC"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379" w:type="dxa"/>
            <w:shd w:val="clear" w:color="auto" w:fill="auto"/>
          </w:tcPr>
          <w:p w14:paraId="470947C0"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.104</w:t>
            </w:r>
          </w:p>
        </w:tc>
      </w:tr>
      <w:tr w:rsidR="00CD45C0" w:rsidRPr="00CD45C0" w14:paraId="2979FCC1" w14:textId="77777777" w:rsidTr="00047D3E">
        <w:trPr>
          <w:trHeight w:val="629"/>
          <w:jc w:val="center"/>
        </w:trPr>
        <w:tc>
          <w:tcPr>
            <w:tcW w:w="1475" w:type="dxa"/>
            <w:vMerge w:val="restart"/>
            <w:shd w:val="clear" w:color="auto" w:fill="auto"/>
          </w:tcPr>
          <w:p w14:paraId="3EB57E5B" w14:textId="77777777" w:rsidR="000B3DDF" w:rsidRPr="00CD45C0" w:rsidRDefault="000B3DDF" w:rsidP="00047D3E">
            <w:pPr>
              <w:jc w:val="both"/>
              <w:rPr>
                <w:color w:val="000000" w:themeColor="text1"/>
                <w:szCs w:val="24"/>
              </w:rPr>
            </w:pPr>
            <w:r w:rsidRPr="00CD45C0">
              <w:rPr>
                <w:rFonts w:eastAsia="Microsoft YaHei"/>
                <w:color w:val="000000" w:themeColor="text1"/>
                <w:szCs w:val="24"/>
              </w:rPr>
              <w:t>COMPICT</w:t>
            </w:r>
          </w:p>
        </w:tc>
        <w:tc>
          <w:tcPr>
            <w:tcW w:w="1293" w:type="dxa"/>
            <w:shd w:val="clear" w:color="auto" w:fill="auto"/>
          </w:tcPr>
          <w:p w14:paraId="53BD48BE"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89" w:type="dxa"/>
            <w:shd w:val="clear" w:color="auto" w:fill="auto"/>
          </w:tcPr>
          <w:p w14:paraId="1F9C7924"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-2.931</w:t>
            </w:r>
            <w:r w:rsidRPr="00CD45C0">
              <w:rPr>
                <w:rFonts w:eastAsia="Microsoft YaHei"/>
                <w:color w:val="000000" w:themeColor="text1"/>
                <w:sz w:val="20"/>
                <w:szCs w:val="24"/>
                <w:vertAlign w:val="superscript"/>
              </w:rPr>
              <w:t xml:space="preserve">*** </w:t>
            </w:r>
            <w:r w:rsidRPr="00CD45C0">
              <w:rPr>
                <w:rFonts w:eastAsia="Microsoft YaHei"/>
                <w:color w:val="000000" w:themeColor="text1"/>
                <w:szCs w:val="24"/>
              </w:rPr>
              <w:t>(0.796)</w:t>
            </w:r>
          </w:p>
        </w:tc>
        <w:tc>
          <w:tcPr>
            <w:tcW w:w="1357" w:type="dxa"/>
            <w:shd w:val="clear" w:color="auto" w:fill="auto"/>
          </w:tcPr>
          <w:p w14:paraId="50E024EE"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453" w:type="dxa"/>
            <w:shd w:val="clear" w:color="auto" w:fill="auto"/>
          </w:tcPr>
          <w:p w14:paraId="41F5A9E9"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-2.934</w:t>
            </w:r>
            <w:r w:rsidRPr="00CD45C0">
              <w:rPr>
                <w:rFonts w:eastAsia="Microsoft YaHei"/>
                <w:color w:val="000000" w:themeColor="text1"/>
                <w:sz w:val="20"/>
                <w:szCs w:val="24"/>
                <w:vertAlign w:val="superscript"/>
              </w:rPr>
              <w:t>***</w:t>
            </w:r>
            <w:r w:rsidRPr="00CD45C0">
              <w:rPr>
                <w:rFonts w:eastAsia="Microsoft YaHei"/>
                <w:color w:val="000000" w:themeColor="text1"/>
                <w:szCs w:val="24"/>
              </w:rPr>
              <w:t xml:space="preserve"> (0.794)</w:t>
            </w:r>
          </w:p>
        </w:tc>
        <w:tc>
          <w:tcPr>
            <w:tcW w:w="1293" w:type="dxa"/>
            <w:shd w:val="clear" w:color="auto" w:fill="auto"/>
          </w:tcPr>
          <w:p w14:paraId="08841542"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79" w:type="dxa"/>
            <w:shd w:val="clear" w:color="auto" w:fill="auto"/>
          </w:tcPr>
          <w:p w14:paraId="4E302EA3"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.003 (0.002)</w:t>
            </w:r>
          </w:p>
        </w:tc>
      </w:tr>
      <w:tr w:rsidR="00CD45C0" w:rsidRPr="00CD45C0" w14:paraId="183DF6D2" w14:textId="77777777" w:rsidTr="00047D3E">
        <w:trPr>
          <w:trHeight w:val="486"/>
          <w:jc w:val="center"/>
        </w:trPr>
        <w:tc>
          <w:tcPr>
            <w:tcW w:w="1475" w:type="dxa"/>
            <w:vMerge/>
            <w:shd w:val="clear" w:color="auto" w:fill="auto"/>
          </w:tcPr>
          <w:p w14:paraId="47E25446" w14:textId="77777777" w:rsidR="000B3DDF" w:rsidRPr="00CD45C0" w:rsidRDefault="000B3DDF" w:rsidP="00047D3E">
            <w:pPr>
              <w:jc w:val="both"/>
              <w:rPr>
                <w:color w:val="000000" w:themeColor="text1"/>
                <w:szCs w:val="24"/>
              </w:rPr>
            </w:pPr>
          </w:p>
        </w:tc>
        <w:tc>
          <w:tcPr>
            <w:tcW w:w="1293" w:type="dxa"/>
            <w:shd w:val="clear" w:color="auto" w:fill="auto"/>
          </w:tcPr>
          <w:p w14:paraId="50C7EB4D"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β*SD</w:t>
            </w:r>
          </w:p>
        </w:tc>
        <w:tc>
          <w:tcPr>
            <w:tcW w:w="1389" w:type="dxa"/>
            <w:shd w:val="clear" w:color="auto" w:fill="auto"/>
          </w:tcPr>
          <w:p w14:paraId="209ADC11"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-2.597</w:t>
            </w:r>
          </w:p>
        </w:tc>
        <w:tc>
          <w:tcPr>
            <w:tcW w:w="1357" w:type="dxa"/>
            <w:shd w:val="clear" w:color="auto" w:fill="auto"/>
          </w:tcPr>
          <w:p w14:paraId="6FF92BA6"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453" w:type="dxa"/>
            <w:shd w:val="clear" w:color="auto" w:fill="auto"/>
          </w:tcPr>
          <w:p w14:paraId="450C7757"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-2.600</w:t>
            </w:r>
          </w:p>
        </w:tc>
        <w:tc>
          <w:tcPr>
            <w:tcW w:w="1293" w:type="dxa"/>
            <w:shd w:val="clear" w:color="auto" w:fill="auto"/>
          </w:tcPr>
          <w:p w14:paraId="0A4B1E26"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379" w:type="dxa"/>
            <w:shd w:val="clear" w:color="auto" w:fill="auto"/>
          </w:tcPr>
          <w:p w14:paraId="7ED04D9A"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.003</w:t>
            </w:r>
          </w:p>
        </w:tc>
      </w:tr>
      <w:tr w:rsidR="00CD45C0" w:rsidRPr="00CD45C0" w14:paraId="182A50CB" w14:textId="77777777" w:rsidTr="00047D3E">
        <w:trPr>
          <w:trHeight w:val="629"/>
          <w:jc w:val="center"/>
        </w:trPr>
        <w:tc>
          <w:tcPr>
            <w:tcW w:w="1475" w:type="dxa"/>
            <w:vMerge w:val="restart"/>
            <w:shd w:val="clear" w:color="auto" w:fill="auto"/>
          </w:tcPr>
          <w:p w14:paraId="1C32A318" w14:textId="77777777" w:rsidR="000B3DDF" w:rsidRPr="00CD45C0" w:rsidRDefault="000B3DDF" w:rsidP="00047D3E">
            <w:pPr>
              <w:jc w:val="both"/>
              <w:rPr>
                <w:color w:val="000000" w:themeColor="text1"/>
                <w:szCs w:val="24"/>
              </w:rPr>
            </w:pPr>
            <w:r w:rsidRPr="00CD45C0">
              <w:rPr>
                <w:rFonts w:eastAsia="Microsoft YaHei"/>
                <w:color w:val="000000" w:themeColor="text1"/>
                <w:szCs w:val="24"/>
              </w:rPr>
              <w:lastRenderedPageBreak/>
              <w:t>SOIAICT</w:t>
            </w:r>
          </w:p>
        </w:tc>
        <w:tc>
          <w:tcPr>
            <w:tcW w:w="1293" w:type="dxa"/>
            <w:shd w:val="clear" w:color="auto" w:fill="auto"/>
          </w:tcPr>
          <w:p w14:paraId="5DA78A29"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89" w:type="dxa"/>
            <w:shd w:val="clear" w:color="auto" w:fill="auto"/>
          </w:tcPr>
          <w:p w14:paraId="7F6C3ACE"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-16.001</w:t>
            </w:r>
            <w:r w:rsidRPr="00CD45C0">
              <w:rPr>
                <w:rFonts w:eastAsia="Microsoft YaHei"/>
                <w:color w:val="000000" w:themeColor="text1"/>
                <w:sz w:val="20"/>
                <w:szCs w:val="24"/>
                <w:vertAlign w:val="superscript"/>
              </w:rPr>
              <w:t>***</w:t>
            </w:r>
            <w:r w:rsidRPr="00CD45C0">
              <w:rPr>
                <w:rFonts w:eastAsia="Microsoft YaHei"/>
                <w:color w:val="000000" w:themeColor="text1"/>
                <w:szCs w:val="24"/>
              </w:rPr>
              <w:t xml:space="preserve"> (0.709)</w:t>
            </w:r>
          </w:p>
        </w:tc>
        <w:tc>
          <w:tcPr>
            <w:tcW w:w="1357" w:type="dxa"/>
            <w:shd w:val="clear" w:color="auto" w:fill="auto"/>
          </w:tcPr>
          <w:p w14:paraId="7618F0F6"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453" w:type="dxa"/>
            <w:shd w:val="clear" w:color="auto" w:fill="auto"/>
          </w:tcPr>
          <w:p w14:paraId="35E0FE96"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-16.014</w:t>
            </w:r>
            <w:r w:rsidRPr="00CD45C0">
              <w:rPr>
                <w:rFonts w:eastAsia="Microsoft YaHei"/>
                <w:color w:val="000000" w:themeColor="text1"/>
                <w:sz w:val="20"/>
                <w:szCs w:val="24"/>
                <w:vertAlign w:val="superscript"/>
              </w:rPr>
              <w:t>***</w:t>
            </w:r>
            <w:r w:rsidRPr="00CD45C0">
              <w:rPr>
                <w:rFonts w:eastAsia="Microsoft YaHei"/>
                <w:color w:val="000000" w:themeColor="text1"/>
                <w:szCs w:val="24"/>
              </w:rPr>
              <w:t xml:space="preserve"> (0.705)</w:t>
            </w:r>
          </w:p>
        </w:tc>
        <w:tc>
          <w:tcPr>
            <w:tcW w:w="1293" w:type="dxa"/>
            <w:shd w:val="clear" w:color="auto" w:fill="auto"/>
          </w:tcPr>
          <w:p w14:paraId="139385A7"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79" w:type="dxa"/>
            <w:shd w:val="clear" w:color="auto" w:fill="auto"/>
          </w:tcPr>
          <w:p w14:paraId="1D7B243F"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.013 (0.004)</w:t>
            </w:r>
          </w:p>
        </w:tc>
      </w:tr>
      <w:tr w:rsidR="00CD45C0" w:rsidRPr="00CD45C0" w14:paraId="21C85128" w14:textId="77777777" w:rsidTr="00047D3E">
        <w:trPr>
          <w:trHeight w:val="475"/>
          <w:jc w:val="center"/>
        </w:trPr>
        <w:tc>
          <w:tcPr>
            <w:tcW w:w="1475" w:type="dxa"/>
            <w:vMerge/>
            <w:shd w:val="clear" w:color="auto" w:fill="auto"/>
          </w:tcPr>
          <w:p w14:paraId="2A6A2F4C" w14:textId="77777777" w:rsidR="000B3DDF" w:rsidRPr="00CD45C0" w:rsidRDefault="000B3DDF" w:rsidP="00047D3E">
            <w:pPr>
              <w:jc w:val="both"/>
              <w:rPr>
                <w:color w:val="000000" w:themeColor="text1"/>
                <w:szCs w:val="24"/>
              </w:rPr>
            </w:pPr>
          </w:p>
        </w:tc>
        <w:tc>
          <w:tcPr>
            <w:tcW w:w="1293" w:type="dxa"/>
            <w:shd w:val="clear" w:color="auto" w:fill="auto"/>
          </w:tcPr>
          <w:p w14:paraId="46A54F40"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β*SD</w:t>
            </w:r>
          </w:p>
        </w:tc>
        <w:tc>
          <w:tcPr>
            <w:tcW w:w="1389" w:type="dxa"/>
            <w:shd w:val="clear" w:color="auto" w:fill="auto"/>
          </w:tcPr>
          <w:p w14:paraId="4EDE1F85"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-14.065</w:t>
            </w:r>
          </w:p>
        </w:tc>
        <w:tc>
          <w:tcPr>
            <w:tcW w:w="1357" w:type="dxa"/>
            <w:shd w:val="clear" w:color="auto" w:fill="auto"/>
          </w:tcPr>
          <w:p w14:paraId="3A6BFFEB"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453" w:type="dxa"/>
            <w:shd w:val="clear" w:color="auto" w:fill="auto"/>
          </w:tcPr>
          <w:p w14:paraId="5C45A29A"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-14.076</w:t>
            </w:r>
          </w:p>
        </w:tc>
        <w:tc>
          <w:tcPr>
            <w:tcW w:w="1293" w:type="dxa"/>
            <w:shd w:val="clear" w:color="auto" w:fill="auto"/>
          </w:tcPr>
          <w:p w14:paraId="767BCBAD"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379" w:type="dxa"/>
            <w:shd w:val="clear" w:color="auto" w:fill="auto"/>
          </w:tcPr>
          <w:p w14:paraId="0641B4F8"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.011</w:t>
            </w:r>
          </w:p>
        </w:tc>
      </w:tr>
      <w:tr w:rsidR="00CD45C0" w:rsidRPr="00CD45C0" w14:paraId="698BE731" w14:textId="77777777" w:rsidTr="00047D3E">
        <w:trPr>
          <w:trHeight w:val="638"/>
          <w:jc w:val="center"/>
        </w:trPr>
        <w:tc>
          <w:tcPr>
            <w:tcW w:w="1475" w:type="dxa"/>
            <w:vMerge w:val="restart"/>
            <w:shd w:val="clear" w:color="auto" w:fill="auto"/>
          </w:tcPr>
          <w:p w14:paraId="1CDE34D0" w14:textId="77777777" w:rsidR="000B3DDF" w:rsidRPr="00CD45C0" w:rsidRDefault="000B3DDF" w:rsidP="00047D3E">
            <w:pPr>
              <w:jc w:val="both"/>
              <w:rPr>
                <w:color w:val="000000" w:themeColor="text1"/>
                <w:szCs w:val="24"/>
              </w:rPr>
            </w:pPr>
            <w:r w:rsidRPr="00CD45C0">
              <w:rPr>
                <w:rFonts w:eastAsia="Microsoft YaHei"/>
                <w:color w:val="000000" w:themeColor="text1"/>
                <w:szCs w:val="24"/>
              </w:rPr>
              <w:t>ESCS</w:t>
            </w:r>
          </w:p>
        </w:tc>
        <w:tc>
          <w:tcPr>
            <w:tcW w:w="1293" w:type="dxa"/>
            <w:shd w:val="clear" w:color="auto" w:fill="auto"/>
          </w:tcPr>
          <w:p w14:paraId="139CDBC5"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89" w:type="dxa"/>
            <w:shd w:val="clear" w:color="auto" w:fill="auto"/>
          </w:tcPr>
          <w:p w14:paraId="03A7BDA2"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47.930</w:t>
            </w:r>
            <w:r w:rsidRPr="00CD45C0">
              <w:rPr>
                <w:rFonts w:eastAsia="Microsoft YaHei"/>
                <w:color w:val="000000" w:themeColor="text1"/>
                <w:sz w:val="20"/>
                <w:szCs w:val="24"/>
                <w:vertAlign w:val="superscript"/>
              </w:rPr>
              <w:t>***</w:t>
            </w:r>
            <w:r w:rsidRPr="00CD45C0">
              <w:rPr>
                <w:rFonts w:eastAsia="Microsoft YaHei"/>
                <w:color w:val="000000" w:themeColor="text1"/>
                <w:szCs w:val="24"/>
              </w:rPr>
              <w:t xml:space="preserve"> (0.663)</w:t>
            </w:r>
          </w:p>
        </w:tc>
        <w:tc>
          <w:tcPr>
            <w:tcW w:w="1357" w:type="dxa"/>
            <w:shd w:val="clear" w:color="auto" w:fill="auto"/>
          </w:tcPr>
          <w:p w14:paraId="552291A5"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453" w:type="dxa"/>
            <w:shd w:val="clear" w:color="auto" w:fill="auto"/>
          </w:tcPr>
          <w:p w14:paraId="2A3A3DB6"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47.920</w:t>
            </w:r>
            <w:r w:rsidRPr="00CD45C0">
              <w:rPr>
                <w:rFonts w:eastAsia="Microsoft YaHei"/>
                <w:color w:val="000000" w:themeColor="text1"/>
                <w:sz w:val="20"/>
                <w:szCs w:val="24"/>
                <w:vertAlign w:val="superscript"/>
              </w:rPr>
              <w:t>***</w:t>
            </w:r>
            <w:r w:rsidRPr="00CD45C0">
              <w:rPr>
                <w:rFonts w:eastAsia="Microsoft YaHei"/>
                <w:color w:val="000000" w:themeColor="text1"/>
                <w:szCs w:val="24"/>
              </w:rPr>
              <w:t xml:space="preserve"> (0.660)</w:t>
            </w:r>
          </w:p>
        </w:tc>
        <w:tc>
          <w:tcPr>
            <w:tcW w:w="1293" w:type="dxa"/>
            <w:shd w:val="clear" w:color="auto" w:fill="auto"/>
          </w:tcPr>
          <w:p w14:paraId="175E2FA2" w14:textId="77777777" w:rsidR="000B3DDF" w:rsidRPr="00CD45C0" w:rsidRDefault="000B3DDF" w:rsidP="00047D3E">
            <w:pPr>
              <w:jc w:val="right"/>
              <w:rPr>
                <w:rFonts w:eastAsia="Microsoft YaHei"/>
                <w:b/>
                <w:color w:val="000000" w:themeColor="text1"/>
                <w:szCs w:val="24"/>
              </w:rPr>
            </w:pPr>
            <w:r w:rsidRPr="00CD45C0">
              <w:rPr>
                <w:rFonts w:eastAsia="Microsoft YaHei"/>
                <w:color w:val="000000" w:themeColor="text1"/>
                <w:szCs w:val="24"/>
              </w:rPr>
              <w:t>β</w:t>
            </w:r>
          </w:p>
        </w:tc>
        <w:tc>
          <w:tcPr>
            <w:tcW w:w="1379" w:type="dxa"/>
            <w:shd w:val="clear" w:color="auto" w:fill="auto"/>
          </w:tcPr>
          <w:p w14:paraId="13561C64"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.010 (0.00</w:t>
            </w:r>
            <w:r w:rsidRPr="00CD45C0">
              <w:rPr>
                <w:rFonts w:eastAsia="Microsoft YaHei" w:hint="eastAsia"/>
                <w:color w:val="000000" w:themeColor="text1"/>
                <w:szCs w:val="24"/>
                <w:lang w:eastAsia="zh-CN"/>
              </w:rPr>
              <w:t>3</w:t>
            </w:r>
            <w:r w:rsidRPr="00CD45C0">
              <w:rPr>
                <w:rFonts w:eastAsia="Microsoft YaHei"/>
                <w:color w:val="000000" w:themeColor="text1"/>
                <w:szCs w:val="24"/>
                <w:lang w:eastAsia="zh-CN"/>
              </w:rPr>
              <w:t>)</w:t>
            </w:r>
          </w:p>
        </w:tc>
      </w:tr>
      <w:tr w:rsidR="00CD45C0" w:rsidRPr="00CD45C0" w14:paraId="278E5232" w14:textId="77777777" w:rsidTr="00047D3E">
        <w:trPr>
          <w:trHeight w:val="475"/>
          <w:jc w:val="center"/>
        </w:trPr>
        <w:tc>
          <w:tcPr>
            <w:tcW w:w="1475" w:type="dxa"/>
            <w:vMerge/>
            <w:shd w:val="clear" w:color="auto" w:fill="auto"/>
          </w:tcPr>
          <w:p w14:paraId="37312BDA" w14:textId="77777777" w:rsidR="000B3DDF" w:rsidRPr="00CD45C0" w:rsidRDefault="000B3DDF" w:rsidP="00047D3E">
            <w:pPr>
              <w:jc w:val="both"/>
              <w:rPr>
                <w:color w:val="000000" w:themeColor="text1"/>
                <w:szCs w:val="24"/>
              </w:rPr>
            </w:pPr>
          </w:p>
        </w:tc>
        <w:tc>
          <w:tcPr>
            <w:tcW w:w="1293" w:type="dxa"/>
            <w:shd w:val="clear" w:color="auto" w:fill="auto"/>
          </w:tcPr>
          <w:p w14:paraId="746C16FE"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β*SD</w:t>
            </w:r>
          </w:p>
        </w:tc>
        <w:tc>
          <w:tcPr>
            <w:tcW w:w="1389" w:type="dxa"/>
            <w:shd w:val="clear" w:color="auto" w:fill="auto"/>
          </w:tcPr>
          <w:p w14:paraId="71BB1571"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39.398</w:t>
            </w:r>
          </w:p>
        </w:tc>
        <w:tc>
          <w:tcPr>
            <w:tcW w:w="1357" w:type="dxa"/>
            <w:shd w:val="clear" w:color="auto" w:fill="auto"/>
          </w:tcPr>
          <w:p w14:paraId="313283F7"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453" w:type="dxa"/>
            <w:shd w:val="clear" w:color="auto" w:fill="auto"/>
          </w:tcPr>
          <w:p w14:paraId="79FD7491"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39.396</w:t>
            </w:r>
          </w:p>
        </w:tc>
        <w:tc>
          <w:tcPr>
            <w:tcW w:w="1293" w:type="dxa"/>
            <w:shd w:val="clear" w:color="auto" w:fill="auto"/>
          </w:tcPr>
          <w:p w14:paraId="0B6DD6B7" w14:textId="77777777" w:rsidR="000B3DDF" w:rsidRPr="00CD45C0" w:rsidRDefault="000B3DDF" w:rsidP="00047D3E">
            <w:pPr>
              <w:jc w:val="right"/>
              <w:rPr>
                <w:rFonts w:eastAsia="Microsoft YaHei"/>
                <w:b/>
                <w:color w:val="000000" w:themeColor="text1"/>
                <w:szCs w:val="24"/>
              </w:rPr>
            </w:pPr>
            <w:r w:rsidRPr="00CD45C0">
              <w:rPr>
                <w:rFonts w:eastAsia="Microsoft YaHei"/>
                <w:color w:val="000000" w:themeColor="text1"/>
                <w:szCs w:val="24"/>
              </w:rPr>
              <w:t>β*SD</w:t>
            </w:r>
          </w:p>
        </w:tc>
        <w:tc>
          <w:tcPr>
            <w:tcW w:w="1379" w:type="dxa"/>
            <w:shd w:val="clear" w:color="auto" w:fill="auto"/>
          </w:tcPr>
          <w:p w14:paraId="0FD2DDA9"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.002</w:t>
            </w:r>
          </w:p>
        </w:tc>
      </w:tr>
      <w:tr w:rsidR="00CD45C0" w:rsidRPr="00CD45C0" w14:paraId="214E9BD0" w14:textId="77777777" w:rsidTr="00047D3E">
        <w:trPr>
          <w:trHeight w:val="638"/>
          <w:jc w:val="center"/>
        </w:trPr>
        <w:tc>
          <w:tcPr>
            <w:tcW w:w="1475" w:type="dxa"/>
            <w:vMerge w:val="restart"/>
            <w:shd w:val="clear" w:color="auto" w:fill="auto"/>
          </w:tcPr>
          <w:p w14:paraId="19F40BAD" w14:textId="77777777" w:rsidR="000B3DDF" w:rsidRPr="00CD45C0" w:rsidRDefault="000B3DDF" w:rsidP="00047D3E">
            <w:pPr>
              <w:jc w:val="both"/>
              <w:rPr>
                <w:rFonts w:eastAsia="Microsoft YaHei"/>
                <w:color w:val="000000" w:themeColor="text1"/>
                <w:szCs w:val="24"/>
              </w:rPr>
            </w:pPr>
            <w:r w:rsidRPr="00CD45C0">
              <w:rPr>
                <w:rFonts w:eastAsia="Microsoft YaHei"/>
                <w:color w:val="000000" w:themeColor="text1"/>
                <w:szCs w:val="24"/>
              </w:rPr>
              <w:t>Gender (female = 0)</w:t>
            </w:r>
          </w:p>
        </w:tc>
        <w:tc>
          <w:tcPr>
            <w:tcW w:w="1293" w:type="dxa"/>
            <w:shd w:val="clear" w:color="auto" w:fill="auto"/>
          </w:tcPr>
          <w:p w14:paraId="4270B893"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89" w:type="dxa"/>
            <w:shd w:val="clear" w:color="auto" w:fill="auto"/>
          </w:tcPr>
          <w:p w14:paraId="7965B93D"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-28.506</w:t>
            </w:r>
            <w:r w:rsidRPr="00CD45C0">
              <w:rPr>
                <w:rFonts w:eastAsia="Microsoft YaHei"/>
                <w:color w:val="000000" w:themeColor="text1"/>
                <w:sz w:val="20"/>
                <w:szCs w:val="24"/>
                <w:vertAlign w:val="superscript"/>
              </w:rPr>
              <w:t>***</w:t>
            </w:r>
            <w:r w:rsidRPr="00CD45C0">
              <w:rPr>
                <w:rFonts w:eastAsia="Microsoft YaHei"/>
                <w:color w:val="000000" w:themeColor="text1"/>
                <w:szCs w:val="24"/>
              </w:rPr>
              <w:t xml:space="preserve"> (1.039)</w:t>
            </w:r>
          </w:p>
        </w:tc>
        <w:tc>
          <w:tcPr>
            <w:tcW w:w="1357" w:type="dxa"/>
            <w:shd w:val="clear" w:color="auto" w:fill="auto"/>
          </w:tcPr>
          <w:p w14:paraId="4E805132"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453" w:type="dxa"/>
            <w:shd w:val="clear" w:color="auto" w:fill="auto"/>
          </w:tcPr>
          <w:p w14:paraId="2BB7C4B4"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-28.488</w:t>
            </w:r>
            <w:r w:rsidRPr="00CD45C0">
              <w:rPr>
                <w:rFonts w:eastAsia="Microsoft YaHei"/>
                <w:color w:val="000000" w:themeColor="text1"/>
                <w:sz w:val="20"/>
                <w:szCs w:val="24"/>
                <w:vertAlign w:val="superscript"/>
              </w:rPr>
              <w:t>***</w:t>
            </w:r>
            <w:r w:rsidRPr="00CD45C0">
              <w:rPr>
                <w:rFonts w:eastAsia="Microsoft YaHei"/>
                <w:color w:val="000000" w:themeColor="text1"/>
                <w:szCs w:val="24"/>
              </w:rPr>
              <w:t xml:space="preserve"> (1.035)</w:t>
            </w:r>
          </w:p>
        </w:tc>
        <w:tc>
          <w:tcPr>
            <w:tcW w:w="1293" w:type="dxa"/>
            <w:shd w:val="clear" w:color="auto" w:fill="auto"/>
          </w:tcPr>
          <w:p w14:paraId="4402098D"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w:t>
            </w:r>
          </w:p>
        </w:tc>
        <w:tc>
          <w:tcPr>
            <w:tcW w:w="1379" w:type="dxa"/>
            <w:shd w:val="clear" w:color="auto" w:fill="auto"/>
          </w:tcPr>
          <w:p w14:paraId="1D355019"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.018 (0.004)</w:t>
            </w:r>
          </w:p>
        </w:tc>
      </w:tr>
      <w:tr w:rsidR="00CD45C0" w:rsidRPr="00CD45C0" w14:paraId="65950A39" w14:textId="77777777" w:rsidTr="00047D3E">
        <w:trPr>
          <w:trHeight w:val="475"/>
          <w:jc w:val="center"/>
        </w:trPr>
        <w:tc>
          <w:tcPr>
            <w:tcW w:w="1475" w:type="dxa"/>
            <w:vMerge/>
            <w:shd w:val="clear" w:color="auto" w:fill="auto"/>
          </w:tcPr>
          <w:p w14:paraId="5FBC2E09" w14:textId="77777777" w:rsidR="000B3DDF" w:rsidRPr="00CD45C0" w:rsidRDefault="000B3DDF" w:rsidP="00047D3E">
            <w:pPr>
              <w:jc w:val="both"/>
              <w:rPr>
                <w:color w:val="000000" w:themeColor="text1"/>
                <w:szCs w:val="24"/>
              </w:rPr>
            </w:pPr>
          </w:p>
        </w:tc>
        <w:tc>
          <w:tcPr>
            <w:tcW w:w="1293" w:type="dxa"/>
            <w:shd w:val="clear" w:color="auto" w:fill="auto"/>
          </w:tcPr>
          <w:p w14:paraId="513F074E" w14:textId="77777777" w:rsidR="000B3DDF" w:rsidRPr="00CD45C0" w:rsidRDefault="000B3DDF" w:rsidP="00047D3E">
            <w:pPr>
              <w:jc w:val="right"/>
              <w:rPr>
                <w:color w:val="000000" w:themeColor="text1"/>
                <w:szCs w:val="24"/>
              </w:rPr>
            </w:pPr>
            <w:r w:rsidRPr="00CD45C0">
              <w:rPr>
                <w:rFonts w:eastAsia="Microsoft YaHei"/>
                <w:color w:val="000000" w:themeColor="text1"/>
                <w:szCs w:val="24"/>
              </w:rPr>
              <w:t>β*SD</w:t>
            </w:r>
          </w:p>
        </w:tc>
        <w:tc>
          <w:tcPr>
            <w:tcW w:w="1389" w:type="dxa"/>
            <w:shd w:val="clear" w:color="auto" w:fill="auto"/>
          </w:tcPr>
          <w:p w14:paraId="7A0814B9"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-14.253</w:t>
            </w:r>
          </w:p>
        </w:tc>
        <w:tc>
          <w:tcPr>
            <w:tcW w:w="1357" w:type="dxa"/>
            <w:shd w:val="clear" w:color="auto" w:fill="auto"/>
          </w:tcPr>
          <w:p w14:paraId="230FF1CC"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453" w:type="dxa"/>
            <w:shd w:val="clear" w:color="auto" w:fill="auto"/>
          </w:tcPr>
          <w:p w14:paraId="35BBEADD"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-14.244</w:t>
            </w:r>
          </w:p>
        </w:tc>
        <w:tc>
          <w:tcPr>
            <w:tcW w:w="1293" w:type="dxa"/>
            <w:shd w:val="clear" w:color="auto" w:fill="auto"/>
          </w:tcPr>
          <w:p w14:paraId="052DEC44" w14:textId="77777777" w:rsidR="000B3DDF" w:rsidRPr="00CD45C0" w:rsidRDefault="000B3DDF" w:rsidP="00047D3E">
            <w:pPr>
              <w:jc w:val="right"/>
              <w:rPr>
                <w:rFonts w:eastAsia="Microsoft YaHei"/>
                <w:color w:val="000000" w:themeColor="text1"/>
                <w:szCs w:val="24"/>
              </w:rPr>
            </w:pPr>
            <w:r w:rsidRPr="00CD45C0">
              <w:rPr>
                <w:rFonts w:eastAsia="Microsoft YaHei"/>
                <w:color w:val="000000" w:themeColor="text1"/>
                <w:szCs w:val="24"/>
              </w:rPr>
              <w:t>β*SD</w:t>
            </w:r>
          </w:p>
        </w:tc>
        <w:tc>
          <w:tcPr>
            <w:tcW w:w="1379" w:type="dxa"/>
            <w:shd w:val="clear" w:color="auto" w:fill="auto"/>
          </w:tcPr>
          <w:p w14:paraId="4DCDA739" w14:textId="77777777" w:rsidR="000B3DDF" w:rsidRPr="00CD45C0" w:rsidRDefault="000B3DDF" w:rsidP="00047D3E">
            <w:pPr>
              <w:jc w:val="right"/>
              <w:rPr>
                <w:rFonts w:eastAsia="Microsoft YaHei"/>
                <w:color w:val="000000" w:themeColor="text1"/>
                <w:szCs w:val="24"/>
                <w:lang w:eastAsia="zh-CN"/>
              </w:rPr>
            </w:pPr>
            <w:r w:rsidRPr="00CD45C0">
              <w:rPr>
                <w:rFonts w:eastAsia="Microsoft YaHei" w:hint="eastAsia"/>
                <w:color w:val="000000" w:themeColor="text1"/>
                <w:szCs w:val="24"/>
                <w:lang w:eastAsia="zh-CN"/>
              </w:rPr>
              <w:t>0</w:t>
            </w:r>
            <w:r w:rsidRPr="00CD45C0">
              <w:rPr>
                <w:rFonts w:eastAsia="Microsoft YaHei"/>
                <w:color w:val="000000" w:themeColor="text1"/>
                <w:szCs w:val="24"/>
                <w:lang w:eastAsia="zh-CN"/>
              </w:rPr>
              <w:t>.009</w:t>
            </w:r>
          </w:p>
        </w:tc>
      </w:tr>
    </w:tbl>
    <w:p w14:paraId="21B628B7" w14:textId="77777777" w:rsidR="003E5E52" w:rsidRPr="00CD45C0" w:rsidRDefault="000B3DDF" w:rsidP="000B3DDF">
      <w:pPr>
        <w:rPr>
          <w:color w:val="000000" w:themeColor="text1"/>
        </w:rPr>
      </w:pPr>
      <w:r w:rsidRPr="00CD45C0">
        <w:rPr>
          <w:rFonts w:hint="eastAsia"/>
          <w:color w:val="000000" w:themeColor="text1"/>
          <w:lang w:eastAsia="zh-CN"/>
        </w:rPr>
        <w:t>N</w:t>
      </w:r>
      <w:r w:rsidRPr="00CD45C0">
        <w:rPr>
          <w:color w:val="000000" w:themeColor="text1"/>
          <w:lang w:eastAsia="zh-CN"/>
        </w:rPr>
        <w:t xml:space="preserve">ote. The coefficient of the regression model presented in this table is the mean coefficient of the 10 models. </w:t>
      </w:r>
      <w:r w:rsidRPr="00CD45C0">
        <w:rPr>
          <w:rFonts w:hint="eastAsia"/>
          <w:color w:val="000000" w:themeColor="text1"/>
          <w:lang w:eastAsia="zh-CN"/>
        </w:rPr>
        <w:t>H</w:t>
      </w:r>
      <w:r w:rsidRPr="00CD45C0">
        <w:rPr>
          <w:color w:val="000000" w:themeColor="text1"/>
          <w:lang w:eastAsia="zh-CN"/>
        </w:rPr>
        <w:t>eteroscedasticity-robust standard errors are listed in parentheses. The result of the model with HOMESCH (see Table 5) and that without HOMESCH (see Supplementary Table S3) were compared and no significant difference was found (see Supplementary Table S4).</w:t>
      </w:r>
    </w:p>
    <w:sectPr w:rsidR="003E5E52" w:rsidRPr="00CD45C0" w:rsidSect="000B3DDF">
      <w:pgSz w:w="12240" w:h="15840" w:code="1"/>
      <w:pgMar w:top="1440" w:right="1797" w:bottom="1440" w:left="1797" w:header="720" w:footer="720" w:gutter="0"/>
      <w:cols w:space="425"/>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0601A"/>
    <w:multiLevelType w:val="multilevel"/>
    <w:tmpl w:val="C6A8CCEA"/>
    <w:styleLink w:val="Headings"/>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lvlOverride w:ilvl="0">
      <w:lvl w:ilvl="0">
        <w:start w:val="1"/>
        <w:numFmt w:val="decimal"/>
        <w:lvlText w:val="%1"/>
        <w:lvlJc w:val="left"/>
        <w:pPr>
          <w:tabs>
            <w:tab w:val="num" w:pos="567"/>
          </w:tabs>
          <w:ind w:left="567" w:hanging="567"/>
        </w:pPr>
        <w:rPr>
          <w:rFonts w:hint="default"/>
        </w:rPr>
      </w:lvl>
    </w:lvlOverride>
    <w:lvlOverride w:ilvl="1">
      <w:lvl w:ilvl="1">
        <w:start w:val="1"/>
        <w:numFmt w:val="decimal"/>
        <w:lvlText w:val="%1.%2"/>
        <w:lvlJc w:val="left"/>
        <w:pPr>
          <w:tabs>
            <w:tab w:val="num" w:pos="6238"/>
          </w:tabs>
          <w:ind w:left="6238" w:hanging="567"/>
        </w:pPr>
        <w:rPr>
          <w:rFonts w:hint="default"/>
        </w:rPr>
      </w:lvl>
    </w:lvlOverride>
    <w:lvlOverride w:ilvl="2">
      <w:lvl w:ilvl="2">
        <w:start w:val="1"/>
        <w:numFmt w:val="decimal"/>
        <w:lvlText w:val="%1.%2.%3"/>
        <w:lvlJc w:val="left"/>
        <w:pPr>
          <w:tabs>
            <w:tab w:val="num" w:pos="567"/>
          </w:tabs>
          <w:ind w:left="567" w:hanging="567"/>
        </w:pPr>
        <w:rPr>
          <w:rFonts w:hint="default"/>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567"/>
          </w:tabs>
          <w:ind w:left="567" w:hanging="567"/>
        </w:pPr>
        <w:rPr>
          <w:rFonts w:hint="default"/>
        </w:rPr>
      </w:lvl>
    </w:lvlOverride>
    <w:lvlOverride w:ilvl="5">
      <w:lvl w:ilvl="5">
        <w:start w:val="1"/>
        <w:numFmt w:val="lowerRoman"/>
        <w:lvlText w:val="%6."/>
        <w:lvlJc w:val="righ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right"/>
        <w:pPr>
          <w:tabs>
            <w:tab w:val="num" w:pos="567"/>
          </w:tabs>
          <w:ind w:left="567" w:hanging="567"/>
        </w:pPr>
        <w:rPr>
          <w:rFont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evenAndOddHeaders/>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42A"/>
    <w:rsid w:val="00027B64"/>
    <w:rsid w:val="000A30E9"/>
    <w:rsid w:val="000B3DDF"/>
    <w:rsid w:val="000B6C1B"/>
    <w:rsid w:val="0016238A"/>
    <w:rsid w:val="001E542A"/>
    <w:rsid w:val="0037148B"/>
    <w:rsid w:val="003E5E52"/>
    <w:rsid w:val="00444D9B"/>
    <w:rsid w:val="006B4C7F"/>
    <w:rsid w:val="008B0D33"/>
    <w:rsid w:val="009B242E"/>
    <w:rsid w:val="009D5899"/>
    <w:rsid w:val="00AA5045"/>
    <w:rsid w:val="00B34F7A"/>
    <w:rsid w:val="00C51AB0"/>
    <w:rsid w:val="00CD45C0"/>
    <w:rsid w:val="00F54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AAF0"/>
  <w15:chartTrackingRefBased/>
  <w15:docId w15:val="{6893F9B2-EDE3-4C5C-AD85-F20477E66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44"/>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42A"/>
    <w:pPr>
      <w:spacing w:before="120" w:after="240"/>
    </w:pPr>
    <w:rPr>
      <w:rFonts w:ascii="Times New Roman" w:eastAsia="Times New Roman" w:hAnsi="Times New Roman" w:cs="Times New Roman"/>
      <w:kern w:val="0"/>
      <w:sz w:val="24"/>
      <w:szCs w:val="22"/>
      <w:lang w:eastAsia="en-US"/>
    </w:rPr>
  </w:style>
  <w:style w:type="paragraph" w:styleId="Heading1">
    <w:name w:val="heading 1"/>
    <w:basedOn w:val="Normal"/>
    <w:next w:val="Normal"/>
    <w:link w:val="Heading1Char"/>
    <w:uiPriority w:val="2"/>
    <w:qFormat/>
    <w:rsid w:val="009D5899"/>
    <w:pPr>
      <w:keepNext/>
      <w:keepLines/>
      <w:spacing w:before="340" w:after="330" w:line="578" w:lineRule="auto"/>
      <w:outlineLvl w:val="0"/>
    </w:pPr>
    <w:rPr>
      <w:b/>
      <w:bCs/>
      <w:kern w:val="44"/>
    </w:rPr>
  </w:style>
  <w:style w:type="paragraph" w:styleId="Heading2">
    <w:name w:val="heading 2"/>
    <w:basedOn w:val="Heading1"/>
    <w:next w:val="Normal"/>
    <w:link w:val="Heading2Char"/>
    <w:uiPriority w:val="2"/>
    <w:qFormat/>
    <w:rsid w:val="001E542A"/>
    <w:pPr>
      <w:keepNext w:val="0"/>
      <w:keepLines w:val="0"/>
      <w:tabs>
        <w:tab w:val="num" w:pos="567"/>
      </w:tabs>
      <w:spacing w:before="240" w:after="200" w:line="240" w:lineRule="auto"/>
      <w:ind w:left="567" w:hanging="567"/>
      <w:outlineLvl w:val="1"/>
    </w:pPr>
    <w:rPr>
      <w:rFonts w:eastAsia="Cambria"/>
      <w:bCs w:val="0"/>
      <w:kern w:val="0"/>
      <w:szCs w:val="24"/>
    </w:rPr>
  </w:style>
  <w:style w:type="paragraph" w:styleId="Heading3">
    <w:name w:val="heading 3"/>
    <w:basedOn w:val="Normal"/>
    <w:next w:val="Normal"/>
    <w:link w:val="Heading3Char"/>
    <w:uiPriority w:val="2"/>
    <w:qFormat/>
    <w:rsid w:val="001E542A"/>
    <w:pPr>
      <w:keepNext/>
      <w:keepLines/>
      <w:tabs>
        <w:tab w:val="num" w:pos="567"/>
      </w:tabs>
      <w:spacing w:before="40" w:after="120"/>
      <w:ind w:left="567" w:hanging="567"/>
      <w:outlineLvl w:val="2"/>
    </w:pPr>
    <w:rPr>
      <w:b/>
      <w:szCs w:val="24"/>
    </w:rPr>
  </w:style>
  <w:style w:type="paragraph" w:styleId="Heading4">
    <w:name w:val="heading 4"/>
    <w:basedOn w:val="Heading3"/>
    <w:next w:val="Normal"/>
    <w:link w:val="Heading4Char"/>
    <w:uiPriority w:val="2"/>
    <w:qFormat/>
    <w:rsid w:val="001E542A"/>
    <w:pPr>
      <w:outlineLvl w:val="3"/>
    </w:pPr>
    <w:rPr>
      <w:iCs/>
    </w:rPr>
  </w:style>
  <w:style w:type="paragraph" w:styleId="Heading5">
    <w:name w:val="heading 5"/>
    <w:basedOn w:val="Heading4"/>
    <w:next w:val="Normal"/>
    <w:link w:val="Heading5Char"/>
    <w:uiPriority w:val="2"/>
    <w:qFormat/>
    <w:rsid w:val="001E542A"/>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D5899"/>
    <w:rPr>
      <w:b/>
      <w:bCs/>
      <w:kern w:val="44"/>
    </w:rPr>
  </w:style>
  <w:style w:type="paragraph" w:styleId="TOCHeading">
    <w:name w:val="TOC Heading"/>
    <w:basedOn w:val="Heading1"/>
    <w:next w:val="Normal"/>
    <w:uiPriority w:val="39"/>
    <w:unhideWhenUsed/>
    <w:qFormat/>
    <w:rsid w:val="009D5899"/>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Heading2Char">
    <w:name w:val="Heading 2 Char"/>
    <w:basedOn w:val="DefaultParagraphFont"/>
    <w:link w:val="Heading2"/>
    <w:uiPriority w:val="2"/>
    <w:rsid w:val="001E542A"/>
    <w:rPr>
      <w:rFonts w:ascii="Times New Roman" w:eastAsia="Cambria" w:hAnsi="Times New Roman" w:cs="Times New Roman"/>
      <w:b/>
      <w:kern w:val="0"/>
      <w:sz w:val="24"/>
      <w:szCs w:val="24"/>
      <w:lang w:eastAsia="en-US"/>
    </w:rPr>
  </w:style>
  <w:style w:type="character" w:customStyle="1" w:styleId="Heading3Char">
    <w:name w:val="Heading 3 Char"/>
    <w:basedOn w:val="DefaultParagraphFont"/>
    <w:link w:val="Heading3"/>
    <w:uiPriority w:val="2"/>
    <w:rsid w:val="001E542A"/>
    <w:rPr>
      <w:rFonts w:ascii="Times New Roman" w:eastAsia="Times New Roman" w:hAnsi="Times New Roman" w:cs="Times New Roman"/>
      <w:b/>
      <w:kern w:val="0"/>
      <w:sz w:val="24"/>
      <w:szCs w:val="24"/>
      <w:lang w:eastAsia="en-US"/>
    </w:rPr>
  </w:style>
  <w:style w:type="character" w:customStyle="1" w:styleId="Heading4Char">
    <w:name w:val="Heading 4 Char"/>
    <w:basedOn w:val="DefaultParagraphFont"/>
    <w:link w:val="Heading4"/>
    <w:uiPriority w:val="2"/>
    <w:rsid w:val="001E542A"/>
    <w:rPr>
      <w:rFonts w:ascii="Times New Roman" w:eastAsia="Times New Roman" w:hAnsi="Times New Roman" w:cs="Times New Roman"/>
      <w:b/>
      <w:iCs/>
      <w:kern w:val="0"/>
      <w:sz w:val="24"/>
      <w:szCs w:val="24"/>
      <w:lang w:eastAsia="en-US"/>
    </w:rPr>
  </w:style>
  <w:style w:type="character" w:customStyle="1" w:styleId="Heading5Char">
    <w:name w:val="Heading 5 Char"/>
    <w:basedOn w:val="DefaultParagraphFont"/>
    <w:link w:val="Heading5"/>
    <w:uiPriority w:val="2"/>
    <w:rsid w:val="001E542A"/>
    <w:rPr>
      <w:rFonts w:ascii="Times New Roman" w:eastAsia="Times New Roman" w:hAnsi="Times New Roman" w:cs="Times New Roman"/>
      <w:b/>
      <w:iCs/>
      <w:kern w:val="0"/>
      <w:sz w:val="24"/>
      <w:szCs w:val="24"/>
      <w:lang w:eastAsia="en-US"/>
    </w:rPr>
  </w:style>
  <w:style w:type="numbering" w:customStyle="1" w:styleId="Headings">
    <w:name w:val="Headings"/>
    <w:uiPriority w:val="99"/>
    <w:rsid w:val="001E542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Sidra Amiri</cp:lastModifiedBy>
  <cp:revision>2</cp:revision>
  <dcterms:created xsi:type="dcterms:W3CDTF">2019-07-09T09:42:00Z</dcterms:created>
  <dcterms:modified xsi:type="dcterms:W3CDTF">2019-07-09T09:42:00Z</dcterms:modified>
</cp:coreProperties>
</file>