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27" w:rsidRPr="003E57C9" w:rsidRDefault="003E57C9" w:rsidP="003E57C9">
      <w:pPr>
        <w:rPr>
          <w:rFonts w:cstheme="majorBidi"/>
          <w:lang w:val="en-US"/>
        </w:rPr>
      </w:pPr>
      <w:r w:rsidRPr="003E57C9">
        <w:rPr>
          <w:rFonts w:cstheme="majorBidi"/>
          <w:lang w:val="en-US"/>
        </w:rPr>
        <w:t>Supplementary Table 1. Characteristics of the nine SSR primers used.</w:t>
      </w:r>
    </w:p>
    <w:tbl>
      <w:tblPr>
        <w:tblStyle w:val="Tablaconcuadrcula"/>
        <w:tblpPr w:leftFromText="141" w:rightFromText="141" w:vertAnchor="page" w:horzAnchor="margin" w:tblpXSpec="center" w:tblpY="2998"/>
        <w:tblW w:w="1173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6"/>
        <w:gridCol w:w="993"/>
        <w:gridCol w:w="2057"/>
        <w:gridCol w:w="3119"/>
        <w:gridCol w:w="1134"/>
        <w:gridCol w:w="2268"/>
      </w:tblGrid>
      <w:tr w:rsidR="003E57C9" w:rsidRPr="003E57C9" w:rsidTr="003E57C9">
        <w:trPr>
          <w:trHeight w:val="845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b/>
                <w:bCs/>
                <w:sz w:val="20"/>
                <w:szCs w:val="20"/>
                <w:lang w:val="en-US"/>
              </w:rPr>
              <w:t>SSR loci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E57C9" w:rsidRPr="003E57C9" w:rsidRDefault="003E57C9" w:rsidP="00DC2BC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E57C9">
              <w:rPr>
                <w:b/>
                <w:bCs/>
                <w:sz w:val="20"/>
                <w:szCs w:val="20"/>
                <w:lang w:val="en-US"/>
              </w:rPr>
              <w:t>Linkage Group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57C9" w:rsidRPr="003E57C9" w:rsidRDefault="003E57C9" w:rsidP="00DC2BC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E57C9">
              <w:rPr>
                <w:b/>
                <w:bCs/>
                <w:sz w:val="20"/>
                <w:szCs w:val="20"/>
                <w:lang w:val="en-US"/>
              </w:rPr>
              <w:t>Genetic Position (</w:t>
            </w:r>
            <w:proofErr w:type="spellStart"/>
            <w:r w:rsidRPr="003E57C9">
              <w:rPr>
                <w:b/>
                <w:bCs/>
                <w:sz w:val="20"/>
                <w:szCs w:val="20"/>
                <w:lang w:val="en-US"/>
              </w:rPr>
              <w:t>cM</w:t>
            </w:r>
            <w:proofErr w:type="spellEnd"/>
            <w:r w:rsidRPr="003E57C9">
              <w:rPr>
                <w:b/>
                <w:bCs/>
                <w:sz w:val="20"/>
                <w:szCs w:val="20"/>
                <w:lang w:val="en-US"/>
              </w:rPr>
              <w:t>)*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3E57C9" w:rsidRPr="003E57C9" w:rsidRDefault="003E57C9" w:rsidP="00DC2BCB">
            <w:pPr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b/>
                <w:bCs/>
                <w:sz w:val="20"/>
                <w:szCs w:val="20"/>
                <w:lang w:val="en-US"/>
              </w:rPr>
              <w:t>Repeat motif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57C9" w:rsidRPr="003E57C9" w:rsidRDefault="003E57C9" w:rsidP="00DC2BCB">
            <w:pPr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b/>
                <w:bCs/>
                <w:sz w:val="20"/>
                <w:szCs w:val="20"/>
                <w:lang w:val="en-US"/>
              </w:rPr>
              <w:t>Sequences of SSR primers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b/>
                <w:bCs/>
                <w:sz w:val="20"/>
                <w:szCs w:val="20"/>
                <w:lang w:val="en-US"/>
              </w:rPr>
              <w:t>Size range (</w:t>
            </w:r>
            <w:proofErr w:type="spellStart"/>
            <w:r w:rsidRPr="003E57C9">
              <w:rPr>
                <w:rFonts w:cstheme="majorBidi"/>
                <w:b/>
                <w:bCs/>
                <w:sz w:val="20"/>
                <w:szCs w:val="20"/>
                <w:lang w:val="en-US"/>
              </w:rPr>
              <w:t>bp</w:t>
            </w:r>
            <w:proofErr w:type="spellEnd"/>
            <w:r w:rsidRPr="003E57C9">
              <w:rPr>
                <w:rFonts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b/>
                <w:bCs/>
                <w:sz w:val="20"/>
                <w:szCs w:val="20"/>
                <w:lang w:val="en-US"/>
              </w:rPr>
              <w:t>Reference</w:t>
            </w:r>
          </w:p>
        </w:tc>
      </w:tr>
      <w:tr w:rsidR="003E57C9" w:rsidRPr="003E57C9" w:rsidTr="003E57C9">
        <w:trPr>
          <w:trHeight w:val="939"/>
        </w:trPr>
        <w:tc>
          <w:tcPr>
            <w:tcW w:w="1305" w:type="dxa"/>
            <w:tcBorders>
              <w:top w:val="single" w:sz="4" w:space="0" w:color="auto"/>
              <w:bottom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BPPCT028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LG1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77.4</w:t>
            </w:r>
          </w:p>
        </w:tc>
        <w:tc>
          <w:tcPr>
            <w:tcW w:w="2057" w:type="dxa"/>
            <w:tcBorders>
              <w:top w:val="single" w:sz="4" w:space="0" w:color="auto"/>
              <w:bottom w:val="nil"/>
            </w:tcBorders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(TC)</w:t>
            </w:r>
            <w:r w:rsidRPr="003E57C9">
              <w:rPr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F: TCAAGTTAGCTGAGGATCGC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R: GAGCTTGCCTATGAGAAGACC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148-183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proofErr w:type="spellStart"/>
            <w:r w:rsidRPr="003E57C9">
              <w:rPr>
                <w:rFonts w:cstheme="majorBidi"/>
                <w:sz w:val="20"/>
                <w:szCs w:val="20"/>
                <w:lang w:val="en-US"/>
              </w:rPr>
              <w:t>Dirlewanger</w:t>
            </w:r>
            <w:proofErr w:type="spellEnd"/>
            <w:r w:rsidRPr="003E57C9">
              <w:rPr>
                <w:rFonts w:cstheme="majorBidi"/>
                <w:sz w:val="20"/>
                <w:szCs w:val="20"/>
                <w:lang w:val="en-US"/>
              </w:rPr>
              <w:t xml:space="preserve"> et al., 2002</w:t>
            </w:r>
          </w:p>
        </w:tc>
      </w:tr>
      <w:tr w:rsidR="003E57C9" w:rsidRPr="003E57C9" w:rsidTr="003E57C9">
        <w:trPr>
          <w:trHeight w:val="939"/>
        </w:trPr>
        <w:tc>
          <w:tcPr>
            <w:tcW w:w="1305" w:type="dxa"/>
            <w:tcBorders>
              <w:top w:val="nil"/>
              <w:bottom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UDP96-005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LG1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29.2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(AC)</w:t>
            </w:r>
            <w:r w:rsidRPr="003E57C9">
              <w:rPr>
                <w:sz w:val="20"/>
                <w:szCs w:val="20"/>
                <w:vertAlign w:val="subscript"/>
                <w:lang w:val="en-US"/>
              </w:rPr>
              <w:t>16</w:t>
            </w:r>
            <w:r w:rsidRPr="003E57C9">
              <w:rPr>
                <w:sz w:val="20"/>
                <w:szCs w:val="20"/>
                <w:lang w:val="en-US"/>
              </w:rPr>
              <w:t>TG(CT)</w:t>
            </w:r>
            <w:r w:rsidRPr="003E57C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3E57C9">
              <w:rPr>
                <w:sz w:val="20"/>
                <w:szCs w:val="20"/>
                <w:lang w:val="en-US"/>
              </w:rPr>
              <w:t>CA(CT)</w:t>
            </w:r>
            <w:r w:rsidRPr="003E57C9">
              <w:rPr>
                <w:sz w:val="20"/>
                <w:szCs w:val="20"/>
                <w:vertAlign w:val="subscript"/>
                <w:lang w:val="en-US"/>
              </w:rPr>
              <w:t>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E57C9" w:rsidRPr="003E57C9" w:rsidRDefault="003E57C9" w:rsidP="00DC2BCB">
            <w:pPr>
              <w:rPr>
                <w:sz w:val="20"/>
                <w:szCs w:val="20"/>
              </w:rPr>
            </w:pPr>
            <w:r w:rsidRPr="003E57C9">
              <w:rPr>
                <w:sz w:val="20"/>
                <w:szCs w:val="20"/>
              </w:rPr>
              <w:t>F: GTAACGCTCGCTACCACAAA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</w:rPr>
            </w:pPr>
            <w:r w:rsidRPr="003E57C9">
              <w:rPr>
                <w:sz w:val="20"/>
                <w:szCs w:val="20"/>
              </w:rPr>
              <w:t>R: CACCCAGCTCATACACCTCA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110-170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proofErr w:type="spellStart"/>
            <w:r w:rsidRPr="003E57C9">
              <w:rPr>
                <w:rFonts w:cstheme="majorBidi"/>
                <w:sz w:val="20"/>
                <w:szCs w:val="20"/>
                <w:lang w:val="en-US"/>
              </w:rPr>
              <w:t>Testolin</w:t>
            </w:r>
            <w:proofErr w:type="spellEnd"/>
            <w:r w:rsidRPr="003E57C9">
              <w:rPr>
                <w:rFonts w:cstheme="majorBidi"/>
                <w:sz w:val="20"/>
                <w:szCs w:val="20"/>
                <w:lang w:val="en-US"/>
              </w:rPr>
              <w:t xml:space="preserve"> et al., 2000</w:t>
            </w:r>
          </w:p>
        </w:tc>
      </w:tr>
      <w:tr w:rsidR="003E57C9" w:rsidRPr="003E57C9" w:rsidTr="003E57C9">
        <w:trPr>
          <w:trHeight w:val="939"/>
        </w:trPr>
        <w:tc>
          <w:tcPr>
            <w:tcW w:w="1305" w:type="dxa"/>
            <w:tcBorders>
              <w:top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BPPCT002</w:t>
            </w:r>
          </w:p>
        </w:tc>
        <w:tc>
          <w:tcPr>
            <w:tcW w:w="856" w:type="dxa"/>
            <w:tcBorders>
              <w:top w:val="nil"/>
            </w:tcBorders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LG2</w:t>
            </w:r>
          </w:p>
        </w:tc>
        <w:tc>
          <w:tcPr>
            <w:tcW w:w="993" w:type="dxa"/>
            <w:tcBorders>
              <w:top w:val="nil"/>
            </w:tcBorders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20.9</w:t>
            </w:r>
          </w:p>
        </w:tc>
        <w:tc>
          <w:tcPr>
            <w:tcW w:w="2057" w:type="dxa"/>
            <w:tcBorders>
              <w:top w:val="nil"/>
            </w:tcBorders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(AG)</w:t>
            </w:r>
            <w:r w:rsidRPr="003E57C9">
              <w:rPr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3119" w:type="dxa"/>
            <w:tcBorders>
              <w:top w:val="nil"/>
            </w:tcBorders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F: TCGACAGCTTGATCTTGACC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R: CAATGCCTACGGAGATAAAAGAC</w:t>
            </w:r>
          </w:p>
        </w:tc>
        <w:tc>
          <w:tcPr>
            <w:tcW w:w="1134" w:type="dxa"/>
            <w:tcBorders>
              <w:top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196-235</w:t>
            </w:r>
          </w:p>
        </w:tc>
        <w:tc>
          <w:tcPr>
            <w:tcW w:w="2268" w:type="dxa"/>
            <w:tcBorders>
              <w:top w:val="nil"/>
            </w:tcBorders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proofErr w:type="spellStart"/>
            <w:r w:rsidRPr="003E57C9">
              <w:rPr>
                <w:rFonts w:cstheme="majorBidi"/>
                <w:sz w:val="20"/>
                <w:szCs w:val="20"/>
                <w:lang w:val="en-US"/>
              </w:rPr>
              <w:t>Dirlewanger</w:t>
            </w:r>
            <w:proofErr w:type="spellEnd"/>
            <w:r w:rsidRPr="003E57C9">
              <w:rPr>
                <w:rFonts w:cstheme="majorBidi"/>
                <w:sz w:val="20"/>
                <w:szCs w:val="20"/>
                <w:lang w:val="en-US"/>
              </w:rPr>
              <w:t xml:space="preserve"> et al., 2002</w:t>
            </w:r>
          </w:p>
        </w:tc>
      </w:tr>
      <w:tr w:rsidR="003E57C9" w:rsidRPr="003E57C9" w:rsidTr="003E57C9">
        <w:trPr>
          <w:trHeight w:val="939"/>
        </w:trPr>
        <w:tc>
          <w:tcPr>
            <w:tcW w:w="1305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BPPCT007</w:t>
            </w:r>
          </w:p>
        </w:tc>
        <w:tc>
          <w:tcPr>
            <w:tcW w:w="856" w:type="dxa"/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LG3</w:t>
            </w:r>
          </w:p>
        </w:tc>
        <w:tc>
          <w:tcPr>
            <w:tcW w:w="993" w:type="dxa"/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11.2</w:t>
            </w:r>
          </w:p>
        </w:tc>
        <w:tc>
          <w:tcPr>
            <w:tcW w:w="2057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(AG)</w:t>
            </w:r>
            <w:r w:rsidRPr="003E57C9">
              <w:rPr>
                <w:sz w:val="20"/>
                <w:szCs w:val="20"/>
                <w:vertAlign w:val="subscript"/>
              </w:rPr>
              <w:t>22</w:t>
            </w:r>
            <w:r w:rsidRPr="003E57C9">
              <w:rPr>
                <w:sz w:val="20"/>
                <w:szCs w:val="20"/>
              </w:rPr>
              <w:t>(CG)</w:t>
            </w:r>
            <w:r w:rsidRPr="003E57C9">
              <w:rPr>
                <w:sz w:val="20"/>
                <w:szCs w:val="20"/>
                <w:vertAlign w:val="subscript"/>
              </w:rPr>
              <w:t>2</w:t>
            </w:r>
            <w:r w:rsidRPr="003E57C9">
              <w:rPr>
                <w:sz w:val="20"/>
                <w:szCs w:val="20"/>
              </w:rPr>
              <w:t>(AG)</w:t>
            </w:r>
            <w:r w:rsidRPr="003E57C9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119" w:type="dxa"/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F: TCATTGCTCGTCATCAGC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R: CAGATTTCTGAAGTTAGCGGTA</w:t>
            </w:r>
          </w:p>
        </w:tc>
        <w:tc>
          <w:tcPr>
            <w:tcW w:w="1134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118-154</w:t>
            </w:r>
          </w:p>
        </w:tc>
        <w:tc>
          <w:tcPr>
            <w:tcW w:w="2268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proofErr w:type="spellStart"/>
            <w:r w:rsidRPr="003E57C9">
              <w:rPr>
                <w:rFonts w:cstheme="majorBidi"/>
                <w:sz w:val="20"/>
                <w:szCs w:val="20"/>
                <w:lang w:val="en-US"/>
              </w:rPr>
              <w:t>Dirlewanger</w:t>
            </w:r>
            <w:proofErr w:type="spellEnd"/>
            <w:r w:rsidRPr="003E57C9">
              <w:rPr>
                <w:rFonts w:cstheme="majorBidi"/>
                <w:sz w:val="20"/>
                <w:szCs w:val="20"/>
                <w:lang w:val="en-US"/>
              </w:rPr>
              <w:t xml:space="preserve"> et al., 2002</w:t>
            </w:r>
          </w:p>
        </w:tc>
      </w:tr>
      <w:tr w:rsidR="003E57C9" w:rsidRPr="003E57C9" w:rsidTr="003E57C9">
        <w:trPr>
          <w:trHeight w:val="777"/>
        </w:trPr>
        <w:tc>
          <w:tcPr>
            <w:tcW w:w="1305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UDP96-008</w:t>
            </w:r>
          </w:p>
        </w:tc>
        <w:tc>
          <w:tcPr>
            <w:tcW w:w="856" w:type="dxa"/>
          </w:tcPr>
          <w:p w:rsidR="003E57C9" w:rsidRPr="003E57C9" w:rsidRDefault="003E57C9" w:rsidP="00DC2BCB">
            <w:pPr>
              <w:rPr>
                <w:sz w:val="20"/>
                <w:szCs w:val="20"/>
              </w:rPr>
            </w:pPr>
            <w:r w:rsidRPr="003E57C9">
              <w:rPr>
                <w:sz w:val="20"/>
                <w:szCs w:val="20"/>
              </w:rPr>
              <w:t>LG3</w:t>
            </w:r>
          </w:p>
        </w:tc>
        <w:tc>
          <w:tcPr>
            <w:tcW w:w="993" w:type="dxa"/>
          </w:tcPr>
          <w:p w:rsidR="003E57C9" w:rsidRPr="003E57C9" w:rsidRDefault="003E57C9" w:rsidP="00DC2BCB">
            <w:pPr>
              <w:rPr>
                <w:sz w:val="20"/>
                <w:szCs w:val="20"/>
              </w:rPr>
            </w:pPr>
            <w:r w:rsidRPr="003E57C9">
              <w:rPr>
                <w:sz w:val="20"/>
                <w:szCs w:val="20"/>
              </w:rPr>
              <w:t>36.4</w:t>
            </w:r>
          </w:p>
        </w:tc>
        <w:tc>
          <w:tcPr>
            <w:tcW w:w="2057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(CA)</w:t>
            </w:r>
            <w:r w:rsidRPr="003E57C9">
              <w:rPr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3119" w:type="dxa"/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F: TTGTACACACCCTCAGCCTG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R: TGCTGAGGTTCAGGTGAGTG</w:t>
            </w:r>
          </w:p>
        </w:tc>
        <w:tc>
          <w:tcPr>
            <w:tcW w:w="1134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142-161</w:t>
            </w:r>
          </w:p>
        </w:tc>
        <w:tc>
          <w:tcPr>
            <w:tcW w:w="2268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Cipriani et al., 1999</w:t>
            </w:r>
          </w:p>
        </w:tc>
      </w:tr>
      <w:tr w:rsidR="003E57C9" w:rsidRPr="003E57C9" w:rsidTr="003E57C9">
        <w:trPr>
          <w:trHeight w:val="939"/>
        </w:trPr>
        <w:tc>
          <w:tcPr>
            <w:tcW w:w="1305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BPPCT010</w:t>
            </w:r>
          </w:p>
        </w:tc>
        <w:tc>
          <w:tcPr>
            <w:tcW w:w="856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LG4</w:t>
            </w:r>
          </w:p>
        </w:tc>
        <w:tc>
          <w:tcPr>
            <w:tcW w:w="993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2.1</w:t>
            </w:r>
          </w:p>
        </w:tc>
        <w:tc>
          <w:tcPr>
            <w:tcW w:w="2057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(AG)</w:t>
            </w:r>
            <w:r w:rsidRPr="003E57C9">
              <w:rPr>
                <w:sz w:val="20"/>
                <w:szCs w:val="20"/>
                <w:vertAlign w:val="subscript"/>
              </w:rPr>
              <w:t>4</w:t>
            </w:r>
            <w:r w:rsidRPr="003E57C9">
              <w:rPr>
                <w:sz w:val="20"/>
                <w:szCs w:val="20"/>
              </w:rPr>
              <w:t>GG(AG)</w:t>
            </w:r>
            <w:r w:rsidRPr="003E57C9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3119" w:type="dxa"/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F: AAAGCACAGCCCATAATGC</w:t>
            </w:r>
          </w:p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R: GTACTGTTACTGCTGGGAATGC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103-143</w:t>
            </w:r>
          </w:p>
        </w:tc>
        <w:tc>
          <w:tcPr>
            <w:tcW w:w="2268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proofErr w:type="spellStart"/>
            <w:r w:rsidRPr="003E57C9">
              <w:rPr>
                <w:rFonts w:cstheme="majorBidi"/>
                <w:sz w:val="20"/>
                <w:szCs w:val="20"/>
                <w:lang w:val="en-US"/>
              </w:rPr>
              <w:t>Dirlewanger</w:t>
            </w:r>
            <w:proofErr w:type="spellEnd"/>
            <w:r w:rsidRPr="003E57C9">
              <w:rPr>
                <w:rFonts w:cstheme="majorBidi"/>
                <w:sz w:val="20"/>
                <w:szCs w:val="20"/>
                <w:lang w:val="en-US"/>
              </w:rPr>
              <w:t xml:space="preserve"> et al., 2002</w:t>
            </w:r>
          </w:p>
        </w:tc>
      </w:tr>
      <w:tr w:rsidR="003E57C9" w:rsidRPr="003E57C9" w:rsidTr="003E57C9">
        <w:trPr>
          <w:trHeight w:val="625"/>
        </w:trPr>
        <w:tc>
          <w:tcPr>
            <w:tcW w:w="1305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PMS3</w:t>
            </w:r>
          </w:p>
        </w:tc>
        <w:tc>
          <w:tcPr>
            <w:tcW w:w="856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LG4</w:t>
            </w:r>
          </w:p>
        </w:tc>
        <w:tc>
          <w:tcPr>
            <w:tcW w:w="993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10.7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CT, CA and GA</w:t>
            </w:r>
          </w:p>
        </w:tc>
        <w:tc>
          <w:tcPr>
            <w:tcW w:w="3119" w:type="dxa"/>
          </w:tcPr>
          <w:p w:rsidR="003E57C9" w:rsidRPr="003E57C9" w:rsidRDefault="003E57C9" w:rsidP="00DC2BCB">
            <w:pPr>
              <w:rPr>
                <w:sz w:val="20"/>
                <w:szCs w:val="20"/>
              </w:rPr>
            </w:pPr>
            <w:r w:rsidRPr="003E57C9">
              <w:rPr>
                <w:sz w:val="20"/>
                <w:szCs w:val="20"/>
              </w:rPr>
              <w:t>F: TGGACTTCACTCATTTCAGAGA</w:t>
            </w:r>
          </w:p>
          <w:p w:rsidR="003E57C9" w:rsidRPr="003E57C9" w:rsidRDefault="003E57C9" w:rsidP="00DC2BCB">
            <w:pPr>
              <w:rPr>
                <w:sz w:val="20"/>
                <w:szCs w:val="20"/>
              </w:rPr>
            </w:pPr>
            <w:r w:rsidRPr="003E57C9">
              <w:rPr>
                <w:sz w:val="20"/>
                <w:szCs w:val="20"/>
              </w:rPr>
              <w:t>R: ACTGCAGAGAATTTCACAACCA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129-165</w:t>
            </w:r>
          </w:p>
        </w:tc>
        <w:tc>
          <w:tcPr>
            <w:tcW w:w="2268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Struss et al., 2003</w:t>
            </w:r>
          </w:p>
        </w:tc>
      </w:tr>
      <w:tr w:rsidR="003E57C9" w:rsidRPr="003E57C9" w:rsidTr="003E57C9">
        <w:trPr>
          <w:trHeight w:val="625"/>
        </w:trPr>
        <w:tc>
          <w:tcPr>
            <w:tcW w:w="1305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BPPCT012</w:t>
            </w:r>
          </w:p>
        </w:tc>
        <w:tc>
          <w:tcPr>
            <w:tcW w:w="856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LG8</w:t>
            </w:r>
          </w:p>
        </w:tc>
        <w:tc>
          <w:tcPr>
            <w:tcW w:w="993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24.1</w:t>
            </w:r>
          </w:p>
        </w:tc>
        <w:tc>
          <w:tcPr>
            <w:tcW w:w="2057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(CT)</w:t>
            </w:r>
            <w:r w:rsidRPr="003E57C9">
              <w:rPr>
                <w:sz w:val="20"/>
                <w:szCs w:val="20"/>
                <w:vertAlign w:val="subscript"/>
              </w:rPr>
              <w:t>13</w:t>
            </w:r>
            <w:r w:rsidRPr="003E57C9">
              <w:rPr>
                <w:sz w:val="20"/>
                <w:szCs w:val="20"/>
              </w:rPr>
              <w:t>CC(CT)</w:t>
            </w:r>
            <w:r w:rsidRPr="003E57C9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3119" w:type="dxa"/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F: ACTTCCATTGTCAGGCATCA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R: GGAGCAACGATGGAGTGC</w:t>
            </w:r>
          </w:p>
        </w:tc>
        <w:tc>
          <w:tcPr>
            <w:tcW w:w="1134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127-193</w:t>
            </w:r>
          </w:p>
        </w:tc>
        <w:tc>
          <w:tcPr>
            <w:tcW w:w="2268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proofErr w:type="spellStart"/>
            <w:r w:rsidRPr="003E57C9">
              <w:rPr>
                <w:rFonts w:cstheme="majorBidi"/>
                <w:sz w:val="20"/>
                <w:szCs w:val="20"/>
                <w:lang w:val="en-US"/>
              </w:rPr>
              <w:t>Dirlewanger</w:t>
            </w:r>
            <w:proofErr w:type="spellEnd"/>
            <w:r w:rsidRPr="003E57C9">
              <w:rPr>
                <w:rFonts w:cstheme="majorBidi"/>
                <w:sz w:val="20"/>
                <w:szCs w:val="20"/>
                <w:lang w:val="en-US"/>
              </w:rPr>
              <w:t xml:space="preserve"> et al., 2002</w:t>
            </w:r>
          </w:p>
        </w:tc>
      </w:tr>
      <w:tr w:rsidR="003E57C9" w:rsidRPr="003E57C9" w:rsidTr="003E57C9">
        <w:trPr>
          <w:trHeight w:val="643"/>
        </w:trPr>
        <w:tc>
          <w:tcPr>
            <w:tcW w:w="1305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UDP98-409</w:t>
            </w:r>
          </w:p>
        </w:tc>
        <w:tc>
          <w:tcPr>
            <w:tcW w:w="856" w:type="dxa"/>
          </w:tcPr>
          <w:p w:rsidR="003E57C9" w:rsidRPr="003E57C9" w:rsidRDefault="003E57C9" w:rsidP="00DC2BCB">
            <w:pPr>
              <w:rPr>
                <w:sz w:val="20"/>
                <w:szCs w:val="20"/>
              </w:rPr>
            </w:pPr>
            <w:r w:rsidRPr="003E57C9">
              <w:rPr>
                <w:sz w:val="20"/>
                <w:szCs w:val="20"/>
              </w:rPr>
              <w:t>LG8</w:t>
            </w:r>
          </w:p>
        </w:tc>
        <w:tc>
          <w:tcPr>
            <w:tcW w:w="993" w:type="dxa"/>
          </w:tcPr>
          <w:p w:rsidR="003E57C9" w:rsidRPr="003E57C9" w:rsidRDefault="003E57C9" w:rsidP="00DC2BCB">
            <w:pPr>
              <w:rPr>
                <w:sz w:val="20"/>
                <w:szCs w:val="20"/>
              </w:rPr>
            </w:pPr>
            <w:r w:rsidRPr="003E57C9">
              <w:rPr>
                <w:sz w:val="20"/>
                <w:szCs w:val="20"/>
              </w:rPr>
              <w:t>42</w:t>
            </w:r>
          </w:p>
        </w:tc>
        <w:tc>
          <w:tcPr>
            <w:tcW w:w="2057" w:type="dxa"/>
          </w:tcPr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</w:rPr>
              <w:t>CT and GT</w:t>
            </w:r>
          </w:p>
        </w:tc>
        <w:tc>
          <w:tcPr>
            <w:tcW w:w="3119" w:type="dxa"/>
          </w:tcPr>
          <w:p w:rsidR="003E57C9" w:rsidRPr="003E57C9" w:rsidRDefault="003E57C9" w:rsidP="00DC2BCB">
            <w:pPr>
              <w:rPr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F: GCTGATGGGTTTTATGGTTTTC</w:t>
            </w:r>
          </w:p>
          <w:p w:rsidR="003E57C9" w:rsidRPr="003E57C9" w:rsidRDefault="003E57C9" w:rsidP="00DC2BCB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sz w:val="20"/>
                <w:szCs w:val="20"/>
                <w:lang w:val="en-US"/>
              </w:rPr>
              <w:t>R: CGGACTCTTATCCTCTATCAACA</w:t>
            </w:r>
          </w:p>
        </w:tc>
        <w:tc>
          <w:tcPr>
            <w:tcW w:w="1134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119-153</w:t>
            </w:r>
          </w:p>
        </w:tc>
        <w:tc>
          <w:tcPr>
            <w:tcW w:w="2268" w:type="dxa"/>
          </w:tcPr>
          <w:p w:rsidR="003E57C9" w:rsidRPr="003E57C9" w:rsidRDefault="003E57C9" w:rsidP="00DC2BCB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 w:rsidRPr="003E57C9">
              <w:rPr>
                <w:rFonts w:cstheme="majorBidi"/>
                <w:sz w:val="20"/>
                <w:szCs w:val="20"/>
                <w:lang w:val="en-US"/>
              </w:rPr>
              <w:t>Cipriani et al., 1999</w:t>
            </w:r>
          </w:p>
        </w:tc>
      </w:tr>
    </w:tbl>
    <w:p w:rsidR="003E57C9" w:rsidRPr="003E57C9" w:rsidRDefault="003E57C9" w:rsidP="003E57C9">
      <w:pPr>
        <w:rPr>
          <w:lang w:val="en-US"/>
        </w:rPr>
      </w:pPr>
    </w:p>
    <w:p w:rsidR="003E57C9" w:rsidRPr="003E57C9" w:rsidRDefault="003E57C9" w:rsidP="003E57C9">
      <w:pPr>
        <w:rPr>
          <w:lang w:val="en-US"/>
        </w:rPr>
      </w:pPr>
    </w:p>
    <w:p w:rsidR="003E57C9" w:rsidRPr="003E57C9" w:rsidRDefault="003E57C9" w:rsidP="003E57C9">
      <w:pPr>
        <w:rPr>
          <w:lang w:val="en-US"/>
        </w:rPr>
      </w:pPr>
    </w:p>
    <w:p w:rsidR="003E57C9" w:rsidRPr="003E57C9" w:rsidRDefault="003E57C9" w:rsidP="003E57C9">
      <w:pPr>
        <w:tabs>
          <w:tab w:val="left" w:pos="1895"/>
        </w:tabs>
        <w:rPr>
          <w:lang w:val="en-US"/>
        </w:rPr>
      </w:pPr>
      <w:r w:rsidRPr="003E57C9">
        <w:rPr>
          <w:b/>
          <w:bCs/>
          <w:lang w:val="en-US"/>
        </w:rPr>
        <w:t>*</w:t>
      </w:r>
      <w:r w:rsidRPr="003E57C9">
        <w:rPr>
          <w:lang w:val="en-US"/>
        </w:rPr>
        <w:t>Genetic</w:t>
      </w:r>
      <w:r w:rsidR="006F63C1">
        <w:rPr>
          <w:lang w:val="en-US"/>
        </w:rPr>
        <w:t xml:space="preserve"> </w:t>
      </w:r>
      <w:r w:rsidRPr="003E57C9">
        <w:rPr>
          <w:lang w:val="en-US"/>
        </w:rPr>
        <w:t xml:space="preserve">Position of the SSR loci in </w:t>
      </w:r>
      <w:proofErr w:type="spellStart"/>
      <w:r w:rsidRPr="003E57C9">
        <w:rPr>
          <w:lang w:val="en-US"/>
        </w:rPr>
        <w:t>centimorgan</w:t>
      </w:r>
      <w:proofErr w:type="spellEnd"/>
      <w:r w:rsidRPr="003E57C9">
        <w:rPr>
          <w:lang w:val="en-US"/>
        </w:rPr>
        <w:t xml:space="preserve"> (</w:t>
      </w:r>
      <w:proofErr w:type="spellStart"/>
      <w:r w:rsidRPr="003E57C9">
        <w:rPr>
          <w:lang w:val="en-US"/>
        </w:rPr>
        <w:t>cM</w:t>
      </w:r>
      <w:proofErr w:type="spellEnd"/>
      <w:r w:rsidRPr="003E57C9">
        <w:rPr>
          <w:lang w:val="en-US"/>
        </w:rPr>
        <w:t xml:space="preserve">) in the </w:t>
      </w:r>
      <w:r w:rsidRPr="003E57C9">
        <w:rPr>
          <w:i/>
          <w:iCs/>
          <w:lang w:val="en-US"/>
        </w:rPr>
        <w:t>Prunus</w:t>
      </w:r>
      <w:r w:rsidRPr="003E57C9">
        <w:rPr>
          <w:lang w:val="en-US"/>
        </w:rPr>
        <w:t>-TE-F2 linkage map (</w:t>
      </w:r>
      <w:hyperlink r:id="rId5" w:history="1">
        <w:r w:rsidRPr="003E57C9">
          <w:rPr>
            <w:rStyle w:val="Hipervnculo"/>
            <w:color w:val="auto"/>
            <w:lang w:val="en-US"/>
          </w:rPr>
          <w:t>http://www.rosaceae.org/peach/genome</w:t>
        </w:r>
      </w:hyperlink>
      <w:r w:rsidRPr="003E57C9">
        <w:rPr>
          <w:lang w:val="en-US"/>
        </w:rPr>
        <w:t>).</w:t>
      </w:r>
    </w:p>
    <w:p w:rsidR="003E57C9" w:rsidRPr="003E57C9" w:rsidRDefault="003E57C9" w:rsidP="003E57C9">
      <w:pPr>
        <w:tabs>
          <w:tab w:val="left" w:pos="1895"/>
        </w:tabs>
        <w:rPr>
          <w:lang w:val="en-US"/>
        </w:rPr>
      </w:pPr>
    </w:p>
    <w:p w:rsidR="003E57C9" w:rsidRPr="003E57C9" w:rsidRDefault="003E57C9" w:rsidP="003E57C9">
      <w:pPr>
        <w:rPr>
          <w:lang w:val="en-US"/>
        </w:rPr>
      </w:pPr>
    </w:p>
    <w:p w:rsidR="003E57C9" w:rsidRPr="003E57C9" w:rsidRDefault="003E57C9" w:rsidP="003E57C9">
      <w:pPr>
        <w:rPr>
          <w:lang w:val="en-US"/>
        </w:rPr>
      </w:pPr>
    </w:p>
    <w:p w:rsidR="003E57C9" w:rsidRPr="003E57C9" w:rsidRDefault="003E57C9" w:rsidP="003E57C9">
      <w:pPr>
        <w:rPr>
          <w:lang w:val="en-US"/>
        </w:rPr>
      </w:pPr>
      <w:bookmarkStart w:id="0" w:name="_GoBack"/>
      <w:bookmarkEnd w:id="0"/>
    </w:p>
    <w:sectPr w:rsidR="003E57C9" w:rsidRPr="003E57C9" w:rsidSect="00A717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58F"/>
    <w:multiLevelType w:val="hybridMultilevel"/>
    <w:tmpl w:val="01D839DE"/>
    <w:lvl w:ilvl="0" w:tplc="CE1200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9"/>
    <w:rsid w:val="003E57C9"/>
    <w:rsid w:val="00686527"/>
    <w:rsid w:val="006F63C1"/>
    <w:rsid w:val="008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7E70"/>
  <w15:docId w15:val="{D41E2625-DA39-475D-A80B-7E765DB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E57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aceae.org/peach/gen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 </cp:lastModifiedBy>
  <cp:revision>2</cp:revision>
  <dcterms:created xsi:type="dcterms:W3CDTF">2019-07-09T10:13:00Z</dcterms:created>
  <dcterms:modified xsi:type="dcterms:W3CDTF">2019-07-09T10:13:00Z</dcterms:modified>
</cp:coreProperties>
</file>