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0" w:rsidRDefault="008C098F">
      <w:bookmarkStart w:id="0" w:name="_GoBack"/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10 R1 Supplement 6 NTPROBNP correlation matrix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BF6" w:rsidRDefault="00A04472">
      <w:r>
        <w:t xml:space="preserve">Supplement </w:t>
      </w:r>
      <w:r w:rsidR="008C098F">
        <w:t>6</w:t>
      </w:r>
      <w:r w:rsidRPr="00A04472">
        <w:t xml:space="preserve">: </w:t>
      </w:r>
      <w:r>
        <w:t>C</w:t>
      </w:r>
      <w:r w:rsidRPr="00A04472">
        <w:t xml:space="preserve">orrelation matrix </w:t>
      </w:r>
      <w:r>
        <w:t xml:space="preserve">for </w:t>
      </w:r>
      <w:proofErr w:type="spellStart"/>
      <w:r w:rsidR="008C098F">
        <w:t>NTproBNP</w:t>
      </w:r>
      <w:proofErr w:type="spellEnd"/>
      <w:r>
        <w:t xml:space="preserve"> [</w:t>
      </w:r>
      <w:proofErr w:type="spellStart"/>
      <w:r w:rsidR="00A103BF">
        <w:t>p</w:t>
      </w:r>
      <w:r w:rsidR="008C098F">
        <w:t>g</w:t>
      </w:r>
      <w:proofErr w:type="spellEnd"/>
      <w:r>
        <w:t>/</w:t>
      </w:r>
      <w:r w:rsidR="008C098F">
        <w:t>m</w:t>
      </w:r>
      <w:r>
        <w:t>L</w:t>
      </w:r>
      <w:r w:rsidR="00A96D82">
        <w:t>]</w:t>
      </w:r>
      <w:r>
        <w:t xml:space="preserve">. Bivariate correlations between four </w:t>
      </w:r>
      <w:r w:rsidRPr="00A04472">
        <w:t>different body fluid</w:t>
      </w:r>
      <w:r w:rsidR="00E13CED">
        <w:t>s</w:t>
      </w:r>
      <w:r w:rsidRPr="00A04472">
        <w:t xml:space="preserve"> </w:t>
      </w:r>
      <w:r>
        <w:t xml:space="preserve">and gestational age </w:t>
      </w:r>
      <w:r w:rsidRPr="00A04472">
        <w:t>as scatterplots and correlation coefficients (Spearman's rho)</w:t>
      </w:r>
      <w:r>
        <w:t xml:space="preserve"> are shown</w:t>
      </w:r>
      <w:r w:rsidRPr="00A04472">
        <w:t xml:space="preserve">. The superimposed curves shown in the diagonal center axis represent frequency curves for individual values in the individual body fluids. </w:t>
      </w:r>
      <w:r w:rsidR="00BC5B9E">
        <w:t xml:space="preserve">The delivery mode is color coded (green for elective cesarean section, orange for non-elective delivery, </w:t>
      </w:r>
      <w:proofErr w:type="spellStart"/>
      <w:r w:rsidR="00BC5B9E">
        <w:t>i</w:t>
      </w:r>
      <w:proofErr w:type="spellEnd"/>
      <w:r w:rsidR="00BC5B9E">
        <w:t>. e. for normal vaginal delivery or secondary cesarean section)</w:t>
      </w:r>
      <w:r w:rsidRPr="00A04472">
        <w:t>. The database consisted of n=189 neonates and their mothers.</w:t>
      </w:r>
    </w:p>
    <w:sectPr w:rsidR="00AD0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72"/>
    <w:rsid w:val="0029252E"/>
    <w:rsid w:val="004C56BA"/>
    <w:rsid w:val="005F53F6"/>
    <w:rsid w:val="006C6731"/>
    <w:rsid w:val="008C098F"/>
    <w:rsid w:val="00A04472"/>
    <w:rsid w:val="00A103BF"/>
    <w:rsid w:val="00A96D82"/>
    <w:rsid w:val="00AD0BF6"/>
    <w:rsid w:val="00B0025F"/>
    <w:rsid w:val="00BB0D28"/>
    <w:rsid w:val="00BC5B9E"/>
    <w:rsid w:val="00C50B10"/>
    <w:rsid w:val="00D3668A"/>
    <w:rsid w:val="00E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Blohm</dc:creator>
  <cp:lastModifiedBy>Blohm</cp:lastModifiedBy>
  <cp:revision>3</cp:revision>
  <dcterms:created xsi:type="dcterms:W3CDTF">2019-05-10T18:44:00Z</dcterms:created>
  <dcterms:modified xsi:type="dcterms:W3CDTF">2019-05-10T18:45:00Z</dcterms:modified>
</cp:coreProperties>
</file>