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54165466" w:rsidR="00994A3D" w:rsidRPr="00994A3D" w:rsidRDefault="00654E8F" w:rsidP="0001436A">
      <w:pPr>
        <w:pStyle w:val="Heading1"/>
      </w:pPr>
      <w:r w:rsidRPr="00994A3D">
        <w:t>Supplementary Tables</w:t>
      </w:r>
    </w:p>
    <w:p w14:paraId="30DDD52D" w14:textId="77777777" w:rsidR="002D7F40" w:rsidRPr="00132CBA" w:rsidRDefault="002D7F40" w:rsidP="002D7F40">
      <w:pPr>
        <w:spacing w:after="160" w:line="360" w:lineRule="auto"/>
        <w:jc w:val="both"/>
        <w:rPr>
          <w:rFonts w:eastAsia="Calibri" w:cs="Times New Roman"/>
          <w:szCs w:val="24"/>
        </w:rPr>
      </w:pPr>
      <w:r w:rsidRPr="00132CBA">
        <w:rPr>
          <w:rFonts w:eastAsia="Calibri" w:cs="Times New Roman"/>
          <w:b/>
          <w:szCs w:val="24"/>
        </w:rPr>
        <w:t>Supplementary Table S</w:t>
      </w:r>
      <w:r>
        <w:rPr>
          <w:rFonts w:eastAsia="Calibri" w:cs="Times New Roman"/>
          <w:b/>
          <w:szCs w:val="24"/>
        </w:rPr>
        <w:t>3</w:t>
      </w:r>
      <w:r w:rsidRPr="00132CBA">
        <w:rPr>
          <w:rFonts w:eastAsia="Calibri" w:cs="Times New Roman"/>
          <w:b/>
          <w:szCs w:val="24"/>
        </w:rPr>
        <w:t xml:space="preserve">. </w:t>
      </w:r>
      <w:r w:rsidRPr="00132CBA">
        <w:rPr>
          <w:rFonts w:eastAsia="Calibri" w:cs="Times New Roman"/>
          <w:szCs w:val="24"/>
        </w:rPr>
        <w:t>Genomic Instability Index (GII) and homologous recombination deficiency (HRD) scores (</w:t>
      </w:r>
      <w:proofErr w:type="spellStart"/>
      <w:r w:rsidRPr="00132CBA">
        <w:rPr>
          <w:rFonts w:eastAsia="Calibri" w:cs="Times New Roman"/>
          <w:szCs w:val="24"/>
        </w:rPr>
        <w:t>tAI</w:t>
      </w:r>
      <w:proofErr w:type="spellEnd"/>
      <w:r w:rsidRPr="00132CBA">
        <w:rPr>
          <w:rFonts w:eastAsia="Calibri" w:cs="Times New Roman"/>
          <w:szCs w:val="24"/>
        </w:rPr>
        <w:t>, LOH and LST) of rectal cancer patients according to response.</w:t>
      </w:r>
    </w:p>
    <w:tbl>
      <w:tblPr>
        <w:tblW w:w="5585" w:type="dxa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950"/>
        <w:gridCol w:w="1204"/>
        <w:gridCol w:w="759"/>
        <w:gridCol w:w="1520"/>
        <w:gridCol w:w="1340"/>
      </w:tblGrid>
      <w:tr w:rsidR="002D7F40" w:rsidRPr="00132CBA" w14:paraId="5CCA0FD9" w14:textId="77777777" w:rsidTr="008B1B95">
        <w:trPr>
          <w:trHeight w:val="288"/>
        </w:trPr>
        <w:tc>
          <w:tcPr>
            <w:tcW w:w="88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hideMark/>
          </w:tcPr>
          <w:p w14:paraId="4947E255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Cases</w:t>
            </w:r>
          </w:p>
        </w:tc>
        <w:tc>
          <w:tcPr>
            <w:tcW w:w="120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hideMark/>
          </w:tcPr>
          <w:p w14:paraId="65C2BF8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GII</w:t>
            </w:r>
            <w:r w:rsidRPr="00132CBA"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hideMark/>
          </w:tcPr>
          <w:p w14:paraId="7B3B7AE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LST</w:t>
            </w:r>
            <w:r w:rsidRPr="00132CBA"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  <w:t>b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hideMark/>
          </w:tcPr>
          <w:p w14:paraId="33E70BB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HRD-LOH</w:t>
            </w:r>
            <w:r w:rsidRPr="00132CBA"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  <w:t>c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hideMark/>
          </w:tcPr>
          <w:p w14:paraId="41B8776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tAI</w:t>
            </w:r>
            <w:r w:rsidRPr="00132CBA">
              <w:rPr>
                <w:rFonts w:eastAsia="Times New Roman" w:cs="Times New Roman"/>
                <w:b/>
                <w:bCs/>
                <w:color w:val="000000"/>
                <w:vertAlign w:val="superscript"/>
                <w:lang w:val="da-DK" w:eastAsia="da-DK"/>
              </w:rPr>
              <w:t>d</w:t>
            </w:r>
          </w:p>
        </w:tc>
      </w:tr>
      <w:tr w:rsidR="002D7F40" w:rsidRPr="00132CBA" w14:paraId="705CB8FF" w14:textId="77777777" w:rsidTr="008B1B95">
        <w:trPr>
          <w:trHeight w:val="432"/>
        </w:trPr>
        <w:tc>
          <w:tcPr>
            <w:tcW w:w="558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ECED8B7" w14:textId="77777777" w:rsidR="002D7F40" w:rsidRPr="00132CBA" w:rsidRDefault="002D7F40" w:rsidP="002D7F40">
            <w:pPr>
              <w:spacing w:before="0" w:after="0"/>
              <w:ind w:left="-90"/>
              <w:rPr>
                <w:rFonts w:eastAsia="Times New Roman" w:cs="Times New Roman"/>
                <w:b/>
                <w:bCs/>
                <w:i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i/>
                <w:color w:val="000000"/>
                <w:lang w:val="da-DK" w:eastAsia="da-DK"/>
              </w:rPr>
              <w:t>Pathological Complete Response - pCR</w:t>
            </w:r>
          </w:p>
        </w:tc>
      </w:tr>
      <w:tr w:rsidR="002D7F40" w:rsidRPr="00132CBA" w14:paraId="1BFDCAA9" w14:textId="77777777" w:rsidTr="008B1B95">
        <w:trPr>
          <w:trHeight w:val="288"/>
        </w:trPr>
        <w:tc>
          <w:tcPr>
            <w:tcW w:w="889" w:type="dxa"/>
            <w:tcBorders>
              <w:top w:val="nil"/>
            </w:tcBorders>
            <w:shd w:val="clear" w:color="auto" w:fill="auto"/>
            <w:noWrap/>
            <w:hideMark/>
          </w:tcPr>
          <w:p w14:paraId="30320AA5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RET10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noWrap/>
            <w:hideMark/>
          </w:tcPr>
          <w:p w14:paraId="0ACF271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0.475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  <w:noWrap/>
            <w:hideMark/>
          </w:tcPr>
          <w:p w14:paraId="481BA4A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hideMark/>
          </w:tcPr>
          <w:p w14:paraId="67895C55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hideMark/>
          </w:tcPr>
          <w:p w14:paraId="1BA820C4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4</w:t>
            </w:r>
          </w:p>
        </w:tc>
      </w:tr>
      <w:tr w:rsidR="002D7F40" w:rsidRPr="00132CBA" w14:paraId="62695CDD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7254657F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RET11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2AC6AA8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0.531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2287E9F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32746B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4D0340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9</w:t>
            </w:r>
          </w:p>
        </w:tc>
      </w:tr>
      <w:tr w:rsidR="002D7F40" w:rsidRPr="00132CBA" w14:paraId="18DFD9DB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7F1C8670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RET13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045E761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0.062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36E43BE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6CDBAD1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428C3BD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18</w:t>
            </w:r>
          </w:p>
        </w:tc>
      </w:tr>
      <w:tr w:rsidR="002D7F40" w:rsidRPr="00132CBA" w14:paraId="0E093B39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5EB575FB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RET28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727C0CB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0.494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C002C2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DAAE18F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F9BFB6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13</w:t>
            </w:r>
          </w:p>
        </w:tc>
      </w:tr>
      <w:tr w:rsidR="002D7F40" w:rsidRPr="00132CBA" w14:paraId="5C1F2C3D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1331BD25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RET29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7631FA3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0.852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7658547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5AE10D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71C98C7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18</w:t>
            </w:r>
          </w:p>
        </w:tc>
      </w:tr>
      <w:tr w:rsidR="002D7F40" w:rsidRPr="00132CBA" w14:paraId="504E4F21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32F10D2F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RET33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64938290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0.572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0A04BAE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282518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0C7DC72A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15</w:t>
            </w:r>
          </w:p>
        </w:tc>
      </w:tr>
      <w:tr w:rsidR="002D7F40" w:rsidRPr="00132CBA" w14:paraId="5BE306B9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673E79A8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RET34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62CE059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0.245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4BA1AE0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2A5B7C0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6A871950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9</w:t>
            </w:r>
          </w:p>
        </w:tc>
      </w:tr>
      <w:tr w:rsidR="002D7F40" w:rsidRPr="00132CBA" w14:paraId="46AF791A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2F85E04B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RET41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3DFA651A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0.179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4A0577B4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ECE056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50B18E5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5</w:t>
            </w:r>
          </w:p>
        </w:tc>
      </w:tr>
      <w:tr w:rsidR="002D7F40" w:rsidRPr="00132CBA" w14:paraId="36577355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54C5A2D3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RET42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3D04645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6C899EAA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698C9C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5E81D865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8</w:t>
            </w:r>
          </w:p>
        </w:tc>
      </w:tr>
      <w:tr w:rsidR="002D7F40" w:rsidRPr="00132CBA" w14:paraId="426AC6ED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53F05925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RET43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4698D56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0.949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703FBF0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88FB3D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1BF2887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15</w:t>
            </w:r>
          </w:p>
        </w:tc>
      </w:tr>
      <w:tr w:rsidR="002D7F40" w:rsidRPr="00132CBA" w14:paraId="16859384" w14:textId="77777777" w:rsidTr="008B1B95">
        <w:trPr>
          <w:trHeight w:val="288"/>
        </w:trPr>
        <w:tc>
          <w:tcPr>
            <w:tcW w:w="889" w:type="dxa"/>
            <w:tcBorders>
              <w:bottom w:val="nil"/>
            </w:tcBorders>
            <w:shd w:val="clear" w:color="auto" w:fill="auto"/>
            <w:noWrap/>
            <w:hideMark/>
          </w:tcPr>
          <w:p w14:paraId="155E4FB0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RET44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noWrap/>
            <w:hideMark/>
          </w:tcPr>
          <w:p w14:paraId="5E23C164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0.397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noWrap/>
            <w:hideMark/>
          </w:tcPr>
          <w:p w14:paraId="1CBF0AD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12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noWrap/>
            <w:hideMark/>
          </w:tcPr>
          <w:p w14:paraId="680FE16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15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hideMark/>
          </w:tcPr>
          <w:p w14:paraId="4447EE1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13</w:t>
            </w:r>
          </w:p>
        </w:tc>
      </w:tr>
      <w:tr w:rsidR="002D7F40" w:rsidRPr="00132CBA" w14:paraId="452B3E40" w14:textId="77777777" w:rsidTr="008B1B95">
        <w:trPr>
          <w:trHeight w:val="432"/>
        </w:trPr>
        <w:tc>
          <w:tcPr>
            <w:tcW w:w="558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78FA69" w14:textId="77777777" w:rsidR="002D7F40" w:rsidRPr="00132CBA" w:rsidRDefault="002D7F40" w:rsidP="002D7F40">
            <w:pPr>
              <w:spacing w:before="0" w:after="0"/>
              <w:ind w:left="-90"/>
              <w:rPr>
                <w:rFonts w:eastAsia="Times New Roman" w:cs="Times New Roman"/>
                <w:b/>
                <w:bCs/>
                <w:i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i/>
                <w:color w:val="000000"/>
                <w:lang w:val="da-DK" w:eastAsia="da-DK"/>
              </w:rPr>
              <w:t>Pathological Incomplete Response - pIR</w:t>
            </w:r>
          </w:p>
        </w:tc>
      </w:tr>
      <w:tr w:rsidR="002D7F40" w:rsidRPr="00132CBA" w14:paraId="3B589990" w14:textId="77777777" w:rsidTr="008B1B95">
        <w:trPr>
          <w:trHeight w:val="288"/>
        </w:trPr>
        <w:tc>
          <w:tcPr>
            <w:tcW w:w="889" w:type="dxa"/>
            <w:tcBorders>
              <w:top w:val="nil"/>
            </w:tcBorders>
            <w:shd w:val="clear" w:color="auto" w:fill="auto"/>
            <w:noWrap/>
            <w:hideMark/>
          </w:tcPr>
          <w:p w14:paraId="26FFE841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noWrap/>
            <w:hideMark/>
          </w:tcPr>
          <w:p w14:paraId="427DD8A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0.392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  <w:noWrap/>
            <w:hideMark/>
          </w:tcPr>
          <w:p w14:paraId="70ECA294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13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hideMark/>
          </w:tcPr>
          <w:p w14:paraId="4125FEE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hideMark/>
          </w:tcPr>
          <w:p w14:paraId="69B0B690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15</w:t>
            </w:r>
          </w:p>
        </w:tc>
      </w:tr>
      <w:tr w:rsidR="002D7F40" w:rsidRPr="00132CBA" w14:paraId="5D1DC3B3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51080EB1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RET3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3D286CE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0.137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52E784A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6D9029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1E45215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7</w:t>
            </w:r>
          </w:p>
        </w:tc>
      </w:tr>
      <w:tr w:rsidR="002D7F40" w:rsidRPr="00132CBA" w14:paraId="545A91BD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59E99ED7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RET4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727F7EC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0.488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202EE4D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20D080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08F905A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16</w:t>
            </w:r>
          </w:p>
        </w:tc>
      </w:tr>
      <w:tr w:rsidR="002D7F40" w:rsidRPr="00132CBA" w14:paraId="0F13BC74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3195D0BC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RET5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5B75844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0.218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46616D2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2A5D36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4EAAF20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8</w:t>
            </w:r>
          </w:p>
        </w:tc>
      </w:tr>
      <w:tr w:rsidR="002D7F40" w:rsidRPr="00132CBA" w14:paraId="73DD553C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033173AE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RET6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1B2F7CE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0.283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07D7879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2792B8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D88CAE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9</w:t>
            </w:r>
          </w:p>
        </w:tc>
      </w:tr>
      <w:tr w:rsidR="002D7F40" w:rsidRPr="00132CBA" w14:paraId="0D6511C6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0D1BE406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RET7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02076C2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0.256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71CD1A4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647667F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D7F72D5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</w:tr>
      <w:tr w:rsidR="002D7F40" w:rsidRPr="00132CBA" w14:paraId="664F2803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79679BD6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RET8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16D268D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0.184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210BC80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C04C36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3DC9159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14</w:t>
            </w:r>
          </w:p>
        </w:tc>
      </w:tr>
      <w:tr w:rsidR="002D7F40" w:rsidRPr="00132CBA" w14:paraId="0CB245BE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05BEDE39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RET9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065FF01A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0.431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298ABC2F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A622D64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337438C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14</w:t>
            </w:r>
          </w:p>
        </w:tc>
      </w:tr>
      <w:tr w:rsidR="002D7F40" w:rsidRPr="00132CBA" w14:paraId="6D5CC72A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2E2A46A4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RET12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26E4D965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0.647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3474CD0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FEAA7D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6835A73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23</w:t>
            </w:r>
          </w:p>
        </w:tc>
      </w:tr>
      <w:tr w:rsidR="002D7F40" w:rsidRPr="00132CBA" w14:paraId="29FA37B7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1B517C76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RET15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20208B6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0.663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B91457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F22A58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5F35B1F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26</w:t>
            </w:r>
          </w:p>
        </w:tc>
      </w:tr>
      <w:tr w:rsidR="002D7F40" w:rsidRPr="00132CBA" w14:paraId="2C0D4B98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7F38242B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RET17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27D08AC5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0.480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066878D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0F1933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7EA8C7F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23</w:t>
            </w:r>
          </w:p>
        </w:tc>
      </w:tr>
      <w:tr w:rsidR="002D7F40" w:rsidRPr="00132CBA" w14:paraId="6D0D3952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1519C47D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RET18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1893A0B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0.585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728953E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9640947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DC4AC2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17</w:t>
            </w:r>
          </w:p>
        </w:tc>
      </w:tr>
      <w:tr w:rsidR="002D7F40" w:rsidRPr="00132CBA" w14:paraId="26665523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2F5CE0DF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RET19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192B9C0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0.038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390CE02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DFF1EF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7F52CBE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21</w:t>
            </w:r>
          </w:p>
        </w:tc>
      </w:tr>
      <w:tr w:rsidR="002D7F40" w:rsidRPr="00132CBA" w14:paraId="0B301270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3EDCD3F1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RET20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38BB8F2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0.283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0E70AE4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3D9C59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47DDA65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12</w:t>
            </w:r>
          </w:p>
        </w:tc>
      </w:tr>
      <w:tr w:rsidR="002D7F40" w:rsidRPr="00132CBA" w14:paraId="2A98999B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4E3FF993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RET21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075660A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0.305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7C6E83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4C7885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35C6E6FF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15</w:t>
            </w:r>
          </w:p>
        </w:tc>
      </w:tr>
      <w:tr w:rsidR="002D7F40" w:rsidRPr="00132CBA" w14:paraId="229AD81F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3B49A866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RET24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13CE29C6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0.479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672546C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C1A175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FFD470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8</w:t>
            </w:r>
          </w:p>
        </w:tc>
      </w:tr>
      <w:tr w:rsidR="002D7F40" w:rsidRPr="00132CBA" w14:paraId="0DE00AAC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2961EB6A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RET25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2C91064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0.479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52AB3B5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E107F7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9F7435D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17</w:t>
            </w:r>
          </w:p>
        </w:tc>
      </w:tr>
      <w:tr w:rsidR="002D7F40" w:rsidRPr="00132CBA" w14:paraId="23DEB4A8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670631B0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RET26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73AD188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0.033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52931350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6F58D24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3D87F56A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26</w:t>
            </w:r>
          </w:p>
        </w:tc>
      </w:tr>
      <w:tr w:rsidR="002D7F40" w:rsidRPr="00132CBA" w14:paraId="2C41C405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31C56002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RET27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7C00F16F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0.222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4B3B1ED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61A1C8E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2C64B41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15</w:t>
            </w:r>
          </w:p>
        </w:tc>
      </w:tr>
      <w:tr w:rsidR="002D7F40" w:rsidRPr="00132CBA" w14:paraId="02654DAD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7209D1A0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RET30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7DBBD0D8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0.065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2947FA10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950FA9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42A9AD2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3</w:t>
            </w:r>
          </w:p>
        </w:tc>
      </w:tr>
      <w:tr w:rsidR="002D7F40" w:rsidRPr="00132CBA" w14:paraId="77F6893B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03618D6A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RET31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507ACB63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0.358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1D9886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61535E44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56543809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color w:val="000000"/>
                <w:lang w:val="da-DK" w:eastAsia="da-DK"/>
              </w:rPr>
              <w:t>23</w:t>
            </w:r>
          </w:p>
        </w:tc>
      </w:tr>
      <w:tr w:rsidR="002D7F40" w:rsidRPr="00132CBA" w14:paraId="4B16515C" w14:textId="77777777" w:rsidTr="008B1B95">
        <w:trPr>
          <w:trHeight w:val="288"/>
        </w:trPr>
        <w:tc>
          <w:tcPr>
            <w:tcW w:w="889" w:type="dxa"/>
            <w:shd w:val="clear" w:color="auto" w:fill="auto"/>
            <w:noWrap/>
            <w:hideMark/>
          </w:tcPr>
          <w:p w14:paraId="47FBA614" w14:textId="77777777" w:rsidR="002D7F40" w:rsidRPr="00132CBA" w:rsidRDefault="002D7F40" w:rsidP="002D7F4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b/>
                <w:bCs/>
                <w:color w:val="000000"/>
                <w:lang w:val="da-DK" w:eastAsia="da-DK"/>
              </w:rPr>
              <w:t>RET32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14:paraId="1C1F1AAB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0.000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704EDDF2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CA5863A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151B158C" w14:textId="77777777" w:rsidR="002D7F40" w:rsidRPr="00132CBA" w:rsidRDefault="002D7F40" w:rsidP="002D7F40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da-DK" w:eastAsia="da-DK"/>
              </w:rPr>
            </w:pPr>
            <w:r w:rsidRPr="00132CBA">
              <w:rPr>
                <w:rFonts w:eastAsia="Times New Roman" w:cs="Times New Roman"/>
                <w:color w:val="000000"/>
                <w:lang w:val="da-DK" w:eastAsia="da-DK"/>
              </w:rPr>
              <w:t>4</w:t>
            </w:r>
          </w:p>
        </w:tc>
      </w:tr>
    </w:tbl>
    <w:p w14:paraId="12FD8786" w14:textId="44D6ADFE" w:rsidR="004069CF" w:rsidRDefault="002D7F40" w:rsidP="00DD387A">
      <w:pPr>
        <w:spacing w:after="160" w:line="259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Thresholds</w:t>
      </w:r>
      <w:r w:rsidRPr="00132CBA">
        <w:rPr>
          <w:rFonts w:eastAsia="Calibri" w:cs="Times New Roman"/>
        </w:rPr>
        <w:t xml:space="preserve">: </w:t>
      </w:r>
      <w:r w:rsidRPr="00132CBA">
        <w:rPr>
          <w:rFonts w:eastAsia="Calibri" w:cs="Times New Roman"/>
          <w:b/>
        </w:rPr>
        <w:t>a:</w:t>
      </w:r>
      <w:r w:rsidRPr="00132CBA">
        <w:rPr>
          <w:rFonts w:eastAsia="Calibri" w:cs="Times New Roman"/>
        </w:rPr>
        <w:t xml:space="preserve"> &gt;0.286; </w:t>
      </w:r>
      <w:r w:rsidRPr="00132CBA">
        <w:rPr>
          <w:rFonts w:eastAsia="Calibri" w:cs="Times New Roman"/>
          <w:b/>
        </w:rPr>
        <w:t>b:</w:t>
      </w:r>
      <w:r w:rsidRPr="00132CBA">
        <w:rPr>
          <w:rFonts w:eastAsia="Calibri" w:cs="Times New Roman"/>
        </w:rPr>
        <w:t xml:space="preserve"> &gt; 15 for 2N, &gt;20 for 4N; </w:t>
      </w:r>
      <w:r w:rsidRPr="00132CBA">
        <w:rPr>
          <w:rFonts w:eastAsia="Calibri" w:cs="Times New Roman"/>
          <w:b/>
        </w:rPr>
        <w:t xml:space="preserve">c: </w:t>
      </w:r>
      <w:r w:rsidRPr="00132CBA">
        <w:rPr>
          <w:rFonts w:eastAsia="Calibri" w:cs="Times New Roman"/>
        </w:rPr>
        <w:t xml:space="preserve">&gt; 10; </w:t>
      </w:r>
      <w:r w:rsidRPr="00132CBA">
        <w:rPr>
          <w:rFonts w:eastAsia="Calibri" w:cs="Times New Roman"/>
          <w:b/>
        </w:rPr>
        <w:t>d:</w:t>
      </w:r>
      <w:r w:rsidRPr="00132CBA">
        <w:rPr>
          <w:rFonts w:eastAsia="Calibri" w:cs="Times New Roman"/>
        </w:rPr>
        <w:t xml:space="preserve"> ≥ 14. Bold cases present high values.</w:t>
      </w:r>
      <w:bookmarkStart w:id="0" w:name="_GoBack"/>
      <w:bookmarkEnd w:id="0"/>
    </w:p>
    <w:sectPr w:rsidR="004069CF" w:rsidSect="006D0BF3">
      <w:headerReference w:type="even" r:id="rId8"/>
      <w:footerReference w:type="even" r:id="rId9"/>
      <w:footerReference w:type="default" r:id="rId10"/>
      <w:head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0BCA" w14:textId="77777777" w:rsidR="0043161A" w:rsidRDefault="0043161A" w:rsidP="00117666">
      <w:pPr>
        <w:spacing w:after="0"/>
      </w:pPr>
      <w:r>
        <w:separator/>
      </w:r>
    </w:p>
  </w:endnote>
  <w:endnote w:type="continuationSeparator" w:id="0">
    <w:p w14:paraId="1934921A" w14:textId="77777777" w:rsidR="0043161A" w:rsidRDefault="0043161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3473A" w14:textId="77777777" w:rsidR="0043161A" w:rsidRDefault="0043161A" w:rsidP="00117666">
      <w:pPr>
        <w:spacing w:after="0"/>
      </w:pPr>
      <w:r>
        <w:separator/>
      </w:r>
    </w:p>
  </w:footnote>
  <w:footnote w:type="continuationSeparator" w:id="0">
    <w:p w14:paraId="3E7273C3" w14:textId="77777777" w:rsidR="0043161A" w:rsidRDefault="0043161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22AAE"/>
    <w:multiLevelType w:val="multilevel"/>
    <w:tmpl w:val="4560CD10"/>
    <w:lvl w:ilvl="0">
      <w:start w:val="1"/>
      <w:numFmt w:val="decimal"/>
      <w:pStyle w:val="Stylete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34E545F"/>
    <w:multiLevelType w:val="hybridMultilevel"/>
    <w:tmpl w:val="04E29984"/>
    <w:lvl w:ilvl="0" w:tplc="70B673C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23CD1"/>
    <w:multiLevelType w:val="multilevel"/>
    <w:tmpl w:val="9F249C70"/>
    <w:lvl w:ilvl="0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subtitle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le2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Subtitle3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8220F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D7F40"/>
    <w:rsid w:val="003123F4"/>
    <w:rsid w:val="003544FB"/>
    <w:rsid w:val="003D2F2D"/>
    <w:rsid w:val="00401590"/>
    <w:rsid w:val="004069CF"/>
    <w:rsid w:val="0043161A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F0D40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D387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link w:val="EndNoteBibliographyChar"/>
    <w:rsid w:val="002D7F40"/>
    <w:pPr>
      <w:spacing w:before="0" w:after="160"/>
    </w:pPr>
    <w:rPr>
      <w:rFonts w:ascii="Calibri" w:eastAsia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D7F40"/>
    <w:rPr>
      <w:rFonts w:ascii="Calibri" w:eastAsia="Calibri" w:hAnsi="Calibri" w:cs="Calibri"/>
      <w:noProof/>
    </w:rPr>
  </w:style>
  <w:style w:type="paragraph" w:customStyle="1" w:styleId="subtitle1">
    <w:name w:val="subtitle 1"/>
    <w:basedOn w:val="ListParagraph"/>
    <w:link w:val="subtitle1Char"/>
    <w:qFormat/>
    <w:rsid w:val="002D7F40"/>
    <w:pPr>
      <w:numPr>
        <w:ilvl w:val="1"/>
        <w:numId w:val="20"/>
      </w:numPr>
      <w:spacing w:before="0" w:after="200" w:line="480" w:lineRule="auto"/>
      <w:jc w:val="both"/>
    </w:pPr>
    <w:rPr>
      <w:rFonts w:ascii="Arial" w:eastAsiaTheme="minorHAnsi" w:hAnsi="Arial" w:cs="Arial"/>
      <w:b/>
      <w:i/>
      <w:sz w:val="26"/>
      <w:szCs w:val="26"/>
    </w:rPr>
  </w:style>
  <w:style w:type="character" w:customStyle="1" w:styleId="subtitle1Char">
    <w:name w:val="subtitle 1 Char"/>
    <w:basedOn w:val="DefaultParagraphFont"/>
    <w:link w:val="subtitle1"/>
    <w:rsid w:val="002D7F40"/>
    <w:rPr>
      <w:rFonts w:ascii="Arial" w:hAnsi="Arial" w:cs="Arial"/>
      <w:b/>
      <w:i/>
      <w:sz w:val="26"/>
      <w:szCs w:val="26"/>
    </w:rPr>
  </w:style>
  <w:style w:type="paragraph" w:customStyle="1" w:styleId="subtitle2">
    <w:name w:val="subtitle 2"/>
    <w:basedOn w:val="Heading1"/>
    <w:link w:val="subtitle2Char"/>
    <w:qFormat/>
    <w:rsid w:val="002D7F40"/>
    <w:pPr>
      <w:keepNext/>
      <w:keepLines/>
      <w:numPr>
        <w:ilvl w:val="2"/>
        <w:numId w:val="20"/>
      </w:numPr>
      <w:spacing w:after="0" w:line="480" w:lineRule="auto"/>
      <w:jc w:val="both"/>
    </w:pPr>
    <w:rPr>
      <w:rFonts w:ascii="Arial" w:eastAsiaTheme="majorEastAsia" w:hAnsi="Arial" w:cs="Arial"/>
      <w:i/>
      <w:color w:val="365F91" w:themeColor="accent1" w:themeShade="BF"/>
    </w:rPr>
  </w:style>
  <w:style w:type="character" w:customStyle="1" w:styleId="subtitle2Char">
    <w:name w:val="subtitle 2 Char"/>
    <w:basedOn w:val="Heading1Char"/>
    <w:link w:val="subtitle2"/>
    <w:rsid w:val="002D7F40"/>
    <w:rPr>
      <w:rFonts w:ascii="Arial" w:eastAsiaTheme="majorEastAsia" w:hAnsi="Arial" w:cs="Arial"/>
      <w:b/>
      <w:i/>
      <w:color w:val="365F91" w:themeColor="accent1" w:themeShade="BF"/>
      <w:sz w:val="24"/>
      <w:szCs w:val="24"/>
    </w:rPr>
  </w:style>
  <w:style w:type="paragraph" w:customStyle="1" w:styleId="Subtitle3">
    <w:name w:val="Subtitle 3"/>
    <w:basedOn w:val="Heading1"/>
    <w:link w:val="Subtitle3Char"/>
    <w:qFormat/>
    <w:rsid w:val="002D7F40"/>
    <w:pPr>
      <w:keepNext/>
      <w:keepLines/>
      <w:numPr>
        <w:ilvl w:val="3"/>
        <w:numId w:val="20"/>
      </w:numPr>
      <w:spacing w:after="0" w:line="480" w:lineRule="auto"/>
    </w:pPr>
    <w:rPr>
      <w:rFonts w:ascii="Arial" w:eastAsiaTheme="majorEastAsia" w:hAnsi="Arial" w:cs="Arial"/>
      <w:b w:val="0"/>
      <w:i/>
      <w:color w:val="365F91" w:themeColor="accent1" w:themeShade="BF"/>
    </w:rPr>
  </w:style>
  <w:style w:type="character" w:customStyle="1" w:styleId="Subtitle3Char">
    <w:name w:val="Subtitle 3 Char"/>
    <w:basedOn w:val="Heading1Char"/>
    <w:link w:val="Subtitle3"/>
    <w:rsid w:val="002D7F40"/>
    <w:rPr>
      <w:rFonts w:ascii="Arial" w:eastAsiaTheme="majorEastAsia" w:hAnsi="Arial" w:cs="Arial"/>
      <w:b w:val="0"/>
      <w:i/>
      <w:color w:val="365F91" w:themeColor="accent1" w:themeShade="BF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2D7F40"/>
    <w:pPr>
      <w:keepNext/>
      <w:keepLines/>
      <w:numPr>
        <w:numId w:val="20"/>
      </w:numPr>
      <w:spacing w:after="0" w:line="360" w:lineRule="auto"/>
      <w:ind w:left="0" w:firstLine="0"/>
      <w:jc w:val="both"/>
    </w:pPr>
    <w:rPr>
      <w:rFonts w:ascii="Arial" w:eastAsiaTheme="majorEastAsia" w:hAnsi="Arial" w:cs="Arial"/>
      <w:kern w:val="28"/>
      <w:sz w:val="32"/>
      <w:szCs w:val="32"/>
    </w:rPr>
  </w:style>
  <w:style w:type="character" w:customStyle="1" w:styleId="Title1Char">
    <w:name w:val="Title 1 Char"/>
    <w:basedOn w:val="DefaultParagraphFont"/>
    <w:link w:val="Title1"/>
    <w:rsid w:val="002D7F40"/>
    <w:rPr>
      <w:rFonts w:ascii="Arial" w:eastAsiaTheme="majorEastAsia" w:hAnsi="Arial" w:cs="Arial"/>
      <w:b/>
      <w:kern w:val="28"/>
      <w:sz w:val="32"/>
      <w:szCs w:val="32"/>
    </w:rPr>
  </w:style>
  <w:style w:type="paragraph" w:customStyle="1" w:styleId="Styletese">
    <w:name w:val="Styletese"/>
    <w:basedOn w:val="subtitle1"/>
    <w:link w:val="StyleteseChar"/>
    <w:qFormat/>
    <w:rsid w:val="002D7F40"/>
    <w:pPr>
      <w:numPr>
        <w:ilvl w:val="0"/>
        <w:numId w:val="22"/>
      </w:numPr>
      <w:ind w:left="1080"/>
    </w:pPr>
    <w:rPr>
      <w:sz w:val="24"/>
      <w:lang w:val="pt-BR"/>
    </w:rPr>
  </w:style>
  <w:style w:type="character" w:customStyle="1" w:styleId="StyleteseChar">
    <w:name w:val="Styletese Char"/>
    <w:basedOn w:val="subtitle1Char"/>
    <w:link w:val="Styletese"/>
    <w:rsid w:val="002D7F40"/>
    <w:rPr>
      <w:rFonts w:ascii="Arial" w:hAnsi="Arial" w:cs="Arial"/>
      <w:b/>
      <w:i/>
      <w:sz w:val="24"/>
      <w:szCs w:val="26"/>
      <w:lang w:val="pt-BR"/>
    </w:rPr>
  </w:style>
  <w:style w:type="paragraph" w:customStyle="1" w:styleId="S">
    <w:name w:val="S"/>
    <w:link w:val="SChar"/>
    <w:rsid w:val="002D7F40"/>
    <w:pPr>
      <w:spacing w:before="240" w:line="480" w:lineRule="auto"/>
      <w:jc w:val="both"/>
    </w:pPr>
    <w:rPr>
      <w:rFonts w:ascii="Arial" w:eastAsiaTheme="majorEastAsia" w:hAnsi="Arial" w:cs="Arial"/>
      <w:b/>
      <w:i/>
      <w:color w:val="365F91" w:themeColor="accent1" w:themeShade="BF"/>
      <w:sz w:val="24"/>
      <w:szCs w:val="24"/>
    </w:rPr>
  </w:style>
  <w:style w:type="character" w:customStyle="1" w:styleId="SChar">
    <w:name w:val="S Char"/>
    <w:basedOn w:val="Heading1Char"/>
    <w:link w:val="S"/>
    <w:rsid w:val="002D7F40"/>
    <w:rPr>
      <w:rFonts w:ascii="Arial" w:eastAsiaTheme="majorEastAsia" w:hAnsi="Arial" w:cs="Arial"/>
      <w:b/>
      <w:i/>
      <w:color w:val="365F91" w:themeColor="accent1" w:themeShade="B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D7F40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2D7F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3D30DC-8DAA-4C63-ADD4-35E23E8A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Luisa</cp:lastModifiedBy>
  <cp:revision>2</cp:revision>
  <cp:lastPrinted>2013-10-03T12:51:00Z</cp:lastPrinted>
  <dcterms:created xsi:type="dcterms:W3CDTF">2018-12-21T17:49:00Z</dcterms:created>
  <dcterms:modified xsi:type="dcterms:W3CDTF">2018-12-21T17:49:00Z</dcterms:modified>
</cp:coreProperties>
</file>