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B2DF" w14:textId="22E39761" w:rsidR="00CF38C2" w:rsidRDefault="00444603" w:rsidP="00CF38C2">
      <w:pPr>
        <w:jc w:val="both"/>
        <w:rPr>
          <w:rFonts w:ascii="Arial" w:hAnsi="Arial" w:cs="Times New Roman"/>
          <w:b/>
        </w:rPr>
      </w:pPr>
      <w:bookmarkStart w:id="0" w:name="_GoBack"/>
      <w:bookmarkEnd w:id="0"/>
      <w:r>
        <w:rPr>
          <w:rFonts w:ascii="Arial" w:hAnsi="Arial" w:cs="Times New Roman"/>
          <w:b/>
        </w:rPr>
        <w:t>Supplementary Table 1</w:t>
      </w:r>
    </w:p>
    <w:p w14:paraId="2FFF1E22" w14:textId="77777777" w:rsidR="00CF38C2" w:rsidRDefault="00CF38C2" w:rsidP="00CF38C2">
      <w:pPr>
        <w:jc w:val="both"/>
        <w:rPr>
          <w:rFonts w:ascii="Arial" w:hAnsi="Arial" w:cs="Times New Roman"/>
          <w:b/>
          <w:sz w:val="20"/>
          <w:szCs w:val="20"/>
        </w:rPr>
      </w:pPr>
    </w:p>
    <w:tbl>
      <w:tblPr>
        <w:tblStyle w:val="TableGrid"/>
        <w:tblW w:w="0" w:type="auto"/>
        <w:tblLook w:val="04A0" w:firstRow="1" w:lastRow="0" w:firstColumn="1" w:lastColumn="0" w:noHBand="0" w:noVBand="1"/>
      </w:tblPr>
      <w:tblGrid>
        <w:gridCol w:w="1217"/>
        <w:gridCol w:w="1726"/>
        <w:gridCol w:w="2108"/>
      </w:tblGrid>
      <w:tr w:rsidR="00CF38C2" w14:paraId="76DA7EEA" w14:textId="77777777" w:rsidTr="00CF38C2">
        <w:trPr>
          <w:trHeight w:val="243"/>
        </w:trPr>
        <w:tc>
          <w:tcPr>
            <w:tcW w:w="1217" w:type="dxa"/>
            <w:tcBorders>
              <w:top w:val="single" w:sz="4" w:space="0" w:color="auto"/>
              <w:left w:val="single" w:sz="4" w:space="0" w:color="auto"/>
              <w:bottom w:val="single" w:sz="4" w:space="0" w:color="auto"/>
              <w:right w:val="single" w:sz="4" w:space="0" w:color="auto"/>
            </w:tcBorders>
            <w:hideMark/>
          </w:tcPr>
          <w:p w14:paraId="6933C169" w14:textId="77777777" w:rsidR="00CF38C2" w:rsidRDefault="00CF38C2">
            <w:pPr>
              <w:jc w:val="center"/>
              <w:rPr>
                <w:rFonts w:ascii="Arial" w:hAnsi="Arial" w:cs="Times New Roman"/>
                <w:b/>
                <w:sz w:val="20"/>
                <w:szCs w:val="20"/>
              </w:rPr>
            </w:pPr>
            <w:r>
              <w:rPr>
                <w:rFonts w:ascii="Arial" w:hAnsi="Arial" w:cs="Times New Roman"/>
                <w:b/>
                <w:sz w:val="20"/>
                <w:szCs w:val="20"/>
              </w:rPr>
              <w:t>Specificity</w:t>
            </w:r>
          </w:p>
        </w:tc>
        <w:tc>
          <w:tcPr>
            <w:tcW w:w="1726" w:type="dxa"/>
            <w:tcBorders>
              <w:top w:val="single" w:sz="4" w:space="0" w:color="auto"/>
              <w:left w:val="single" w:sz="4" w:space="0" w:color="auto"/>
              <w:bottom w:val="single" w:sz="4" w:space="0" w:color="auto"/>
              <w:right w:val="single" w:sz="4" w:space="0" w:color="auto"/>
            </w:tcBorders>
            <w:hideMark/>
          </w:tcPr>
          <w:p w14:paraId="018FC8CB" w14:textId="77777777" w:rsidR="00CF38C2" w:rsidRDefault="00CF38C2">
            <w:pPr>
              <w:jc w:val="center"/>
              <w:rPr>
                <w:rFonts w:ascii="Arial" w:hAnsi="Arial" w:cs="Times New Roman"/>
                <w:b/>
                <w:sz w:val="20"/>
                <w:szCs w:val="20"/>
              </w:rPr>
            </w:pPr>
            <w:r>
              <w:rPr>
                <w:rFonts w:ascii="Arial" w:hAnsi="Arial" w:cs="Times New Roman"/>
                <w:b/>
                <w:sz w:val="20"/>
                <w:szCs w:val="20"/>
              </w:rPr>
              <w:t>Clone</w:t>
            </w:r>
          </w:p>
        </w:tc>
        <w:tc>
          <w:tcPr>
            <w:tcW w:w="2108" w:type="dxa"/>
            <w:tcBorders>
              <w:top w:val="single" w:sz="4" w:space="0" w:color="auto"/>
              <w:left w:val="single" w:sz="4" w:space="0" w:color="auto"/>
              <w:bottom w:val="single" w:sz="4" w:space="0" w:color="auto"/>
              <w:right w:val="single" w:sz="4" w:space="0" w:color="auto"/>
            </w:tcBorders>
            <w:hideMark/>
          </w:tcPr>
          <w:p w14:paraId="0416B997" w14:textId="77777777" w:rsidR="00CF38C2" w:rsidRDefault="00CF38C2">
            <w:pPr>
              <w:jc w:val="center"/>
              <w:rPr>
                <w:rFonts w:ascii="Arial" w:hAnsi="Arial" w:cs="Times New Roman"/>
                <w:b/>
                <w:sz w:val="20"/>
                <w:szCs w:val="20"/>
              </w:rPr>
            </w:pPr>
            <w:r>
              <w:rPr>
                <w:rFonts w:ascii="Arial" w:hAnsi="Arial" w:cs="Times New Roman"/>
                <w:b/>
                <w:sz w:val="20"/>
                <w:szCs w:val="20"/>
              </w:rPr>
              <w:t>Manufacturer</w:t>
            </w:r>
          </w:p>
        </w:tc>
      </w:tr>
      <w:tr w:rsidR="00CF38C2" w14:paraId="2C946CE6"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3743D106" w14:textId="77777777" w:rsidR="00CF38C2" w:rsidRDefault="00CF38C2">
            <w:pPr>
              <w:jc w:val="center"/>
              <w:rPr>
                <w:rFonts w:ascii="Arial" w:hAnsi="Arial" w:cs="Times New Roman"/>
                <w:sz w:val="20"/>
                <w:szCs w:val="20"/>
              </w:rPr>
            </w:pPr>
            <w:r>
              <w:rPr>
                <w:rFonts w:ascii="Arial" w:hAnsi="Arial" w:cs="Times New Roman"/>
                <w:sz w:val="20"/>
                <w:szCs w:val="20"/>
              </w:rPr>
              <w:t>CD3</w:t>
            </w:r>
          </w:p>
        </w:tc>
        <w:tc>
          <w:tcPr>
            <w:tcW w:w="1726" w:type="dxa"/>
            <w:tcBorders>
              <w:top w:val="single" w:sz="4" w:space="0" w:color="auto"/>
              <w:left w:val="single" w:sz="4" w:space="0" w:color="auto"/>
              <w:bottom w:val="single" w:sz="4" w:space="0" w:color="auto"/>
              <w:right w:val="single" w:sz="4" w:space="0" w:color="auto"/>
            </w:tcBorders>
            <w:hideMark/>
          </w:tcPr>
          <w:p w14:paraId="3FB6B111" w14:textId="77777777" w:rsidR="00CF38C2" w:rsidRDefault="00CF38C2">
            <w:pPr>
              <w:jc w:val="center"/>
              <w:rPr>
                <w:rFonts w:ascii="Arial" w:hAnsi="Arial" w:cs="Times New Roman"/>
                <w:sz w:val="20"/>
                <w:szCs w:val="20"/>
              </w:rPr>
            </w:pPr>
            <w:r>
              <w:rPr>
                <w:rFonts w:ascii="Arial" w:hAnsi="Arial" w:cs="Times New Roman"/>
                <w:sz w:val="20"/>
                <w:szCs w:val="20"/>
              </w:rPr>
              <w:t>17A2</w:t>
            </w:r>
          </w:p>
        </w:tc>
        <w:tc>
          <w:tcPr>
            <w:tcW w:w="2108" w:type="dxa"/>
            <w:tcBorders>
              <w:top w:val="single" w:sz="4" w:space="0" w:color="auto"/>
              <w:left w:val="single" w:sz="4" w:space="0" w:color="auto"/>
              <w:bottom w:val="single" w:sz="4" w:space="0" w:color="auto"/>
              <w:right w:val="single" w:sz="4" w:space="0" w:color="auto"/>
            </w:tcBorders>
            <w:hideMark/>
          </w:tcPr>
          <w:p w14:paraId="5EB3A381" w14:textId="77777777" w:rsidR="00CF38C2" w:rsidRDefault="00CF38C2">
            <w:pPr>
              <w:jc w:val="center"/>
              <w:rPr>
                <w:rFonts w:ascii="Arial" w:hAnsi="Arial" w:cs="Times New Roman"/>
                <w:sz w:val="20"/>
                <w:szCs w:val="20"/>
              </w:rPr>
            </w:pPr>
            <w:r>
              <w:rPr>
                <w:rFonts w:ascii="Arial" w:hAnsi="Arial" w:cs="Times New Roman"/>
                <w:sz w:val="20"/>
                <w:szCs w:val="20"/>
              </w:rPr>
              <w:t>BD</w:t>
            </w:r>
          </w:p>
        </w:tc>
      </w:tr>
      <w:tr w:rsidR="00CF38C2" w14:paraId="27378614"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55226FA5" w14:textId="77777777" w:rsidR="00CF38C2" w:rsidRDefault="00CF38C2">
            <w:pPr>
              <w:jc w:val="center"/>
              <w:rPr>
                <w:rFonts w:ascii="Arial" w:hAnsi="Arial" w:cs="Times New Roman"/>
                <w:sz w:val="20"/>
                <w:szCs w:val="20"/>
              </w:rPr>
            </w:pPr>
            <w:r>
              <w:rPr>
                <w:rFonts w:ascii="Arial" w:hAnsi="Arial" w:cs="Times New Roman"/>
                <w:sz w:val="20"/>
                <w:szCs w:val="20"/>
              </w:rPr>
              <w:t>CD4</w:t>
            </w:r>
          </w:p>
        </w:tc>
        <w:tc>
          <w:tcPr>
            <w:tcW w:w="1726" w:type="dxa"/>
            <w:tcBorders>
              <w:top w:val="single" w:sz="4" w:space="0" w:color="auto"/>
              <w:left w:val="single" w:sz="4" w:space="0" w:color="auto"/>
              <w:bottom w:val="single" w:sz="4" w:space="0" w:color="auto"/>
              <w:right w:val="single" w:sz="4" w:space="0" w:color="auto"/>
            </w:tcBorders>
            <w:hideMark/>
          </w:tcPr>
          <w:p w14:paraId="252200B5" w14:textId="77777777" w:rsidR="00CF38C2" w:rsidRDefault="00CF38C2">
            <w:pPr>
              <w:jc w:val="center"/>
              <w:rPr>
                <w:rFonts w:ascii="Arial" w:hAnsi="Arial" w:cs="Times New Roman"/>
                <w:sz w:val="20"/>
                <w:szCs w:val="20"/>
              </w:rPr>
            </w:pPr>
            <w:r>
              <w:rPr>
                <w:rFonts w:ascii="Arial" w:hAnsi="Arial" w:cs="Times New Roman"/>
                <w:sz w:val="20"/>
                <w:szCs w:val="20"/>
              </w:rPr>
              <w:t>GK1.5</w:t>
            </w:r>
          </w:p>
        </w:tc>
        <w:tc>
          <w:tcPr>
            <w:tcW w:w="2108" w:type="dxa"/>
            <w:tcBorders>
              <w:top w:val="single" w:sz="4" w:space="0" w:color="auto"/>
              <w:left w:val="single" w:sz="4" w:space="0" w:color="auto"/>
              <w:bottom w:val="single" w:sz="4" w:space="0" w:color="auto"/>
              <w:right w:val="single" w:sz="4" w:space="0" w:color="auto"/>
            </w:tcBorders>
            <w:hideMark/>
          </w:tcPr>
          <w:p w14:paraId="2481EB95" w14:textId="77777777" w:rsidR="00CF38C2" w:rsidRDefault="00CF38C2">
            <w:pPr>
              <w:jc w:val="center"/>
              <w:rPr>
                <w:rFonts w:ascii="Arial" w:hAnsi="Arial" w:cs="Times New Roman"/>
                <w:sz w:val="20"/>
                <w:szCs w:val="20"/>
              </w:rPr>
            </w:pPr>
            <w:r>
              <w:rPr>
                <w:rFonts w:ascii="Arial" w:hAnsi="Arial" w:cs="Times New Roman"/>
                <w:sz w:val="20"/>
                <w:szCs w:val="20"/>
              </w:rPr>
              <w:t>BD</w:t>
            </w:r>
          </w:p>
        </w:tc>
      </w:tr>
      <w:tr w:rsidR="00CF38C2" w14:paraId="7798C737"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181F63AB" w14:textId="77777777" w:rsidR="00CF38C2" w:rsidRDefault="00CF38C2">
            <w:pPr>
              <w:jc w:val="center"/>
              <w:rPr>
                <w:rFonts w:ascii="Arial" w:hAnsi="Arial" w:cs="Times New Roman"/>
                <w:sz w:val="20"/>
                <w:szCs w:val="20"/>
              </w:rPr>
            </w:pPr>
            <w:r>
              <w:rPr>
                <w:rFonts w:ascii="Arial" w:hAnsi="Arial" w:cs="Times New Roman"/>
                <w:sz w:val="20"/>
                <w:szCs w:val="20"/>
              </w:rPr>
              <w:t>CD8</w:t>
            </w:r>
          </w:p>
        </w:tc>
        <w:tc>
          <w:tcPr>
            <w:tcW w:w="1726" w:type="dxa"/>
            <w:tcBorders>
              <w:top w:val="single" w:sz="4" w:space="0" w:color="auto"/>
              <w:left w:val="single" w:sz="4" w:space="0" w:color="auto"/>
              <w:bottom w:val="single" w:sz="4" w:space="0" w:color="auto"/>
              <w:right w:val="single" w:sz="4" w:space="0" w:color="auto"/>
            </w:tcBorders>
            <w:hideMark/>
          </w:tcPr>
          <w:p w14:paraId="073F45A8" w14:textId="77777777" w:rsidR="00CF38C2" w:rsidRDefault="00CF38C2">
            <w:pPr>
              <w:jc w:val="center"/>
              <w:rPr>
                <w:rFonts w:ascii="Arial" w:hAnsi="Arial" w:cs="Times New Roman"/>
                <w:sz w:val="20"/>
                <w:szCs w:val="20"/>
              </w:rPr>
            </w:pPr>
            <w:r>
              <w:rPr>
                <w:rFonts w:ascii="Arial" w:hAnsi="Arial" w:cs="Times New Roman"/>
                <w:sz w:val="20"/>
                <w:szCs w:val="20"/>
              </w:rPr>
              <w:t>53-6.7</w:t>
            </w:r>
          </w:p>
        </w:tc>
        <w:tc>
          <w:tcPr>
            <w:tcW w:w="2108" w:type="dxa"/>
            <w:tcBorders>
              <w:top w:val="single" w:sz="4" w:space="0" w:color="auto"/>
              <w:left w:val="single" w:sz="4" w:space="0" w:color="auto"/>
              <w:bottom w:val="single" w:sz="4" w:space="0" w:color="auto"/>
              <w:right w:val="single" w:sz="4" w:space="0" w:color="auto"/>
            </w:tcBorders>
            <w:hideMark/>
          </w:tcPr>
          <w:p w14:paraId="215FE9CB" w14:textId="77777777" w:rsidR="00CF38C2" w:rsidRDefault="00CF38C2">
            <w:pPr>
              <w:jc w:val="center"/>
              <w:rPr>
                <w:rFonts w:ascii="Arial" w:hAnsi="Arial" w:cs="Times New Roman"/>
                <w:sz w:val="20"/>
                <w:szCs w:val="20"/>
              </w:rPr>
            </w:pPr>
            <w:r>
              <w:rPr>
                <w:rFonts w:ascii="Arial" w:hAnsi="Arial" w:cs="Times New Roman"/>
                <w:sz w:val="20"/>
                <w:szCs w:val="20"/>
              </w:rPr>
              <w:t>BD</w:t>
            </w:r>
          </w:p>
        </w:tc>
      </w:tr>
      <w:tr w:rsidR="00CF38C2" w14:paraId="1C4DEAC7" w14:textId="77777777" w:rsidTr="00CF38C2">
        <w:trPr>
          <w:trHeight w:val="243"/>
        </w:trPr>
        <w:tc>
          <w:tcPr>
            <w:tcW w:w="1217" w:type="dxa"/>
            <w:tcBorders>
              <w:top w:val="single" w:sz="4" w:space="0" w:color="auto"/>
              <w:left w:val="single" w:sz="4" w:space="0" w:color="auto"/>
              <w:bottom w:val="single" w:sz="4" w:space="0" w:color="auto"/>
              <w:right w:val="single" w:sz="4" w:space="0" w:color="auto"/>
            </w:tcBorders>
            <w:hideMark/>
          </w:tcPr>
          <w:p w14:paraId="3B1F8B35" w14:textId="77777777" w:rsidR="00CF38C2" w:rsidRDefault="00CF38C2">
            <w:pPr>
              <w:jc w:val="center"/>
              <w:rPr>
                <w:rFonts w:ascii="Arial" w:hAnsi="Arial" w:cs="Times New Roman"/>
                <w:sz w:val="20"/>
                <w:szCs w:val="20"/>
              </w:rPr>
            </w:pPr>
            <w:r>
              <w:rPr>
                <w:rFonts w:ascii="Arial" w:hAnsi="Arial" w:cs="Times New Roman"/>
                <w:sz w:val="20"/>
                <w:szCs w:val="20"/>
              </w:rPr>
              <w:t>CD45</w:t>
            </w:r>
          </w:p>
        </w:tc>
        <w:tc>
          <w:tcPr>
            <w:tcW w:w="1726" w:type="dxa"/>
            <w:tcBorders>
              <w:top w:val="single" w:sz="4" w:space="0" w:color="auto"/>
              <w:left w:val="single" w:sz="4" w:space="0" w:color="auto"/>
              <w:bottom w:val="single" w:sz="4" w:space="0" w:color="auto"/>
              <w:right w:val="single" w:sz="4" w:space="0" w:color="auto"/>
            </w:tcBorders>
            <w:hideMark/>
          </w:tcPr>
          <w:p w14:paraId="442C3E67" w14:textId="77777777" w:rsidR="00CF38C2" w:rsidRDefault="00CF38C2">
            <w:pPr>
              <w:jc w:val="center"/>
              <w:rPr>
                <w:rFonts w:ascii="Arial" w:hAnsi="Arial" w:cs="Times New Roman"/>
                <w:sz w:val="20"/>
                <w:szCs w:val="20"/>
              </w:rPr>
            </w:pPr>
            <w:r>
              <w:rPr>
                <w:rFonts w:ascii="Arial" w:hAnsi="Arial" w:cs="Times New Roman"/>
                <w:sz w:val="20"/>
                <w:szCs w:val="20"/>
              </w:rPr>
              <w:t>30-F11</w:t>
            </w:r>
          </w:p>
        </w:tc>
        <w:tc>
          <w:tcPr>
            <w:tcW w:w="2108" w:type="dxa"/>
            <w:tcBorders>
              <w:top w:val="single" w:sz="4" w:space="0" w:color="auto"/>
              <w:left w:val="single" w:sz="4" w:space="0" w:color="auto"/>
              <w:bottom w:val="single" w:sz="4" w:space="0" w:color="auto"/>
              <w:right w:val="single" w:sz="4" w:space="0" w:color="auto"/>
            </w:tcBorders>
            <w:hideMark/>
          </w:tcPr>
          <w:p w14:paraId="7062E090" w14:textId="77777777" w:rsidR="00CF38C2" w:rsidRDefault="00CF38C2">
            <w:pPr>
              <w:jc w:val="center"/>
              <w:rPr>
                <w:rFonts w:ascii="Arial" w:hAnsi="Arial" w:cs="Times New Roman"/>
                <w:sz w:val="20"/>
                <w:szCs w:val="20"/>
              </w:rPr>
            </w:pPr>
            <w:r>
              <w:rPr>
                <w:rFonts w:ascii="Arial" w:hAnsi="Arial" w:cs="Times New Roman"/>
                <w:sz w:val="20"/>
                <w:szCs w:val="20"/>
              </w:rPr>
              <w:t>BD</w:t>
            </w:r>
          </w:p>
        </w:tc>
      </w:tr>
      <w:tr w:rsidR="00CF38C2" w14:paraId="7178FCB2"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74348E82" w14:textId="77777777" w:rsidR="00CF38C2" w:rsidRDefault="00CF38C2">
            <w:pPr>
              <w:jc w:val="center"/>
              <w:rPr>
                <w:rFonts w:ascii="Arial" w:hAnsi="Arial" w:cs="Times New Roman"/>
                <w:sz w:val="20"/>
                <w:szCs w:val="20"/>
              </w:rPr>
            </w:pPr>
            <w:r>
              <w:rPr>
                <w:rFonts w:ascii="Arial" w:hAnsi="Arial" w:cs="Times New Roman"/>
                <w:sz w:val="20"/>
                <w:szCs w:val="20"/>
              </w:rPr>
              <w:t>CD25</w:t>
            </w:r>
          </w:p>
        </w:tc>
        <w:tc>
          <w:tcPr>
            <w:tcW w:w="1726" w:type="dxa"/>
            <w:tcBorders>
              <w:top w:val="single" w:sz="4" w:space="0" w:color="auto"/>
              <w:left w:val="single" w:sz="4" w:space="0" w:color="auto"/>
              <w:bottom w:val="single" w:sz="4" w:space="0" w:color="auto"/>
              <w:right w:val="single" w:sz="4" w:space="0" w:color="auto"/>
            </w:tcBorders>
            <w:hideMark/>
          </w:tcPr>
          <w:p w14:paraId="1F4C169A" w14:textId="77777777" w:rsidR="00CF38C2" w:rsidRDefault="00CF38C2">
            <w:pPr>
              <w:jc w:val="center"/>
              <w:rPr>
                <w:rFonts w:ascii="Arial" w:hAnsi="Arial" w:cs="Times New Roman"/>
                <w:sz w:val="20"/>
                <w:szCs w:val="20"/>
              </w:rPr>
            </w:pPr>
            <w:r>
              <w:rPr>
                <w:rFonts w:ascii="Arial" w:hAnsi="Arial" w:cs="Times New Roman"/>
                <w:sz w:val="20"/>
                <w:szCs w:val="20"/>
              </w:rPr>
              <w:t>PC16</w:t>
            </w:r>
          </w:p>
        </w:tc>
        <w:tc>
          <w:tcPr>
            <w:tcW w:w="2108" w:type="dxa"/>
            <w:tcBorders>
              <w:top w:val="single" w:sz="4" w:space="0" w:color="auto"/>
              <w:left w:val="single" w:sz="4" w:space="0" w:color="auto"/>
              <w:bottom w:val="single" w:sz="4" w:space="0" w:color="auto"/>
              <w:right w:val="single" w:sz="4" w:space="0" w:color="auto"/>
            </w:tcBorders>
            <w:hideMark/>
          </w:tcPr>
          <w:p w14:paraId="450BD1B6" w14:textId="77777777" w:rsidR="00CF38C2" w:rsidRDefault="00CF38C2">
            <w:pPr>
              <w:jc w:val="center"/>
              <w:rPr>
                <w:rFonts w:ascii="Arial" w:hAnsi="Arial" w:cs="Times New Roman"/>
                <w:sz w:val="20"/>
                <w:szCs w:val="20"/>
              </w:rPr>
            </w:pPr>
            <w:r>
              <w:rPr>
                <w:rFonts w:ascii="Arial" w:hAnsi="Arial" w:cs="Times New Roman"/>
                <w:sz w:val="20"/>
                <w:szCs w:val="20"/>
              </w:rPr>
              <w:t>BD</w:t>
            </w:r>
          </w:p>
        </w:tc>
      </w:tr>
      <w:tr w:rsidR="00CF38C2" w14:paraId="596E5089"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498320BD" w14:textId="77777777" w:rsidR="00CF38C2" w:rsidRDefault="00CF38C2">
            <w:pPr>
              <w:jc w:val="center"/>
              <w:rPr>
                <w:rFonts w:ascii="Arial" w:hAnsi="Arial" w:cs="Times New Roman"/>
                <w:sz w:val="20"/>
                <w:szCs w:val="20"/>
              </w:rPr>
            </w:pPr>
            <w:r>
              <w:rPr>
                <w:rFonts w:ascii="Arial" w:hAnsi="Arial" w:cs="Times New Roman"/>
                <w:sz w:val="20"/>
                <w:szCs w:val="20"/>
              </w:rPr>
              <w:t>CD19</w:t>
            </w:r>
          </w:p>
        </w:tc>
        <w:tc>
          <w:tcPr>
            <w:tcW w:w="1726" w:type="dxa"/>
            <w:tcBorders>
              <w:top w:val="single" w:sz="4" w:space="0" w:color="auto"/>
              <w:left w:val="single" w:sz="4" w:space="0" w:color="auto"/>
              <w:bottom w:val="single" w:sz="4" w:space="0" w:color="auto"/>
              <w:right w:val="single" w:sz="4" w:space="0" w:color="auto"/>
            </w:tcBorders>
            <w:hideMark/>
          </w:tcPr>
          <w:p w14:paraId="468BD80A" w14:textId="77777777" w:rsidR="00CF38C2" w:rsidRDefault="00CF38C2">
            <w:pPr>
              <w:jc w:val="center"/>
              <w:rPr>
                <w:rFonts w:ascii="Arial" w:hAnsi="Arial" w:cs="Times New Roman"/>
                <w:sz w:val="20"/>
                <w:szCs w:val="20"/>
              </w:rPr>
            </w:pPr>
            <w:r>
              <w:rPr>
                <w:rFonts w:ascii="Arial" w:hAnsi="Arial" w:cs="Times New Roman"/>
                <w:sz w:val="20"/>
                <w:szCs w:val="20"/>
              </w:rPr>
              <w:t>1D3</w:t>
            </w:r>
          </w:p>
        </w:tc>
        <w:tc>
          <w:tcPr>
            <w:tcW w:w="2108" w:type="dxa"/>
            <w:tcBorders>
              <w:top w:val="single" w:sz="4" w:space="0" w:color="auto"/>
              <w:left w:val="single" w:sz="4" w:space="0" w:color="auto"/>
              <w:bottom w:val="single" w:sz="4" w:space="0" w:color="auto"/>
              <w:right w:val="single" w:sz="4" w:space="0" w:color="auto"/>
            </w:tcBorders>
            <w:hideMark/>
          </w:tcPr>
          <w:p w14:paraId="7DEBC841" w14:textId="77777777" w:rsidR="00CF38C2" w:rsidRDefault="00CF38C2">
            <w:pPr>
              <w:jc w:val="center"/>
              <w:rPr>
                <w:rFonts w:ascii="Arial" w:hAnsi="Arial" w:cs="Times New Roman"/>
                <w:sz w:val="20"/>
                <w:szCs w:val="20"/>
              </w:rPr>
            </w:pPr>
            <w:r>
              <w:rPr>
                <w:rFonts w:ascii="Arial" w:hAnsi="Arial" w:cs="Times New Roman"/>
                <w:sz w:val="20"/>
                <w:szCs w:val="20"/>
              </w:rPr>
              <w:t>BD</w:t>
            </w:r>
          </w:p>
        </w:tc>
      </w:tr>
      <w:tr w:rsidR="00CF38C2" w14:paraId="71EFA879"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78147966"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Tbet</w:t>
            </w:r>
            <w:proofErr w:type="spellEnd"/>
          </w:p>
        </w:tc>
        <w:tc>
          <w:tcPr>
            <w:tcW w:w="1726" w:type="dxa"/>
            <w:tcBorders>
              <w:top w:val="single" w:sz="4" w:space="0" w:color="auto"/>
              <w:left w:val="single" w:sz="4" w:space="0" w:color="auto"/>
              <w:bottom w:val="single" w:sz="4" w:space="0" w:color="auto"/>
              <w:right w:val="single" w:sz="4" w:space="0" w:color="auto"/>
            </w:tcBorders>
            <w:hideMark/>
          </w:tcPr>
          <w:p w14:paraId="448231E5" w14:textId="77777777" w:rsidR="00CF38C2" w:rsidRDefault="00CF38C2">
            <w:pPr>
              <w:jc w:val="center"/>
              <w:rPr>
                <w:rFonts w:ascii="Arial" w:hAnsi="Arial" w:cs="Times New Roman"/>
                <w:sz w:val="20"/>
                <w:szCs w:val="20"/>
              </w:rPr>
            </w:pPr>
            <w:r>
              <w:rPr>
                <w:rFonts w:ascii="Arial" w:hAnsi="Arial" w:cs="Times New Roman"/>
                <w:sz w:val="20"/>
                <w:szCs w:val="20"/>
              </w:rPr>
              <w:t>3C8</w:t>
            </w:r>
          </w:p>
        </w:tc>
        <w:tc>
          <w:tcPr>
            <w:tcW w:w="2108" w:type="dxa"/>
            <w:tcBorders>
              <w:top w:val="single" w:sz="4" w:space="0" w:color="auto"/>
              <w:left w:val="single" w:sz="4" w:space="0" w:color="auto"/>
              <w:bottom w:val="single" w:sz="4" w:space="0" w:color="auto"/>
              <w:right w:val="single" w:sz="4" w:space="0" w:color="auto"/>
            </w:tcBorders>
            <w:hideMark/>
          </w:tcPr>
          <w:p w14:paraId="51C0F123"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eBioscience</w:t>
            </w:r>
            <w:proofErr w:type="spellEnd"/>
          </w:p>
        </w:tc>
      </w:tr>
      <w:tr w:rsidR="00CF38C2" w14:paraId="4A1DD2E9"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121F2538" w14:textId="77777777" w:rsidR="00CF38C2" w:rsidRDefault="00CF38C2">
            <w:pPr>
              <w:jc w:val="center"/>
              <w:rPr>
                <w:rFonts w:ascii="Arial" w:hAnsi="Arial" w:cs="Times New Roman"/>
                <w:sz w:val="20"/>
                <w:szCs w:val="20"/>
              </w:rPr>
            </w:pPr>
            <w:r>
              <w:rPr>
                <w:rFonts w:ascii="Arial" w:hAnsi="Arial" w:cs="Times New Roman"/>
                <w:sz w:val="20"/>
                <w:szCs w:val="20"/>
              </w:rPr>
              <w:t>GATA3</w:t>
            </w:r>
          </w:p>
        </w:tc>
        <w:tc>
          <w:tcPr>
            <w:tcW w:w="1726" w:type="dxa"/>
            <w:tcBorders>
              <w:top w:val="single" w:sz="4" w:space="0" w:color="auto"/>
              <w:left w:val="single" w:sz="4" w:space="0" w:color="auto"/>
              <w:bottom w:val="single" w:sz="4" w:space="0" w:color="auto"/>
              <w:right w:val="single" w:sz="4" w:space="0" w:color="auto"/>
            </w:tcBorders>
            <w:hideMark/>
          </w:tcPr>
          <w:p w14:paraId="4FE3812D" w14:textId="77777777" w:rsidR="00CF38C2" w:rsidRDefault="00CF38C2">
            <w:pPr>
              <w:jc w:val="center"/>
              <w:rPr>
                <w:rFonts w:ascii="Arial" w:hAnsi="Arial" w:cs="Times New Roman"/>
                <w:sz w:val="20"/>
                <w:szCs w:val="20"/>
              </w:rPr>
            </w:pPr>
            <w:r>
              <w:rPr>
                <w:rFonts w:ascii="Arial" w:hAnsi="Arial" w:cs="Times New Roman"/>
                <w:sz w:val="20"/>
                <w:szCs w:val="20"/>
              </w:rPr>
              <w:t>TWAJ</w:t>
            </w:r>
          </w:p>
        </w:tc>
        <w:tc>
          <w:tcPr>
            <w:tcW w:w="2108" w:type="dxa"/>
            <w:tcBorders>
              <w:top w:val="single" w:sz="4" w:space="0" w:color="auto"/>
              <w:left w:val="single" w:sz="4" w:space="0" w:color="auto"/>
              <w:bottom w:val="single" w:sz="4" w:space="0" w:color="auto"/>
              <w:right w:val="single" w:sz="4" w:space="0" w:color="auto"/>
            </w:tcBorders>
            <w:hideMark/>
          </w:tcPr>
          <w:p w14:paraId="65DF7F26"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eBioscience</w:t>
            </w:r>
            <w:proofErr w:type="spellEnd"/>
          </w:p>
        </w:tc>
      </w:tr>
      <w:tr w:rsidR="00CF38C2" w14:paraId="3B0E54F2"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75310304" w14:textId="77777777" w:rsidR="00CF38C2" w:rsidRDefault="00CF38C2">
            <w:pPr>
              <w:jc w:val="center"/>
              <w:rPr>
                <w:rFonts w:ascii="Arial" w:hAnsi="Arial" w:cs="Times New Roman"/>
                <w:sz w:val="20"/>
                <w:szCs w:val="20"/>
              </w:rPr>
            </w:pPr>
            <w:r>
              <w:rPr>
                <w:rFonts w:ascii="Arial" w:hAnsi="Arial" w:cs="Times New Roman"/>
                <w:sz w:val="20"/>
                <w:szCs w:val="20"/>
              </w:rPr>
              <w:t>FoxP3</w:t>
            </w:r>
          </w:p>
        </w:tc>
        <w:tc>
          <w:tcPr>
            <w:tcW w:w="1726" w:type="dxa"/>
            <w:tcBorders>
              <w:top w:val="single" w:sz="4" w:space="0" w:color="auto"/>
              <w:left w:val="single" w:sz="4" w:space="0" w:color="auto"/>
              <w:bottom w:val="single" w:sz="4" w:space="0" w:color="auto"/>
              <w:right w:val="single" w:sz="4" w:space="0" w:color="auto"/>
            </w:tcBorders>
            <w:hideMark/>
          </w:tcPr>
          <w:p w14:paraId="744DB081" w14:textId="77777777" w:rsidR="00CF38C2" w:rsidRDefault="00CF38C2">
            <w:pPr>
              <w:jc w:val="center"/>
              <w:rPr>
                <w:rFonts w:ascii="Arial" w:hAnsi="Arial" w:cs="Times New Roman"/>
                <w:sz w:val="20"/>
                <w:szCs w:val="20"/>
              </w:rPr>
            </w:pPr>
            <w:r>
              <w:rPr>
                <w:rFonts w:ascii="Arial" w:hAnsi="Arial" w:cs="Times New Roman"/>
                <w:sz w:val="20"/>
                <w:szCs w:val="20"/>
              </w:rPr>
              <w:t>FJK-16s</w:t>
            </w:r>
          </w:p>
        </w:tc>
        <w:tc>
          <w:tcPr>
            <w:tcW w:w="2108" w:type="dxa"/>
            <w:tcBorders>
              <w:top w:val="single" w:sz="4" w:space="0" w:color="auto"/>
              <w:left w:val="single" w:sz="4" w:space="0" w:color="auto"/>
              <w:bottom w:val="single" w:sz="4" w:space="0" w:color="auto"/>
              <w:right w:val="single" w:sz="4" w:space="0" w:color="auto"/>
            </w:tcBorders>
            <w:hideMark/>
          </w:tcPr>
          <w:p w14:paraId="63792F09"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eBioscience</w:t>
            </w:r>
            <w:proofErr w:type="spellEnd"/>
          </w:p>
        </w:tc>
      </w:tr>
      <w:tr w:rsidR="00CF38C2" w14:paraId="2717629F"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2FDD983D"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RoRgt</w:t>
            </w:r>
            <w:proofErr w:type="spellEnd"/>
          </w:p>
        </w:tc>
        <w:tc>
          <w:tcPr>
            <w:tcW w:w="1726" w:type="dxa"/>
            <w:tcBorders>
              <w:top w:val="single" w:sz="4" w:space="0" w:color="auto"/>
              <w:left w:val="single" w:sz="4" w:space="0" w:color="auto"/>
              <w:bottom w:val="single" w:sz="4" w:space="0" w:color="auto"/>
              <w:right w:val="single" w:sz="4" w:space="0" w:color="auto"/>
            </w:tcBorders>
            <w:hideMark/>
          </w:tcPr>
          <w:p w14:paraId="63262B35" w14:textId="77777777" w:rsidR="00CF38C2" w:rsidRDefault="00CF38C2">
            <w:pPr>
              <w:jc w:val="center"/>
              <w:rPr>
                <w:rFonts w:ascii="Arial" w:hAnsi="Arial" w:cs="Times New Roman"/>
                <w:sz w:val="20"/>
                <w:szCs w:val="20"/>
              </w:rPr>
            </w:pPr>
            <w:r>
              <w:rPr>
                <w:rFonts w:ascii="Arial" w:hAnsi="Arial" w:cs="Times New Roman"/>
                <w:sz w:val="20"/>
                <w:szCs w:val="20"/>
              </w:rPr>
              <w:t>B2D</w:t>
            </w:r>
          </w:p>
        </w:tc>
        <w:tc>
          <w:tcPr>
            <w:tcW w:w="2108" w:type="dxa"/>
            <w:tcBorders>
              <w:top w:val="single" w:sz="4" w:space="0" w:color="auto"/>
              <w:left w:val="single" w:sz="4" w:space="0" w:color="auto"/>
              <w:bottom w:val="single" w:sz="4" w:space="0" w:color="auto"/>
              <w:right w:val="single" w:sz="4" w:space="0" w:color="auto"/>
            </w:tcBorders>
            <w:hideMark/>
          </w:tcPr>
          <w:p w14:paraId="4A54824B"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eBioscience</w:t>
            </w:r>
            <w:proofErr w:type="spellEnd"/>
          </w:p>
        </w:tc>
      </w:tr>
      <w:tr w:rsidR="00CF38C2" w14:paraId="38C23828"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472F2C67" w14:textId="77777777" w:rsidR="00CF38C2" w:rsidRDefault="00CF38C2">
            <w:pPr>
              <w:jc w:val="center"/>
              <w:rPr>
                <w:rFonts w:ascii="Arial" w:hAnsi="Arial" w:cs="Times New Roman"/>
                <w:sz w:val="20"/>
                <w:szCs w:val="20"/>
              </w:rPr>
            </w:pPr>
            <w:r>
              <w:rPr>
                <w:rFonts w:ascii="Arial" w:hAnsi="Arial" w:cs="Times New Roman"/>
                <w:sz w:val="20"/>
                <w:szCs w:val="20"/>
              </w:rPr>
              <w:t>CD11c</w:t>
            </w:r>
          </w:p>
        </w:tc>
        <w:tc>
          <w:tcPr>
            <w:tcW w:w="1726" w:type="dxa"/>
            <w:tcBorders>
              <w:top w:val="single" w:sz="4" w:space="0" w:color="auto"/>
              <w:left w:val="single" w:sz="4" w:space="0" w:color="auto"/>
              <w:bottom w:val="single" w:sz="4" w:space="0" w:color="auto"/>
              <w:right w:val="single" w:sz="4" w:space="0" w:color="auto"/>
            </w:tcBorders>
            <w:hideMark/>
          </w:tcPr>
          <w:p w14:paraId="77C73F8F" w14:textId="77777777" w:rsidR="00CF38C2" w:rsidRDefault="00CF38C2">
            <w:pPr>
              <w:jc w:val="center"/>
              <w:rPr>
                <w:rFonts w:ascii="Arial" w:hAnsi="Arial" w:cs="Times New Roman"/>
                <w:sz w:val="20"/>
                <w:szCs w:val="20"/>
              </w:rPr>
            </w:pPr>
            <w:r>
              <w:rPr>
                <w:rFonts w:ascii="Arial" w:hAnsi="Arial" w:cs="Times New Roman"/>
                <w:sz w:val="20"/>
                <w:szCs w:val="20"/>
              </w:rPr>
              <w:t>N418</w:t>
            </w:r>
          </w:p>
        </w:tc>
        <w:tc>
          <w:tcPr>
            <w:tcW w:w="2108" w:type="dxa"/>
            <w:tcBorders>
              <w:top w:val="single" w:sz="4" w:space="0" w:color="auto"/>
              <w:left w:val="single" w:sz="4" w:space="0" w:color="auto"/>
              <w:bottom w:val="single" w:sz="4" w:space="0" w:color="auto"/>
              <w:right w:val="single" w:sz="4" w:space="0" w:color="auto"/>
            </w:tcBorders>
            <w:hideMark/>
          </w:tcPr>
          <w:p w14:paraId="31DE507A"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Biolegend</w:t>
            </w:r>
            <w:proofErr w:type="spellEnd"/>
          </w:p>
        </w:tc>
      </w:tr>
      <w:tr w:rsidR="00CF38C2" w14:paraId="5CF10EB0"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0DF11639" w14:textId="77777777" w:rsidR="00CF38C2" w:rsidRDefault="00CF38C2">
            <w:pPr>
              <w:jc w:val="center"/>
              <w:rPr>
                <w:rFonts w:ascii="Arial" w:hAnsi="Arial" w:cs="Times New Roman"/>
                <w:sz w:val="20"/>
                <w:szCs w:val="20"/>
              </w:rPr>
            </w:pPr>
            <w:r>
              <w:rPr>
                <w:rFonts w:ascii="Arial" w:hAnsi="Arial" w:cs="Times New Roman"/>
                <w:sz w:val="20"/>
                <w:szCs w:val="20"/>
              </w:rPr>
              <w:t>CD11b</w:t>
            </w:r>
          </w:p>
        </w:tc>
        <w:tc>
          <w:tcPr>
            <w:tcW w:w="1726" w:type="dxa"/>
            <w:tcBorders>
              <w:top w:val="single" w:sz="4" w:space="0" w:color="auto"/>
              <w:left w:val="single" w:sz="4" w:space="0" w:color="auto"/>
              <w:bottom w:val="single" w:sz="4" w:space="0" w:color="auto"/>
              <w:right w:val="single" w:sz="4" w:space="0" w:color="auto"/>
            </w:tcBorders>
            <w:hideMark/>
          </w:tcPr>
          <w:p w14:paraId="74EE4B51" w14:textId="77777777" w:rsidR="00CF38C2" w:rsidRDefault="00CF38C2">
            <w:pPr>
              <w:jc w:val="center"/>
              <w:rPr>
                <w:rFonts w:ascii="Arial" w:hAnsi="Arial" w:cs="Times New Roman"/>
                <w:sz w:val="20"/>
                <w:szCs w:val="20"/>
              </w:rPr>
            </w:pPr>
            <w:r>
              <w:rPr>
                <w:rFonts w:ascii="Arial" w:hAnsi="Arial" w:cs="Times New Roman"/>
                <w:sz w:val="20"/>
                <w:szCs w:val="20"/>
              </w:rPr>
              <w:t>M1/70</w:t>
            </w:r>
          </w:p>
        </w:tc>
        <w:tc>
          <w:tcPr>
            <w:tcW w:w="2108" w:type="dxa"/>
            <w:tcBorders>
              <w:top w:val="single" w:sz="4" w:space="0" w:color="auto"/>
              <w:left w:val="single" w:sz="4" w:space="0" w:color="auto"/>
              <w:bottom w:val="single" w:sz="4" w:space="0" w:color="auto"/>
              <w:right w:val="single" w:sz="4" w:space="0" w:color="auto"/>
            </w:tcBorders>
            <w:hideMark/>
          </w:tcPr>
          <w:p w14:paraId="74CC4E9F"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Biolegend</w:t>
            </w:r>
            <w:proofErr w:type="spellEnd"/>
          </w:p>
        </w:tc>
      </w:tr>
      <w:tr w:rsidR="00CF38C2" w14:paraId="0214083E"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26CD698E" w14:textId="77777777" w:rsidR="00CF38C2" w:rsidRDefault="00CF38C2">
            <w:pPr>
              <w:jc w:val="center"/>
              <w:rPr>
                <w:rFonts w:ascii="Arial" w:hAnsi="Arial" w:cs="Times New Roman"/>
                <w:sz w:val="20"/>
                <w:szCs w:val="20"/>
              </w:rPr>
            </w:pPr>
            <w:r>
              <w:rPr>
                <w:rFonts w:ascii="Arial" w:hAnsi="Arial" w:cs="Times New Roman"/>
                <w:sz w:val="20"/>
                <w:szCs w:val="20"/>
              </w:rPr>
              <w:t>Ly6C</w:t>
            </w:r>
          </w:p>
        </w:tc>
        <w:tc>
          <w:tcPr>
            <w:tcW w:w="1726" w:type="dxa"/>
            <w:tcBorders>
              <w:top w:val="single" w:sz="4" w:space="0" w:color="auto"/>
              <w:left w:val="single" w:sz="4" w:space="0" w:color="auto"/>
              <w:bottom w:val="single" w:sz="4" w:space="0" w:color="auto"/>
              <w:right w:val="single" w:sz="4" w:space="0" w:color="auto"/>
            </w:tcBorders>
            <w:hideMark/>
          </w:tcPr>
          <w:p w14:paraId="31572A7A" w14:textId="77777777" w:rsidR="00CF38C2" w:rsidRDefault="00CF38C2">
            <w:pPr>
              <w:jc w:val="center"/>
              <w:rPr>
                <w:rFonts w:ascii="Arial" w:hAnsi="Arial" w:cs="Times New Roman"/>
                <w:sz w:val="20"/>
                <w:szCs w:val="20"/>
              </w:rPr>
            </w:pPr>
            <w:r>
              <w:rPr>
                <w:rFonts w:ascii="Arial" w:hAnsi="Arial" w:cs="Times New Roman"/>
                <w:sz w:val="20"/>
                <w:szCs w:val="20"/>
              </w:rPr>
              <w:t>HK1.4</w:t>
            </w:r>
          </w:p>
        </w:tc>
        <w:tc>
          <w:tcPr>
            <w:tcW w:w="2108" w:type="dxa"/>
            <w:tcBorders>
              <w:top w:val="single" w:sz="4" w:space="0" w:color="auto"/>
              <w:left w:val="single" w:sz="4" w:space="0" w:color="auto"/>
              <w:bottom w:val="single" w:sz="4" w:space="0" w:color="auto"/>
              <w:right w:val="single" w:sz="4" w:space="0" w:color="auto"/>
            </w:tcBorders>
            <w:hideMark/>
          </w:tcPr>
          <w:p w14:paraId="78056581"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Biolegend</w:t>
            </w:r>
            <w:proofErr w:type="spellEnd"/>
          </w:p>
        </w:tc>
      </w:tr>
      <w:tr w:rsidR="00CF38C2" w14:paraId="0768F794"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558CE819" w14:textId="77777777" w:rsidR="00CF38C2" w:rsidRDefault="00CF38C2">
            <w:pPr>
              <w:jc w:val="center"/>
              <w:rPr>
                <w:rFonts w:ascii="Arial" w:hAnsi="Arial" w:cs="Times New Roman"/>
                <w:sz w:val="20"/>
                <w:szCs w:val="20"/>
              </w:rPr>
            </w:pPr>
            <w:r>
              <w:rPr>
                <w:rFonts w:ascii="Arial" w:hAnsi="Arial" w:cs="Times New Roman"/>
                <w:sz w:val="20"/>
                <w:szCs w:val="20"/>
              </w:rPr>
              <w:t>Ly6G</w:t>
            </w:r>
          </w:p>
        </w:tc>
        <w:tc>
          <w:tcPr>
            <w:tcW w:w="1726" w:type="dxa"/>
            <w:tcBorders>
              <w:top w:val="single" w:sz="4" w:space="0" w:color="auto"/>
              <w:left w:val="single" w:sz="4" w:space="0" w:color="auto"/>
              <w:bottom w:val="single" w:sz="4" w:space="0" w:color="auto"/>
              <w:right w:val="single" w:sz="4" w:space="0" w:color="auto"/>
            </w:tcBorders>
            <w:hideMark/>
          </w:tcPr>
          <w:p w14:paraId="19B0DC0E" w14:textId="77777777" w:rsidR="00CF38C2" w:rsidRDefault="00CF38C2">
            <w:pPr>
              <w:jc w:val="center"/>
              <w:rPr>
                <w:rFonts w:ascii="Arial" w:hAnsi="Arial" w:cs="Times New Roman"/>
                <w:sz w:val="20"/>
                <w:szCs w:val="20"/>
              </w:rPr>
            </w:pPr>
            <w:r>
              <w:rPr>
                <w:rFonts w:ascii="Arial" w:hAnsi="Arial" w:cs="Times New Roman"/>
                <w:sz w:val="20"/>
                <w:szCs w:val="20"/>
              </w:rPr>
              <w:t>RB6-8C5</w:t>
            </w:r>
          </w:p>
        </w:tc>
        <w:tc>
          <w:tcPr>
            <w:tcW w:w="2108" w:type="dxa"/>
            <w:tcBorders>
              <w:top w:val="single" w:sz="4" w:space="0" w:color="auto"/>
              <w:left w:val="single" w:sz="4" w:space="0" w:color="auto"/>
              <w:bottom w:val="single" w:sz="4" w:space="0" w:color="auto"/>
              <w:right w:val="single" w:sz="4" w:space="0" w:color="auto"/>
            </w:tcBorders>
            <w:hideMark/>
          </w:tcPr>
          <w:p w14:paraId="30F6CED1"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Biolegend</w:t>
            </w:r>
            <w:proofErr w:type="spellEnd"/>
          </w:p>
        </w:tc>
      </w:tr>
      <w:tr w:rsidR="00CF38C2" w14:paraId="61D23187"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60EE9F76" w14:textId="77777777" w:rsidR="00CF38C2" w:rsidRDefault="00CF38C2">
            <w:pPr>
              <w:jc w:val="center"/>
              <w:rPr>
                <w:rFonts w:ascii="Arial" w:hAnsi="Arial" w:cs="Times New Roman"/>
                <w:sz w:val="20"/>
                <w:szCs w:val="20"/>
              </w:rPr>
            </w:pPr>
            <w:r>
              <w:rPr>
                <w:rFonts w:ascii="Arial" w:hAnsi="Arial" w:cs="Times New Roman"/>
                <w:sz w:val="20"/>
                <w:szCs w:val="20"/>
              </w:rPr>
              <w:t>CD69</w:t>
            </w:r>
          </w:p>
        </w:tc>
        <w:tc>
          <w:tcPr>
            <w:tcW w:w="1726" w:type="dxa"/>
            <w:tcBorders>
              <w:top w:val="single" w:sz="4" w:space="0" w:color="auto"/>
              <w:left w:val="single" w:sz="4" w:space="0" w:color="auto"/>
              <w:bottom w:val="single" w:sz="4" w:space="0" w:color="auto"/>
              <w:right w:val="single" w:sz="4" w:space="0" w:color="auto"/>
            </w:tcBorders>
            <w:hideMark/>
          </w:tcPr>
          <w:p w14:paraId="3D6862A2" w14:textId="77777777" w:rsidR="00CF38C2" w:rsidRDefault="00CF38C2">
            <w:pPr>
              <w:jc w:val="center"/>
              <w:rPr>
                <w:rFonts w:ascii="Arial" w:hAnsi="Arial" w:cs="Times New Roman"/>
                <w:sz w:val="20"/>
                <w:szCs w:val="20"/>
              </w:rPr>
            </w:pPr>
            <w:r>
              <w:rPr>
                <w:rFonts w:ascii="Arial" w:hAnsi="Arial" w:cs="Times New Roman"/>
                <w:sz w:val="20"/>
                <w:szCs w:val="20"/>
              </w:rPr>
              <w:t>H1.2F3</w:t>
            </w:r>
          </w:p>
        </w:tc>
        <w:tc>
          <w:tcPr>
            <w:tcW w:w="2108" w:type="dxa"/>
            <w:tcBorders>
              <w:top w:val="single" w:sz="4" w:space="0" w:color="auto"/>
              <w:left w:val="single" w:sz="4" w:space="0" w:color="auto"/>
              <w:bottom w:val="single" w:sz="4" w:space="0" w:color="auto"/>
              <w:right w:val="single" w:sz="4" w:space="0" w:color="auto"/>
            </w:tcBorders>
            <w:hideMark/>
          </w:tcPr>
          <w:p w14:paraId="689CC8DA"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eBioscience</w:t>
            </w:r>
            <w:proofErr w:type="spellEnd"/>
          </w:p>
        </w:tc>
      </w:tr>
      <w:tr w:rsidR="00CF38C2" w14:paraId="185C2C30"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57C2FC2E" w14:textId="77777777" w:rsidR="00CF38C2" w:rsidRDefault="00CF38C2">
            <w:pPr>
              <w:jc w:val="center"/>
              <w:rPr>
                <w:rFonts w:ascii="Arial" w:hAnsi="Arial" w:cs="Times New Roman"/>
                <w:sz w:val="20"/>
                <w:szCs w:val="20"/>
              </w:rPr>
            </w:pPr>
            <w:r>
              <w:rPr>
                <w:rFonts w:ascii="Arial" w:hAnsi="Arial" w:cs="Times New Roman"/>
                <w:sz w:val="20"/>
                <w:szCs w:val="20"/>
              </w:rPr>
              <w:t>IL-10</w:t>
            </w:r>
          </w:p>
        </w:tc>
        <w:tc>
          <w:tcPr>
            <w:tcW w:w="1726" w:type="dxa"/>
            <w:tcBorders>
              <w:top w:val="single" w:sz="4" w:space="0" w:color="auto"/>
              <w:left w:val="single" w:sz="4" w:space="0" w:color="auto"/>
              <w:bottom w:val="single" w:sz="4" w:space="0" w:color="auto"/>
              <w:right w:val="single" w:sz="4" w:space="0" w:color="auto"/>
            </w:tcBorders>
            <w:hideMark/>
          </w:tcPr>
          <w:p w14:paraId="6E515F61" w14:textId="77777777" w:rsidR="00CF38C2" w:rsidRDefault="00CF38C2">
            <w:pPr>
              <w:jc w:val="center"/>
              <w:rPr>
                <w:rFonts w:ascii="Arial" w:hAnsi="Arial" w:cs="Times New Roman"/>
                <w:sz w:val="20"/>
                <w:szCs w:val="20"/>
              </w:rPr>
            </w:pPr>
            <w:r>
              <w:rPr>
                <w:rFonts w:ascii="Arial" w:hAnsi="Arial" w:cs="Times New Roman"/>
                <w:sz w:val="20"/>
                <w:szCs w:val="20"/>
              </w:rPr>
              <w:t>JES5-16E3</w:t>
            </w:r>
          </w:p>
        </w:tc>
        <w:tc>
          <w:tcPr>
            <w:tcW w:w="2108" w:type="dxa"/>
            <w:tcBorders>
              <w:top w:val="single" w:sz="4" w:space="0" w:color="auto"/>
              <w:left w:val="single" w:sz="4" w:space="0" w:color="auto"/>
              <w:bottom w:val="single" w:sz="4" w:space="0" w:color="auto"/>
              <w:right w:val="single" w:sz="4" w:space="0" w:color="auto"/>
            </w:tcBorders>
            <w:hideMark/>
          </w:tcPr>
          <w:p w14:paraId="42C4F0F1"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Biolegend</w:t>
            </w:r>
            <w:proofErr w:type="spellEnd"/>
          </w:p>
        </w:tc>
      </w:tr>
      <w:tr w:rsidR="00CF38C2" w14:paraId="3E1F8AF4" w14:textId="77777777" w:rsidTr="00CF38C2">
        <w:trPr>
          <w:trHeight w:val="257"/>
        </w:trPr>
        <w:tc>
          <w:tcPr>
            <w:tcW w:w="1217" w:type="dxa"/>
            <w:tcBorders>
              <w:top w:val="single" w:sz="4" w:space="0" w:color="auto"/>
              <w:left w:val="single" w:sz="4" w:space="0" w:color="auto"/>
              <w:bottom w:val="single" w:sz="4" w:space="0" w:color="auto"/>
              <w:right w:val="single" w:sz="4" w:space="0" w:color="auto"/>
            </w:tcBorders>
            <w:hideMark/>
          </w:tcPr>
          <w:p w14:paraId="2317F0BA" w14:textId="77777777" w:rsidR="00CF38C2" w:rsidRDefault="00CF38C2">
            <w:pPr>
              <w:jc w:val="center"/>
              <w:rPr>
                <w:rFonts w:ascii="Arial" w:hAnsi="Arial" w:cs="Times New Roman"/>
                <w:sz w:val="20"/>
                <w:szCs w:val="20"/>
              </w:rPr>
            </w:pPr>
            <w:r>
              <w:rPr>
                <w:rFonts w:ascii="Arial" w:hAnsi="Arial" w:cs="Times New Roman"/>
                <w:sz w:val="20"/>
                <w:szCs w:val="20"/>
              </w:rPr>
              <w:t>IL-17</w:t>
            </w:r>
          </w:p>
        </w:tc>
        <w:tc>
          <w:tcPr>
            <w:tcW w:w="1726" w:type="dxa"/>
            <w:tcBorders>
              <w:top w:val="single" w:sz="4" w:space="0" w:color="auto"/>
              <w:left w:val="single" w:sz="4" w:space="0" w:color="auto"/>
              <w:bottom w:val="single" w:sz="4" w:space="0" w:color="auto"/>
              <w:right w:val="single" w:sz="4" w:space="0" w:color="auto"/>
            </w:tcBorders>
            <w:hideMark/>
          </w:tcPr>
          <w:p w14:paraId="687AC764" w14:textId="77777777" w:rsidR="00CF38C2" w:rsidRDefault="00CF38C2">
            <w:pPr>
              <w:jc w:val="center"/>
              <w:rPr>
                <w:rFonts w:ascii="Arial" w:hAnsi="Arial" w:cs="Times New Roman"/>
                <w:sz w:val="20"/>
                <w:szCs w:val="20"/>
              </w:rPr>
            </w:pPr>
            <w:r>
              <w:rPr>
                <w:rFonts w:ascii="Arial" w:hAnsi="Arial" w:cs="Times New Roman"/>
                <w:sz w:val="20"/>
                <w:szCs w:val="20"/>
              </w:rPr>
              <w:t>TC11-18H10.1</w:t>
            </w:r>
          </w:p>
        </w:tc>
        <w:tc>
          <w:tcPr>
            <w:tcW w:w="2108" w:type="dxa"/>
            <w:tcBorders>
              <w:top w:val="single" w:sz="4" w:space="0" w:color="auto"/>
              <w:left w:val="single" w:sz="4" w:space="0" w:color="auto"/>
              <w:bottom w:val="single" w:sz="4" w:space="0" w:color="auto"/>
              <w:right w:val="single" w:sz="4" w:space="0" w:color="auto"/>
            </w:tcBorders>
            <w:hideMark/>
          </w:tcPr>
          <w:p w14:paraId="49402D88" w14:textId="77777777" w:rsidR="00CF38C2" w:rsidRDefault="00CF38C2">
            <w:pPr>
              <w:jc w:val="center"/>
              <w:rPr>
                <w:rFonts w:ascii="Arial" w:hAnsi="Arial" w:cs="Times New Roman"/>
                <w:sz w:val="20"/>
                <w:szCs w:val="20"/>
              </w:rPr>
            </w:pPr>
            <w:proofErr w:type="spellStart"/>
            <w:r>
              <w:rPr>
                <w:rFonts w:ascii="Arial" w:hAnsi="Arial" w:cs="Times New Roman"/>
                <w:sz w:val="20"/>
                <w:szCs w:val="20"/>
              </w:rPr>
              <w:t>Biolegend</w:t>
            </w:r>
            <w:proofErr w:type="spellEnd"/>
          </w:p>
        </w:tc>
      </w:tr>
    </w:tbl>
    <w:p w14:paraId="5B229698" w14:textId="77777777" w:rsidR="00CF38C2" w:rsidRDefault="00CF38C2" w:rsidP="00CF38C2">
      <w:pPr>
        <w:jc w:val="both"/>
        <w:rPr>
          <w:rFonts w:ascii="Arial" w:hAnsi="Arial" w:cs="Times New Roman"/>
          <w:b/>
        </w:rPr>
      </w:pPr>
    </w:p>
    <w:p w14:paraId="58F82AE5" w14:textId="77777777" w:rsidR="00CF38C2" w:rsidRDefault="00CF38C2" w:rsidP="00CF38C2">
      <w:pPr>
        <w:jc w:val="both"/>
        <w:rPr>
          <w:rFonts w:ascii="Arial" w:hAnsi="Arial" w:cs="Times New Roman"/>
          <w:b/>
        </w:rPr>
      </w:pPr>
    </w:p>
    <w:p w14:paraId="16C3C6EF" w14:textId="00A5CB43" w:rsidR="00444603" w:rsidRDefault="00444603" w:rsidP="00444603">
      <w:pPr>
        <w:jc w:val="both"/>
        <w:rPr>
          <w:rFonts w:ascii="Arial" w:hAnsi="Arial" w:cs="Times New Roman"/>
          <w:b/>
        </w:rPr>
      </w:pPr>
      <w:r>
        <w:rPr>
          <w:rFonts w:ascii="Arial" w:hAnsi="Arial" w:cs="Times New Roman"/>
          <w:b/>
        </w:rPr>
        <w:t xml:space="preserve">Supplementary Table 1 </w:t>
      </w:r>
      <w:r w:rsidRPr="00444603">
        <w:rPr>
          <w:rFonts w:ascii="Arial" w:hAnsi="Arial" w:cs="Times New Roman"/>
        </w:rPr>
        <w:t>List of antibodies used</w:t>
      </w:r>
      <w:r w:rsidR="00A331D5">
        <w:rPr>
          <w:rFonts w:ascii="Arial" w:hAnsi="Arial" w:cs="Times New Roman"/>
        </w:rPr>
        <w:t>.</w:t>
      </w:r>
    </w:p>
    <w:p w14:paraId="43927FB0" w14:textId="77777777" w:rsidR="00CF38C2" w:rsidRDefault="00CF38C2" w:rsidP="00CF38C2">
      <w:pPr>
        <w:jc w:val="both"/>
        <w:rPr>
          <w:rFonts w:ascii="Arial" w:hAnsi="Arial" w:cs="Times New Roman"/>
          <w:b/>
        </w:rPr>
      </w:pPr>
    </w:p>
    <w:p w14:paraId="66395D60" w14:textId="77777777" w:rsidR="00CF38C2" w:rsidRDefault="00CF38C2" w:rsidP="00CF38C2">
      <w:pPr>
        <w:jc w:val="both"/>
        <w:rPr>
          <w:rFonts w:ascii="Arial" w:hAnsi="Arial" w:cs="Times New Roman"/>
          <w:b/>
        </w:rPr>
      </w:pPr>
    </w:p>
    <w:p w14:paraId="41C00EEE" w14:textId="77777777" w:rsidR="00CF38C2" w:rsidRDefault="00CF38C2" w:rsidP="00CF38C2">
      <w:pPr>
        <w:jc w:val="both"/>
        <w:rPr>
          <w:rFonts w:ascii="Arial" w:hAnsi="Arial" w:cs="Times New Roman"/>
          <w:b/>
        </w:rPr>
      </w:pPr>
    </w:p>
    <w:p w14:paraId="00099F40" w14:textId="77777777" w:rsidR="00CF38C2" w:rsidRDefault="00CF38C2" w:rsidP="00CF38C2">
      <w:pPr>
        <w:jc w:val="both"/>
        <w:rPr>
          <w:rFonts w:ascii="Arial" w:hAnsi="Arial" w:cs="Times New Roman"/>
          <w:b/>
        </w:rPr>
      </w:pPr>
    </w:p>
    <w:p w14:paraId="0C2F051D" w14:textId="77777777" w:rsidR="00CF38C2" w:rsidRDefault="00CF38C2" w:rsidP="00CF38C2">
      <w:pPr>
        <w:jc w:val="both"/>
        <w:rPr>
          <w:rFonts w:ascii="Arial" w:hAnsi="Arial" w:cs="Times New Roman"/>
          <w:b/>
        </w:rPr>
      </w:pPr>
    </w:p>
    <w:p w14:paraId="02E3D91F" w14:textId="77777777" w:rsidR="00CF38C2" w:rsidRDefault="00CF38C2" w:rsidP="00CF38C2">
      <w:pPr>
        <w:jc w:val="both"/>
        <w:rPr>
          <w:rFonts w:ascii="Arial" w:hAnsi="Arial" w:cs="Times New Roman"/>
          <w:b/>
        </w:rPr>
      </w:pPr>
    </w:p>
    <w:p w14:paraId="7A0D2224" w14:textId="77777777" w:rsidR="00CF38C2" w:rsidRDefault="00CF38C2" w:rsidP="00CF38C2">
      <w:pPr>
        <w:jc w:val="both"/>
        <w:rPr>
          <w:rFonts w:ascii="Arial" w:hAnsi="Arial" w:cs="Times New Roman"/>
        </w:rPr>
      </w:pPr>
    </w:p>
    <w:p w14:paraId="64E3A958" w14:textId="77777777" w:rsidR="00CF38C2" w:rsidRDefault="00CF38C2" w:rsidP="00CF38C2">
      <w:pPr>
        <w:jc w:val="both"/>
        <w:rPr>
          <w:rFonts w:ascii="Arial" w:hAnsi="Arial"/>
          <w:b/>
        </w:rPr>
      </w:pPr>
      <w:r>
        <w:rPr>
          <w:rFonts w:ascii="Arial" w:hAnsi="Arial" w:cs="Times New Roman"/>
        </w:rPr>
        <w:t xml:space="preserve"> </w:t>
      </w:r>
    </w:p>
    <w:p w14:paraId="0CE493D3" w14:textId="77777777" w:rsidR="00CF38C2" w:rsidRDefault="00CF38C2" w:rsidP="00CF38C2">
      <w:pPr>
        <w:rPr>
          <w:rFonts w:ascii="Arial" w:hAnsi="Arial"/>
          <w:b/>
        </w:rPr>
      </w:pPr>
    </w:p>
    <w:p w14:paraId="3807CCFC" w14:textId="77777777" w:rsidR="00CF38C2" w:rsidRDefault="00CF38C2" w:rsidP="00CF38C2">
      <w:pPr>
        <w:rPr>
          <w:rFonts w:ascii="Arial" w:hAnsi="Arial"/>
        </w:rPr>
      </w:pPr>
    </w:p>
    <w:p w14:paraId="1E4FB664" w14:textId="77777777" w:rsidR="00CF38C2" w:rsidRDefault="00CF38C2" w:rsidP="00CF38C2">
      <w:pPr>
        <w:rPr>
          <w:rFonts w:ascii="Arial" w:hAnsi="Arial"/>
        </w:rPr>
      </w:pPr>
    </w:p>
    <w:p w14:paraId="7314E1CF" w14:textId="77777777" w:rsidR="00CF38C2" w:rsidRDefault="00CF38C2" w:rsidP="00CF38C2">
      <w:pPr>
        <w:rPr>
          <w:rFonts w:ascii="Arial" w:hAnsi="Arial"/>
        </w:rPr>
      </w:pPr>
    </w:p>
    <w:p w14:paraId="0327A6FB" w14:textId="77777777" w:rsidR="00CF38C2" w:rsidRDefault="00CF38C2" w:rsidP="00CF38C2">
      <w:pPr>
        <w:jc w:val="both"/>
        <w:rPr>
          <w:rFonts w:ascii="Arial" w:hAnsi="Arial"/>
        </w:rPr>
      </w:pPr>
      <w:r>
        <w:rPr>
          <w:rFonts w:ascii="Arial" w:hAnsi="Arial"/>
        </w:rPr>
        <w:t xml:space="preserve"> </w:t>
      </w:r>
    </w:p>
    <w:p w14:paraId="233DAA80" w14:textId="77777777" w:rsidR="00CF38C2" w:rsidRDefault="00CF38C2" w:rsidP="00CF38C2">
      <w:pPr>
        <w:jc w:val="both"/>
        <w:rPr>
          <w:rFonts w:ascii="Arial" w:hAnsi="Arial"/>
        </w:rPr>
      </w:pPr>
    </w:p>
    <w:p w14:paraId="0FC2B6A3" w14:textId="77777777" w:rsidR="00CF38C2" w:rsidRDefault="00CF38C2" w:rsidP="00CF38C2">
      <w:pPr>
        <w:jc w:val="both"/>
        <w:rPr>
          <w:rFonts w:ascii="Arial" w:hAnsi="Arial"/>
        </w:rPr>
      </w:pPr>
    </w:p>
    <w:p w14:paraId="3BE5564B" w14:textId="77777777" w:rsidR="00CF38C2" w:rsidRDefault="00CF38C2" w:rsidP="00CF38C2">
      <w:pPr>
        <w:jc w:val="both"/>
        <w:rPr>
          <w:rFonts w:ascii="Arial" w:hAnsi="Arial" w:cs="Times New Roman"/>
          <w:b/>
        </w:rPr>
      </w:pPr>
    </w:p>
    <w:p w14:paraId="682C553C" w14:textId="77777777" w:rsidR="00CF38C2" w:rsidRDefault="00CF38C2" w:rsidP="00CF38C2">
      <w:pPr>
        <w:jc w:val="both"/>
        <w:rPr>
          <w:rFonts w:ascii="Arial" w:hAnsi="Arial" w:cs="Times New Roman"/>
          <w:b/>
        </w:rPr>
      </w:pPr>
    </w:p>
    <w:p w14:paraId="07CEBE69" w14:textId="77777777" w:rsidR="00CF38C2" w:rsidRDefault="00CF38C2" w:rsidP="00CF38C2">
      <w:pPr>
        <w:jc w:val="both"/>
        <w:rPr>
          <w:rFonts w:ascii="Arial" w:hAnsi="Arial" w:cs="Times New Roman"/>
          <w:b/>
        </w:rPr>
      </w:pPr>
    </w:p>
    <w:p w14:paraId="216B6CEE" w14:textId="77777777" w:rsidR="00CF38C2" w:rsidRDefault="00CF38C2" w:rsidP="00CF38C2">
      <w:pPr>
        <w:jc w:val="both"/>
        <w:rPr>
          <w:rFonts w:ascii="Arial" w:hAnsi="Arial" w:cs="Times New Roman"/>
          <w:b/>
        </w:rPr>
      </w:pPr>
    </w:p>
    <w:p w14:paraId="32B59308" w14:textId="77777777" w:rsidR="00DE7EED" w:rsidRDefault="00DE7EED">
      <w:pPr>
        <w:spacing w:after="160" w:line="259" w:lineRule="auto"/>
        <w:rPr>
          <w:rFonts w:ascii="Arial" w:hAnsi="Arial" w:cs="Times New Roman"/>
          <w:b/>
        </w:rPr>
      </w:pPr>
      <w:r>
        <w:rPr>
          <w:rFonts w:ascii="Arial" w:hAnsi="Arial" w:cs="Times New Roman"/>
          <w:b/>
        </w:rPr>
        <w:br w:type="page"/>
      </w:r>
    </w:p>
    <w:p w14:paraId="4DF02031" w14:textId="48093223" w:rsidR="0005253F" w:rsidRPr="00174E77" w:rsidRDefault="00836740" w:rsidP="00174E77">
      <w:pPr>
        <w:jc w:val="both"/>
        <w:rPr>
          <w:rFonts w:ascii="Arial" w:hAnsi="Arial" w:cs="Times New Roman"/>
          <w:b/>
        </w:rPr>
      </w:pPr>
      <w:r>
        <w:rPr>
          <w:rFonts w:ascii="Arial" w:hAnsi="Arial" w:cs="Times New Roman"/>
          <w:b/>
        </w:rPr>
        <w:lastRenderedPageBreak/>
        <w:t>Supplementary Table 2</w:t>
      </w:r>
    </w:p>
    <w:p w14:paraId="47F06903" w14:textId="77777777" w:rsidR="0005253F" w:rsidRDefault="0005253F" w:rsidP="00A331D5">
      <w:pPr>
        <w:contextualSpacing/>
        <w:jc w:val="both"/>
        <w:rPr>
          <w:rFonts w:asciiTheme="minorBidi" w:hAnsiTheme="minorBidi"/>
          <w:u w:val="single"/>
        </w:rPr>
      </w:pPr>
    </w:p>
    <w:p w14:paraId="37F9501E" w14:textId="77777777" w:rsidR="0005253F" w:rsidRDefault="0005253F" w:rsidP="00A331D5">
      <w:pPr>
        <w:contextualSpacing/>
        <w:jc w:val="both"/>
        <w:rPr>
          <w:rFonts w:asciiTheme="minorBidi" w:hAnsiTheme="minorBidi"/>
          <w:u w:val="single"/>
        </w:rPr>
      </w:pPr>
    </w:p>
    <w:p w14:paraId="5E307D28" w14:textId="6CF96DE1" w:rsidR="00A331D5" w:rsidRPr="00A331D5" w:rsidRDefault="00A331D5" w:rsidP="00A331D5">
      <w:pPr>
        <w:contextualSpacing/>
        <w:jc w:val="both"/>
        <w:rPr>
          <w:rFonts w:asciiTheme="minorBidi" w:hAnsiTheme="minorBidi"/>
          <w:u w:val="single"/>
        </w:rPr>
      </w:pPr>
      <w:r w:rsidRPr="00A331D5">
        <w:rPr>
          <w:rFonts w:asciiTheme="minorBidi" w:hAnsiTheme="minorBidi"/>
          <w:u w:val="single"/>
        </w:rPr>
        <w:t>Activity index (0-24)</w:t>
      </w:r>
    </w:p>
    <w:p w14:paraId="053E4AD1" w14:textId="77777777" w:rsidR="00A331D5" w:rsidRPr="00A331D5" w:rsidRDefault="00A331D5" w:rsidP="00A331D5">
      <w:pPr>
        <w:contextualSpacing/>
        <w:jc w:val="both"/>
        <w:rPr>
          <w:rFonts w:asciiTheme="minorBidi" w:hAnsiTheme="minorBidi"/>
        </w:rPr>
      </w:pPr>
      <w:proofErr w:type="spellStart"/>
      <w:r w:rsidRPr="00A331D5">
        <w:rPr>
          <w:rFonts w:asciiTheme="minorBidi" w:hAnsiTheme="minorBidi"/>
        </w:rPr>
        <w:t>Endocapillary</w:t>
      </w:r>
      <w:proofErr w:type="spellEnd"/>
      <w:r w:rsidRPr="00A331D5">
        <w:rPr>
          <w:rFonts w:asciiTheme="minorBidi" w:hAnsiTheme="minorBidi"/>
        </w:rPr>
        <w:t xml:space="preserve"> proliferation</w:t>
      </w:r>
      <w:r w:rsidRPr="00A331D5">
        <w:rPr>
          <w:rFonts w:asciiTheme="minorBidi" w:hAnsiTheme="minorBidi"/>
        </w:rPr>
        <w:tab/>
      </w:r>
      <w:r w:rsidRPr="00A331D5">
        <w:rPr>
          <w:rFonts w:asciiTheme="minorBidi" w:hAnsiTheme="minorBidi"/>
        </w:rPr>
        <w:tab/>
        <w:t>(0-3)</w:t>
      </w:r>
    </w:p>
    <w:p w14:paraId="41C8DAE4" w14:textId="77777777" w:rsidR="00A331D5" w:rsidRPr="00A331D5" w:rsidRDefault="00A331D5" w:rsidP="00A331D5">
      <w:pPr>
        <w:contextualSpacing/>
        <w:jc w:val="both"/>
        <w:rPr>
          <w:rFonts w:asciiTheme="minorBidi" w:hAnsiTheme="minorBidi"/>
        </w:rPr>
      </w:pPr>
      <w:r w:rsidRPr="00A331D5">
        <w:rPr>
          <w:rFonts w:asciiTheme="minorBidi" w:hAnsiTheme="minorBidi"/>
        </w:rPr>
        <w:t>Leukocyte infiltration</w:t>
      </w:r>
      <w:r w:rsidRPr="00A331D5">
        <w:rPr>
          <w:rFonts w:asciiTheme="minorBidi" w:hAnsiTheme="minorBidi"/>
        </w:rPr>
        <w:tab/>
      </w:r>
      <w:r w:rsidRPr="00A331D5">
        <w:rPr>
          <w:rFonts w:asciiTheme="minorBidi" w:hAnsiTheme="minorBidi"/>
        </w:rPr>
        <w:tab/>
        <w:t>(0-3)</w:t>
      </w:r>
    </w:p>
    <w:p w14:paraId="518221B0" w14:textId="77777777" w:rsidR="00A331D5" w:rsidRPr="00A331D5" w:rsidRDefault="00A331D5" w:rsidP="00A331D5">
      <w:pPr>
        <w:contextualSpacing/>
        <w:jc w:val="both"/>
        <w:rPr>
          <w:rFonts w:asciiTheme="minorBidi" w:hAnsiTheme="minorBidi"/>
        </w:rPr>
      </w:pPr>
      <w:proofErr w:type="spellStart"/>
      <w:r w:rsidRPr="00A331D5">
        <w:rPr>
          <w:rFonts w:asciiTheme="minorBidi" w:hAnsiTheme="minorBidi"/>
        </w:rPr>
        <w:t>Subendothelial</w:t>
      </w:r>
      <w:proofErr w:type="spellEnd"/>
      <w:r w:rsidRPr="00A331D5">
        <w:rPr>
          <w:rFonts w:asciiTheme="minorBidi" w:hAnsiTheme="minorBidi"/>
        </w:rPr>
        <w:t xml:space="preserve"> hyaline deposits</w:t>
      </w:r>
      <w:r w:rsidRPr="00A331D5">
        <w:rPr>
          <w:rFonts w:asciiTheme="minorBidi" w:hAnsiTheme="minorBidi"/>
        </w:rPr>
        <w:tab/>
        <w:t>(0-3)</w:t>
      </w:r>
    </w:p>
    <w:p w14:paraId="08533402" w14:textId="77777777" w:rsidR="00A331D5" w:rsidRPr="00A331D5" w:rsidRDefault="00A331D5" w:rsidP="00A331D5">
      <w:pPr>
        <w:contextualSpacing/>
        <w:jc w:val="both"/>
        <w:rPr>
          <w:rFonts w:asciiTheme="minorBidi" w:hAnsiTheme="minorBidi"/>
        </w:rPr>
      </w:pPr>
      <w:proofErr w:type="spellStart"/>
      <w:r w:rsidRPr="00A331D5">
        <w:rPr>
          <w:rFonts w:asciiTheme="minorBidi" w:hAnsiTheme="minorBidi"/>
        </w:rPr>
        <w:t>Fibrinoid</w:t>
      </w:r>
      <w:proofErr w:type="spellEnd"/>
      <w:r w:rsidRPr="00A331D5">
        <w:rPr>
          <w:rFonts w:asciiTheme="minorBidi" w:hAnsiTheme="minorBidi"/>
        </w:rPr>
        <w:t xml:space="preserve"> necrosis / </w:t>
      </w:r>
      <w:proofErr w:type="spellStart"/>
      <w:r w:rsidRPr="00A331D5">
        <w:rPr>
          <w:rFonts w:asciiTheme="minorBidi" w:hAnsiTheme="minorBidi"/>
        </w:rPr>
        <w:t>karyorrhexis</w:t>
      </w:r>
      <w:proofErr w:type="spellEnd"/>
      <w:r w:rsidRPr="00A331D5">
        <w:rPr>
          <w:rFonts w:asciiTheme="minorBidi" w:hAnsiTheme="minorBidi"/>
        </w:rPr>
        <w:tab/>
        <w:t>(0-3) x 2</w:t>
      </w:r>
    </w:p>
    <w:p w14:paraId="7AFEE6BF" w14:textId="77777777" w:rsidR="00A331D5" w:rsidRPr="00A331D5" w:rsidRDefault="00A331D5" w:rsidP="00A331D5">
      <w:pPr>
        <w:contextualSpacing/>
        <w:jc w:val="both"/>
        <w:rPr>
          <w:rFonts w:asciiTheme="minorBidi" w:hAnsiTheme="minorBidi"/>
        </w:rPr>
      </w:pPr>
      <w:r w:rsidRPr="00A331D5">
        <w:rPr>
          <w:rFonts w:asciiTheme="minorBidi" w:hAnsiTheme="minorBidi"/>
        </w:rPr>
        <w:t>Cellular crescents</w:t>
      </w:r>
      <w:r w:rsidRPr="00A331D5">
        <w:rPr>
          <w:rFonts w:asciiTheme="minorBidi" w:hAnsiTheme="minorBidi"/>
        </w:rPr>
        <w:tab/>
      </w:r>
      <w:r w:rsidRPr="00A331D5">
        <w:rPr>
          <w:rFonts w:asciiTheme="minorBidi" w:hAnsiTheme="minorBidi"/>
        </w:rPr>
        <w:tab/>
      </w:r>
      <w:r w:rsidRPr="00A331D5">
        <w:rPr>
          <w:rFonts w:asciiTheme="minorBidi" w:hAnsiTheme="minorBidi"/>
        </w:rPr>
        <w:tab/>
        <w:t>(0-3) x 2</w:t>
      </w:r>
    </w:p>
    <w:p w14:paraId="1FE72C2B" w14:textId="77777777" w:rsidR="00A331D5" w:rsidRPr="00A331D5" w:rsidRDefault="00A331D5" w:rsidP="00A331D5">
      <w:pPr>
        <w:contextualSpacing/>
        <w:jc w:val="both"/>
        <w:rPr>
          <w:rFonts w:asciiTheme="minorBidi" w:hAnsiTheme="minorBidi"/>
        </w:rPr>
      </w:pPr>
      <w:r w:rsidRPr="00A331D5">
        <w:rPr>
          <w:rFonts w:asciiTheme="minorBidi" w:hAnsiTheme="minorBidi"/>
        </w:rPr>
        <w:t>Interstitial inflammation</w:t>
      </w:r>
      <w:r w:rsidRPr="00A331D5">
        <w:rPr>
          <w:rFonts w:asciiTheme="minorBidi" w:hAnsiTheme="minorBidi"/>
        </w:rPr>
        <w:tab/>
      </w:r>
      <w:r w:rsidRPr="00A331D5">
        <w:rPr>
          <w:rFonts w:asciiTheme="minorBidi" w:hAnsiTheme="minorBidi"/>
        </w:rPr>
        <w:tab/>
        <w:t>(0-3)</w:t>
      </w:r>
    </w:p>
    <w:p w14:paraId="02962DFD" w14:textId="77777777" w:rsidR="00A331D5" w:rsidRPr="00A331D5" w:rsidRDefault="00A331D5" w:rsidP="00A331D5">
      <w:pPr>
        <w:contextualSpacing/>
        <w:jc w:val="both"/>
        <w:rPr>
          <w:rFonts w:asciiTheme="minorBidi" w:hAnsiTheme="minorBidi"/>
        </w:rPr>
      </w:pPr>
    </w:p>
    <w:p w14:paraId="566EF782" w14:textId="77777777" w:rsidR="00A331D5" w:rsidRPr="00A331D5" w:rsidRDefault="00A331D5" w:rsidP="00A331D5">
      <w:pPr>
        <w:contextualSpacing/>
        <w:jc w:val="both"/>
        <w:rPr>
          <w:rFonts w:asciiTheme="minorBidi" w:hAnsiTheme="minorBidi"/>
          <w:u w:val="single"/>
        </w:rPr>
      </w:pPr>
      <w:r w:rsidRPr="00A331D5">
        <w:rPr>
          <w:rFonts w:asciiTheme="minorBidi" w:hAnsiTheme="minorBidi"/>
          <w:u w:val="single"/>
        </w:rPr>
        <w:t>Chronicity index (0-12)</w:t>
      </w:r>
    </w:p>
    <w:p w14:paraId="7A1A23B2" w14:textId="77777777" w:rsidR="00A331D5" w:rsidRPr="00A331D5" w:rsidRDefault="00A331D5" w:rsidP="00A331D5">
      <w:pPr>
        <w:contextualSpacing/>
        <w:jc w:val="both"/>
        <w:rPr>
          <w:rFonts w:asciiTheme="minorBidi" w:hAnsiTheme="minorBidi"/>
        </w:rPr>
      </w:pPr>
      <w:r w:rsidRPr="00A331D5">
        <w:rPr>
          <w:rFonts w:asciiTheme="minorBidi" w:hAnsiTheme="minorBidi"/>
        </w:rPr>
        <w:t>Glomerular sclerosis</w:t>
      </w:r>
      <w:r w:rsidRPr="00A331D5">
        <w:rPr>
          <w:rFonts w:asciiTheme="minorBidi" w:hAnsiTheme="minorBidi"/>
        </w:rPr>
        <w:tab/>
      </w:r>
      <w:r w:rsidRPr="00A331D5">
        <w:rPr>
          <w:rFonts w:asciiTheme="minorBidi" w:hAnsiTheme="minorBidi"/>
        </w:rPr>
        <w:tab/>
        <w:t>(0-3)</w:t>
      </w:r>
    </w:p>
    <w:p w14:paraId="57D862F7" w14:textId="77777777" w:rsidR="00A331D5" w:rsidRPr="00A331D5" w:rsidRDefault="00A331D5" w:rsidP="00A331D5">
      <w:pPr>
        <w:contextualSpacing/>
        <w:jc w:val="both"/>
        <w:rPr>
          <w:rFonts w:asciiTheme="minorBidi" w:hAnsiTheme="minorBidi"/>
        </w:rPr>
      </w:pPr>
      <w:r w:rsidRPr="00A331D5">
        <w:rPr>
          <w:rFonts w:asciiTheme="minorBidi" w:hAnsiTheme="minorBidi"/>
        </w:rPr>
        <w:t>Fibrous crescents</w:t>
      </w:r>
      <w:r w:rsidRPr="00A331D5">
        <w:rPr>
          <w:rFonts w:asciiTheme="minorBidi" w:hAnsiTheme="minorBidi"/>
        </w:rPr>
        <w:tab/>
      </w:r>
      <w:r w:rsidRPr="00A331D5">
        <w:rPr>
          <w:rFonts w:asciiTheme="minorBidi" w:hAnsiTheme="minorBidi"/>
        </w:rPr>
        <w:tab/>
      </w:r>
      <w:r w:rsidRPr="00A331D5">
        <w:rPr>
          <w:rFonts w:asciiTheme="minorBidi" w:hAnsiTheme="minorBidi"/>
        </w:rPr>
        <w:tab/>
        <w:t>(0-3)</w:t>
      </w:r>
    </w:p>
    <w:p w14:paraId="23598EF3" w14:textId="77777777" w:rsidR="00A331D5" w:rsidRPr="00A331D5" w:rsidRDefault="00A331D5" w:rsidP="00A331D5">
      <w:pPr>
        <w:contextualSpacing/>
        <w:jc w:val="both"/>
        <w:rPr>
          <w:rFonts w:asciiTheme="minorBidi" w:hAnsiTheme="minorBidi"/>
        </w:rPr>
      </w:pPr>
      <w:r w:rsidRPr="00A331D5">
        <w:rPr>
          <w:rFonts w:asciiTheme="minorBidi" w:hAnsiTheme="minorBidi"/>
        </w:rPr>
        <w:t>Tubular atrophy</w:t>
      </w:r>
      <w:r w:rsidRPr="00A331D5">
        <w:rPr>
          <w:rFonts w:asciiTheme="minorBidi" w:hAnsiTheme="minorBidi"/>
        </w:rPr>
        <w:tab/>
      </w:r>
      <w:r w:rsidRPr="00A331D5">
        <w:rPr>
          <w:rFonts w:asciiTheme="minorBidi" w:hAnsiTheme="minorBidi"/>
        </w:rPr>
        <w:tab/>
      </w:r>
      <w:r w:rsidRPr="00A331D5">
        <w:rPr>
          <w:rFonts w:asciiTheme="minorBidi" w:hAnsiTheme="minorBidi"/>
        </w:rPr>
        <w:tab/>
        <w:t>(0-3)</w:t>
      </w:r>
    </w:p>
    <w:p w14:paraId="3DCDC55D" w14:textId="77777777" w:rsidR="00A331D5" w:rsidRPr="00A331D5" w:rsidRDefault="00A331D5" w:rsidP="00A331D5">
      <w:pPr>
        <w:contextualSpacing/>
        <w:jc w:val="both"/>
        <w:rPr>
          <w:rFonts w:asciiTheme="minorBidi" w:hAnsiTheme="minorBidi"/>
        </w:rPr>
      </w:pPr>
      <w:r w:rsidRPr="00A331D5">
        <w:rPr>
          <w:rFonts w:asciiTheme="minorBidi" w:hAnsiTheme="minorBidi"/>
        </w:rPr>
        <w:t>Interstitial fibrosis</w:t>
      </w:r>
      <w:r w:rsidRPr="00A331D5">
        <w:rPr>
          <w:rFonts w:asciiTheme="minorBidi" w:hAnsiTheme="minorBidi"/>
        </w:rPr>
        <w:tab/>
      </w:r>
      <w:r w:rsidRPr="00A331D5">
        <w:rPr>
          <w:rFonts w:asciiTheme="minorBidi" w:hAnsiTheme="minorBidi"/>
        </w:rPr>
        <w:tab/>
      </w:r>
      <w:r w:rsidRPr="00A331D5">
        <w:rPr>
          <w:rFonts w:asciiTheme="minorBidi" w:hAnsiTheme="minorBidi"/>
        </w:rPr>
        <w:tab/>
        <w:t>(0-3)</w:t>
      </w:r>
    </w:p>
    <w:p w14:paraId="1A194665" w14:textId="77777777" w:rsidR="00A331D5" w:rsidRPr="00A331D5" w:rsidRDefault="00A331D5" w:rsidP="00A331D5">
      <w:pPr>
        <w:contextualSpacing/>
        <w:jc w:val="both"/>
        <w:rPr>
          <w:rFonts w:asciiTheme="minorBidi" w:hAnsiTheme="minorBidi"/>
        </w:rPr>
      </w:pPr>
    </w:p>
    <w:p w14:paraId="56AE60B7" w14:textId="77777777" w:rsidR="00A331D5" w:rsidRPr="00A331D5" w:rsidRDefault="00A331D5" w:rsidP="00A331D5">
      <w:pPr>
        <w:contextualSpacing/>
        <w:jc w:val="both"/>
        <w:rPr>
          <w:rFonts w:asciiTheme="minorBidi" w:hAnsiTheme="minorBidi"/>
        </w:rPr>
      </w:pPr>
      <w:r w:rsidRPr="00A331D5">
        <w:rPr>
          <w:rFonts w:asciiTheme="minorBidi" w:hAnsiTheme="minorBidi"/>
        </w:rPr>
        <w:t>0: Absent</w:t>
      </w:r>
    </w:p>
    <w:p w14:paraId="7AC12604" w14:textId="77777777" w:rsidR="00A331D5" w:rsidRPr="00A331D5" w:rsidRDefault="00A331D5" w:rsidP="00A331D5">
      <w:pPr>
        <w:contextualSpacing/>
        <w:jc w:val="both"/>
        <w:rPr>
          <w:rFonts w:asciiTheme="minorBidi" w:hAnsiTheme="minorBidi"/>
        </w:rPr>
      </w:pPr>
      <w:proofErr w:type="gramStart"/>
      <w:r w:rsidRPr="00A331D5">
        <w:rPr>
          <w:rFonts w:asciiTheme="minorBidi" w:hAnsiTheme="minorBidi"/>
        </w:rPr>
        <w:t>1</w:t>
      </w:r>
      <w:proofErr w:type="gramEnd"/>
      <w:r w:rsidRPr="00A331D5">
        <w:rPr>
          <w:rFonts w:asciiTheme="minorBidi" w:hAnsiTheme="minorBidi"/>
        </w:rPr>
        <w:t>: Less than 25% of glomeruli or cortical tubules/</w:t>
      </w:r>
      <w:proofErr w:type="spellStart"/>
      <w:r w:rsidRPr="00A331D5">
        <w:rPr>
          <w:rFonts w:asciiTheme="minorBidi" w:hAnsiTheme="minorBidi"/>
        </w:rPr>
        <w:t>intersitium</w:t>
      </w:r>
      <w:proofErr w:type="spellEnd"/>
      <w:r w:rsidRPr="00A331D5">
        <w:rPr>
          <w:rFonts w:asciiTheme="minorBidi" w:hAnsiTheme="minorBidi"/>
        </w:rPr>
        <w:t xml:space="preserve"> affected</w:t>
      </w:r>
    </w:p>
    <w:p w14:paraId="5EDC69FA" w14:textId="77777777" w:rsidR="00A331D5" w:rsidRPr="00A331D5" w:rsidRDefault="00A331D5" w:rsidP="00A331D5">
      <w:pPr>
        <w:contextualSpacing/>
        <w:jc w:val="both"/>
        <w:rPr>
          <w:rFonts w:asciiTheme="minorBidi" w:hAnsiTheme="minorBidi"/>
        </w:rPr>
      </w:pPr>
      <w:proofErr w:type="gramStart"/>
      <w:r w:rsidRPr="00A331D5">
        <w:rPr>
          <w:rFonts w:asciiTheme="minorBidi" w:hAnsiTheme="minorBidi"/>
        </w:rPr>
        <w:t>2</w:t>
      </w:r>
      <w:proofErr w:type="gramEnd"/>
      <w:r w:rsidRPr="00A331D5">
        <w:rPr>
          <w:rFonts w:asciiTheme="minorBidi" w:hAnsiTheme="minorBidi"/>
        </w:rPr>
        <w:t>: 25-50% of glomeruli or cortical tubules/</w:t>
      </w:r>
      <w:proofErr w:type="spellStart"/>
      <w:r w:rsidRPr="00A331D5">
        <w:rPr>
          <w:rFonts w:asciiTheme="minorBidi" w:hAnsiTheme="minorBidi"/>
        </w:rPr>
        <w:t>intersitium</w:t>
      </w:r>
      <w:proofErr w:type="spellEnd"/>
      <w:r w:rsidRPr="00A331D5">
        <w:rPr>
          <w:rFonts w:asciiTheme="minorBidi" w:hAnsiTheme="minorBidi"/>
        </w:rPr>
        <w:t xml:space="preserve"> affected</w:t>
      </w:r>
    </w:p>
    <w:p w14:paraId="0AD91E7E" w14:textId="77777777" w:rsidR="0005253F" w:rsidRDefault="00A331D5" w:rsidP="00A331D5">
      <w:pPr>
        <w:spacing w:after="160" w:line="259" w:lineRule="auto"/>
        <w:rPr>
          <w:rFonts w:asciiTheme="minorBidi" w:hAnsiTheme="minorBidi"/>
        </w:rPr>
      </w:pPr>
      <w:proofErr w:type="gramStart"/>
      <w:r w:rsidRPr="00A331D5">
        <w:rPr>
          <w:rFonts w:asciiTheme="minorBidi" w:hAnsiTheme="minorBidi"/>
        </w:rPr>
        <w:t>3</w:t>
      </w:r>
      <w:proofErr w:type="gramEnd"/>
      <w:r w:rsidRPr="00A331D5">
        <w:rPr>
          <w:rFonts w:asciiTheme="minorBidi" w:hAnsiTheme="minorBidi"/>
        </w:rPr>
        <w:t>: More than 50% of glomeruli or cortical tubules/</w:t>
      </w:r>
      <w:proofErr w:type="spellStart"/>
      <w:r w:rsidRPr="00A331D5">
        <w:rPr>
          <w:rFonts w:asciiTheme="minorBidi" w:hAnsiTheme="minorBidi"/>
        </w:rPr>
        <w:t>intersitium</w:t>
      </w:r>
      <w:proofErr w:type="spellEnd"/>
      <w:r w:rsidRPr="00A331D5">
        <w:rPr>
          <w:rFonts w:asciiTheme="minorBidi" w:hAnsiTheme="minorBidi"/>
        </w:rPr>
        <w:t xml:space="preserve"> affected</w:t>
      </w:r>
    </w:p>
    <w:p w14:paraId="55B9AA07" w14:textId="033CE64B" w:rsidR="0005253F" w:rsidRDefault="0005253F" w:rsidP="00A331D5">
      <w:pPr>
        <w:spacing w:after="160" w:line="259" w:lineRule="auto"/>
        <w:rPr>
          <w:rFonts w:asciiTheme="minorBidi" w:hAnsiTheme="minorBidi"/>
        </w:rPr>
      </w:pPr>
    </w:p>
    <w:p w14:paraId="4EBCA96E" w14:textId="560685DF" w:rsidR="0005253F" w:rsidRPr="00A331D5" w:rsidRDefault="0005253F" w:rsidP="0005253F">
      <w:pPr>
        <w:jc w:val="both"/>
        <w:rPr>
          <w:rFonts w:asciiTheme="minorBidi" w:hAnsiTheme="minorBidi"/>
        </w:rPr>
      </w:pPr>
      <w:r>
        <w:rPr>
          <w:rFonts w:ascii="Arial" w:hAnsi="Arial" w:cs="Times New Roman"/>
          <w:b/>
        </w:rPr>
        <w:t xml:space="preserve">Supplementary Table </w:t>
      </w:r>
      <w:r>
        <w:rPr>
          <w:rFonts w:ascii="Arial" w:hAnsi="Arial" w:cs="Times New Roman"/>
          <w:b/>
        </w:rPr>
        <w:t>2</w:t>
      </w:r>
      <w:r>
        <w:rPr>
          <w:rFonts w:ascii="Arial" w:hAnsi="Arial" w:cs="Times New Roman"/>
          <w:b/>
        </w:rPr>
        <w:t xml:space="preserve"> </w:t>
      </w:r>
      <w:r w:rsidRPr="00A331D5">
        <w:rPr>
          <w:rFonts w:asciiTheme="minorBidi" w:hAnsiTheme="minorBidi"/>
        </w:rPr>
        <w:t xml:space="preserve">The activity and chronicity indices used are the NIH activity and chronicity indices (modified Austin index) which </w:t>
      </w:r>
      <w:proofErr w:type="gramStart"/>
      <w:r>
        <w:rPr>
          <w:rFonts w:asciiTheme="minorBidi" w:hAnsiTheme="minorBidi"/>
        </w:rPr>
        <w:t>are</w:t>
      </w:r>
      <w:r w:rsidRPr="00A331D5">
        <w:rPr>
          <w:rFonts w:asciiTheme="minorBidi" w:hAnsiTheme="minorBidi"/>
        </w:rPr>
        <w:t xml:space="preserve"> based</w:t>
      </w:r>
      <w:proofErr w:type="gramEnd"/>
      <w:r w:rsidRPr="00A331D5">
        <w:rPr>
          <w:rFonts w:asciiTheme="minorBidi" w:hAnsiTheme="minorBidi"/>
        </w:rPr>
        <w:t xml:space="preserve"> on </w:t>
      </w:r>
      <w:r>
        <w:rPr>
          <w:rFonts w:asciiTheme="minorBidi" w:hAnsiTheme="minorBidi"/>
        </w:rPr>
        <w:t>Austin</w:t>
      </w:r>
      <w:r w:rsidRPr="00A331D5">
        <w:rPr>
          <w:rFonts w:asciiTheme="minorBidi" w:hAnsiTheme="minorBidi"/>
        </w:rPr>
        <w:t xml:space="preserve"> et al. Diffuse proliferative lupus nephritis: Identification of specific pathologic features affecting renal outcome. Kidney </w:t>
      </w:r>
      <w:r>
        <w:rPr>
          <w:rFonts w:asciiTheme="minorBidi" w:hAnsiTheme="minorBidi"/>
        </w:rPr>
        <w:t>International 1984; 25: 689-695</w:t>
      </w:r>
      <w:r w:rsidRPr="00A331D5">
        <w:rPr>
          <w:rFonts w:asciiTheme="minorBidi" w:hAnsiTheme="minorBidi"/>
        </w:rPr>
        <w:t xml:space="preserve">. </w:t>
      </w:r>
    </w:p>
    <w:p w14:paraId="307FC97B" w14:textId="467370C2" w:rsidR="00836740" w:rsidRDefault="00836740" w:rsidP="00A331D5">
      <w:pPr>
        <w:spacing w:after="160" w:line="259" w:lineRule="auto"/>
        <w:rPr>
          <w:rFonts w:ascii="Arial" w:hAnsi="Arial"/>
          <w:b/>
          <w:lang w:val="en-SG"/>
        </w:rPr>
      </w:pPr>
      <w:r>
        <w:rPr>
          <w:rFonts w:ascii="Arial" w:hAnsi="Arial"/>
          <w:b/>
          <w:lang w:val="en-SG"/>
        </w:rPr>
        <w:br w:type="page"/>
      </w:r>
    </w:p>
    <w:p w14:paraId="7D9CF733" w14:textId="77777777" w:rsidR="00836740" w:rsidRDefault="00836740" w:rsidP="00CF38C2">
      <w:pPr>
        <w:jc w:val="both"/>
        <w:rPr>
          <w:rFonts w:ascii="Arial" w:hAnsi="Arial"/>
          <w:b/>
          <w:lang w:val="en-SG"/>
        </w:rPr>
      </w:pPr>
    </w:p>
    <w:p w14:paraId="0472895F" w14:textId="3302110F" w:rsidR="00CF38C2" w:rsidRDefault="00836740" w:rsidP="00CF38C2">
      <w:pPr>
        <w:jc w:val="both"/>
        <w:rPr>
          <w:rFonts w:ascii="Arial" w:hAnsi="Arial"/>
          <w:b/>
          <w:lang w:val="en-SG"/>
        </w:rPr>
      </w:pPr>
      <w:r>
        <w:rPr>
          <w:rFonts w:ascii="Arial" w:hAnsi="Arial"/>
          <w:b/>
          <w:lang w:val="en-SG"/>
        </w:rPr>
        <w:t>Supplementary Table 3</w:t>
      </w:r>
      <w:r w:rsidR="00CF38C2">
        <w:rPr>
          <w:rFonts w:ascii="Arial" w:hAnsi="Arial"/>
          <w:b/>
          <w:lang w:val="en-SG"/>
        </w:rPr>
        <w:t xml:space="preserve"> </w:t>
      </w:r>
    </w:p>
    <w:p w14:paraId="390CC4DF" w14:textId="77777777" w:rsidR="00CF38C2" w:rsidRDefault="00CF38C2" w:rsidP="00CF38C2">
      <w:pPr>
        <w:jc w:val="both"/>
        <w:rPr>
          <w:rFonts w:ascii="Arial" w:hAnsi="Arial"/>
        </w:rPr>
      </w:pPr>
    </w:p>
    <w:tbl>
      <w:tblPr>
        <w:tblStyle w:val="TableGrid"/>
        <w:tblpPr w:leftFromText="180" w:rightFromText="180" w:vertAnchor="text" w:horzAnchor="margin" w:tblpXSpec="center" w:tblpY="203"/>
        <w:tblW w:w="0" w:type="dxa"/>
        <w:tblLayout w:type="fixed"/>
        <w:tblLook w:val="04A0" w:firstRow="1" w:lastRow="0" w:firstColumn="1" w:lastColumn="0" w:noHBand="0" w:noVBand="1"/>
      </w:tblPr>
      <w:tblGrid>
        <w:gridCol w:w="1150"/>
        <w:gridCol w:w="1830"/>
        <w:gridCol w:w="2009"/>
        <w:gridCol w:w="1254"/>
        <w:gridCol w:w="1254"/>
      </w:tblGrid>
      <w:tr w:rsidR="00CF38C2" w14:paraId="21BE65B3" w14:textId="77777777" w:rsidTr="00CF38C2">
        <w:trPr>
          <w:trHeight w:val="501"/>
        </w:trPr>
        <w:tc>
          <w:tcPr>
            <w:tcW w:w="1150" w:type="dxa"/>
            <w:tcBorders>
              <w:top w:val="single" w:sz="18" w:space="0" w:color="000000"/>
              <w:left w:val="single" w:sz="18" w:space="0" w:color="FFFFFF"/>
              <w:bottom w:val="single" w:sz="18" w:space="0" w:color="auto"/>
              <w:right w:val="single" w:sz="2" w:space="0" w:color="FFFFFF"/>
            </w:tcBorders>
            <w:hideMark/>
          </w:tcPr>
          <w:p w14:paraId="39E9842A"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Groups</w:t>
            </w:r>
          </w:p>
        </w:tc>
        <w:tc>
          <w:tcPr>
            <w:tcW w:w="1830" w:type="dxa"/>
            <w:tcBorders>
              <w:top w:val="single" w:sz="18" w:space="0" w:color="000000"/>
              <w:left w:val="single" w:sz="2" w:space="0" w:color="FFFFFF"/>
              <w:bottom w:val="single" w:sz="18" w:space="0" w:color="auto"/>
              <w:right w:val="single" w:sz="2" w:space="0" w:color="FFFFFF"/>
            </w:tcBorders>
            <w:hideMark/>
          </w:tcPr>
          <w:p w14:paraId="4E802157"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EP</w:t>
            </w:r>
          </w:p>
        </w:tc>
        <w:tc>
          <w:tcPr>
            <w:tcW w:w="2009" w:type="dxa"/>
            <w:tcBorders>
              <w:top w:val="single" w:sz="18" w:space="0" w:color="000000"/>
              <w:left w:val="single" w:sz="2" w:space="0" w:color="FFFFFF"/>
              <w:bottom w:val="single" w:sz="18" w:space="0" w:color="auto"/>
              <w:right w:val="single" w:sz="2" w:space="0" w:color="FFFFFF"/>
            </w:tcBorders>
            <w:hideMark/>
          </w:tcPr>
          <w:p w14:paraId="248BD788" w14:textId="7695023D" w:rsidR="00CF38C2" w:rsidRDefault="00CF38C2">
            <w:pPr>
              <w:autoSpaceDE w:val="0"/>
              <w:autoSpaceDN w:val="0"/>
              <w:adjustRightInd w:val="0"/>
              <w:spacing w:line="276" w:lineRule="auto"/>
              <w:rPr>
                <w:rFonts w:ascii="Arial" w:eastAsia="Calibri" w:hAnsi="Arial" w:cs="Arial"/>
              </w:rPr>
            </w:pPr>
            <w:proofErr w:type="spellStart"/>
            <w:r>
              <w:rPr>
                <w:rFonts w:ascii="Arial" w:eastAsia="Calibri" w:hAnsi="Arial" w:cs="Arial"/>
              </w:rPr>
              <w:t>Glomerulo</w:t>
            </w:r>
            <w:proofErr w:type="spellEnd"/>
            <w:r w:rsidR="00F34052">
              <w:rPr>
                <w:rFonts w:ascii="Arial" w:eastAsia="Calibri" w:hAnsi="Arial" w:cs="Arial"/>
              </w:rPr>
              <w:t>-</w:t>
            </w:r>
            <w:r>
              <w:rPr>
                <w:rFonts w:ascii="Arial" w:eastAsia="Calibri" w:hAnsi="Arial" w:cs="Arial"/>
              </w:rPr>
              <w:t>sclerosis</w:t>
            </w:r>
          </w:p>
        </w:tc>
        <w:tc>
          <w:tcPr>
            <w:tcW w:w="1254" w:type="dxa"/>
            <w:tcBorders>
              <w:top w:val="single" w:sz="18" w:space="0" w:color="000000"/>
              <w:left w:val="single" w:sz="2" w:space="0" w:color="FFFFFF"/>
              <w:bottom w:val="single" w:sz="18" w:space="0" w:color="auto"/>
              <w:right w:val="single" w:sz="2" w:space="0" w:color="FFFFFF"/>
            </w:tcBorders>
            <w:hideMark/>
          </w:tcPr>
          <w:p w14:paraId="23D8367A"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AI</w:t>
            </w:r>
          </w:p>
        </w:tc>
        <w:tc>
          <w:tcPr>
            <w:tcW w:w="1254" w:type="dxa"/>
            <w:tcBorders>
              <w:top w:val="single" w:sz="18" w:space="0" w:color="000000"/>
              <w:left w:val="single" w:sz="2" w:space="0" w:color="FFFFFF"/>
              <w:bottom w:val="single" w:sz="18" w:space="0" w:color="auto"/>
              <w:right w:val="single" w:sz="18" w:space="0" w:color="FFFFFF"/>
            </w:tcBorders>
            <w:hideMark/>
          </w:tcPr>
          <w:p w14:paraId="38AEB765"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CI</w:t>
            </w:r>
          </w:p>
        </w:tc>
      </w:tr>
      <w:tr w:rsidR="00CF38C2" w14:paraId="44E88FC4" w14:textId="77777777" w:rsidTr="00CF38C2">
        <w:trPr>
          <w:trHeight w:val="469"/>
        </w:trPr>
        <w:tc>
          <w:tcPr>
            <w:tcW w:w="1150" w:type="dxa"/>
            <w:tcBorders>
              <w:top w:val="single" w:sz="18" w:space="0" w:color="auto"/>
              <w:left w:val="single" w:sz="18" w:space="0" w:color="FFFFFF"/>
              <w:bottom w:val="single" w:sz="4" w:space="0" w:color="auto"/>
              <w:right w:val="single" w:sz="2" w:space="0" w:color="FFFFFF"/>
            </w:tcBorders>
            <w:hideMark/>
          </w:tcPr>
          <w:p w14:paraId="20504CDC"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DKO</w:t>
            </w:r>
          </w:p>
        </w:tc>
        <w:tc>
          <w:tcPr>
            <w:tcW w:w="1830" w:type="dxa"/>
            <w:tcBorders>
              <w:top w:val="single" w:sz="18" w:space="0" w:color="auto"/>
              <w:left w:val="single" w:sz="2" w:space="0" w:color="FFFFFF"/>
              <w:bottom w:val="single" w:sz="4" w:space="0" w:color="auto"/>
              <w:right w:val="single" w:sz="2" w:space="0" w:color="FFFFFF"/>
            </w:tcBorders>
            <w:hideMark/>
          </w:tcPr>
          <w:p w14:paraId="43A15CAD"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2.96 (1.08)</w:t>
            </w:r>
          </w:p>
        </w:tc>
        <w:tc>
          <w:tcPr>
            <w:tcW w:w="2009" w:type="dxa"/>
            <w:tcBorders>
              <w:top w:val="single" w:sz="18" w:space="0" w:color="auto"/>
              <w:left w:val="single" w:sz="2" w:space="0" w:color="FFFFFF"/>
              <w:bottom w:val="single" w:sz="4" w:space="0" w:color="auto"/>
              <w:right w:val="single" w:sz="2" w:space="0" w:color="FFFFFF"/>
            </w:tcBorders>
            <w:hideMark/>
          </w:tcPr>
          <w:p w14:paraId="206D4100"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0.04 (0.04)</w:t>
            </w:r>
          </w:p>
        </w:tc>
        <w:tc>
          <w:tcPr>
            <w:tcW w:w="1254" w:type="dxa"/>
            <w:tcBorders>
              <w:top w:val="single" w:sz="18" w:space="0" w:color="auto"/>
              <w:left w:val="single" w:sz="2" w:space="0" w:color="FFFFFF"/>
              <w:bottom w:val="single" w:sz="4" w:space="0" w:color="auto"/>
              <w:right w:val="single" w:sz="2" w:space="0" w:color="FFFFFF"/>
            </w:tcBorders>
            <w:hideMark/>
          </w:tcPr>
          <w:p w14:paraId="1A6362E9"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0.48 (0.11)</w:t>
            </w:r>
          </w:p>
        </w:tc>
        <w:tc>
          <w:tcPr>
            <w:tcW w:w="1254" w:type="dxa"/>
            <w:tcBorders>
              <w:top w:val="single" w:sz="18" w:space="0" w:color="auto"/>
              <w:left w:val="single" w:sz="2" w:space="0" w:color="FFFFFF"/>
              <w:bottom w:val="single" w:sz="4" w:space="0" w:color="auto"/>
              <w:right w:val="single" w:sz="18" w:space="0" w:color="FFFFFF"/>
            </w:tcBorders>
            <w:hideMark/>
          </w:tcPr>
          <w:p w14:paraId="71D64A2D"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0.08 (0.07)</w:t>
            </w:r>
          </w:p>
        </w:tc>
      </w:tr>
      <w:tr w:rsidR="00CF38C2" w14:paraId="447C6653" w14:textId="77777777" w:rsidTr="00CF38C2">
        <w:trPr>
          <w:trHeight w:val="469"/>
        </w:trPr>
        <w:tc>
          <w:tcPr>
            <w:tcW w:w="1150" w:type="dxa"/>
            <w:tcBorders>
              <w:top w:val="single" w:sz="4" w:space="0" w:color="auto"/>
              <w:left w:val="single" w:sz="18" w:space="0" w:color="FFFFFF"/>
              <w:bottom w:val="single" w:sz="4" w:space="0" w:color="auto"/>
              <w:right w:val="single" w:sz="2" w:space="0" w:color="FFFFFF"/>
            </w:tcBorders>
            <w:hideMark/>
          </w:tcPr>
          <w:p w14:paraId="28E02FF1"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B6.lpr</w:t>
            </w:r>
          </w:p>
        </w:tc>
        <w:tc>
          <w:tcPr>
            <w:tcW w:w="1830" w:type="dxa"/>
            <w:tcBorders>
              <w:top w:val="single" w:sz="4" w:space="0" w:color="auto"/>
              <w:left w:val="single" w:sz="2" w:space="0" w:color="FFFFFF"/>
              <w:bottom w:val="single" w:sz="4" w:space="0" w:color="auto"/>
              <w:right w:val="single" w:sz="2" w:space="0" w:color="FFFFFF"/>
            </w:tcBorders>
            <w:hideMark/>
          </w:tcPr>
          <w:p w14:paraId="3B9BECF2"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0.16 (0.1)</w:t>
            </w:r>
          </w:p>
        </w:tc>
        <w:tc>
          <w:tcPr>
            <w:tcW w:w="2009" w:type="dxa"/>
            <w:tcBorders>
              <w:top w:val="single" w:sz="4" w:space="0" w:color="auto"/>
              <w:left w:val="single" w:sz="2" w:space="0" w:color="FFFFFF"/>
              <w:bottom w:val="single" w:sz="4" w:space="0" w:color="auto"/>
              <w:right w:val="single" w:sz="2" w:space="0" w:color="FFFFFF"/>
            </w:tcBorders>
            <w:hideMark/>
          </w:tcPr>
          <w:p w14:paraId="67DDC2D3"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0</w:t>
            </w:r>
          </w:p>
        </w:tc>
        <w:tc>
          <w:tcPr>
            <w:tcW w:w="1254" w:type="dxa"/>
            <w:tcBorders>
              <w:top w:val="single" w:sz="4" w:space="0" w:color="auto"/>
              <w:left w:val="single" w:sz="2" w:space="0" w:color="FFFFFF"/>
              <w:bottom w:val="single" w:sz="4" w:space="0" w:color="auto"/>
              <w:right w:val="single" w:sz="2" w:space="0" w:color="FFFFFF"/>
            </w:tcBorders>
            <w:hideMark/>
          </w:tcPr>
          <w:p w14:paraId="4187FA5C"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0.08 (0.04)</w:t>
            </w:r>
          </w:p>
        </w:tc>
        <w:tc>
          <w:tcPr>
            <w:tcW w:w="1254" w:type="dxa"/>
            <w:tcBorders>
              <w:top w:val="single" w:sz="4" w:space="0" w:color="auto"/>
              <w:left w:val="single" w:sz="2" w:space="0" w:color="FFFFFF"/>
              <w:bottom w:val="single" w:sz="4" w:space="0" w:color="auto"/>
              <w:right w:val="single" w:sz="18" w:space="0" w:color="FFFFFF"/>
            </w:tcBorders>
            <w:hideMark/>
          </w:tcPr>
          <w:p w14:paraId="189C6FDE"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0</w:t>
            </w:r>
          </w:p>
        </w:tc>
      </w:tr>
      <w:tr w:rsidR="00CF38C2" w14:paraId="670CD670" w14:textId="77777777" w:rsidTr="00CF38C2">
        <w:trPr>
          <w:trHeight w:val="487"/>
        </w:trPr>
        <w:tc>
          <w:tcPr>
            <w:tcW w:w="1150" w:type="dxa"/>
            <w:tcBorders>
              <w:top w:val="single" w:sz="4" w:space="0" w:color="auto"/>
              <w:left w:val="single" w:sz="18" w:space="0" w:color="FFFFFF"/>
              <w:bottom w:val="single" w:sz="18" w:space="0" w:color="000000"/>
              <w:right w:val="single" w:sz="2" w:space="0" w:color="FFFFFF"/>
            </w:tcBorders>
            <w:hideMark/>
          </w:tcPr>
          <w:p w14:paraId="736E4D59"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P value</w:t>
            </w:r>
          </w:p>
        </w:tc>
        <w:tc>
          <w:tcPr>
            <w:tcW w:w="1830" w:type="dxa"/>
            <w:tcBorders>
              <w:top w:val="single" w:sz="4" w:space="0" w:color="auto"/>
              <w:left w:val="single" w:sz="2" w:space="0" w:color="FFFFFF"/>
              <w:bottom w:val="single" w:sz="18" w:space="0" w:color="000000"/>
              <w:right w:val="single" w:sz="2" w:space="0" w:color="FFFFFF"/>
            </w:tcBorders>
            <w:hideMark/>
          </w:tcPr>
          <w:p w14:paraId="699A4F4F"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0.013</w:t>
            </w:r>
          </w:p>
        </w:tc>
        <w:tc>
          <w:tcPr>
            <w:tcW w:w="2009" w:type="dxa"/>
            <w:tcBorders>
              <w:top w:val="single" w:sz="4" w:space="0" w:color="auto"/>
              <w:left w:val="single" w:sz="2" w:space="0" w:color="FFFFFF"/>
              <w:bottom w:val="single" w:sz="18" w:space="0" w:color="000000"/>
              <w:right w:val="single" w:sz="2" w:space="0" w:color="FFFFFF"/>
            </w:tcBorders>
            <w:hideMark/>
          </w:tcPr>
          <w:p w14:paraId="5FE16CD4"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0.377</w:t>
            </w:r>
          </w:p>
        </w:tc>
        <w:tc>
          <w:tcPr>
            <w:tcW w:w="1254" w:type="dxa"/>
            <w:tcBorders>
              <w:top w:val="single" w:sz="4" w:space="0" w:color="auto"/>
              <w:left w:val="single" w:sz="2" w:space="0" w:color="FFFFFF"/>
              <w:bottom w:val="single" w:sz="18" w:space="0" w:color="000000"/>
              <w:right w:val="single" w:sz="2" w:space="0" w:color="FFFFFF"/>
            </w:tcBorders>
            <w:hideMark/>
          </w:tcPr>
          <w:p w14:paraId="6618E6C4"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0.002</w:t>
            </w:r>
          </w:p>
        </w:tc>
        <w:tc>
          <w:tcPr>
            <w:tcW w:w="1254" w:type="dxa"/>
            <w:tcBorders>
              <w:top w:val="single" w:sz="4" w:space="0" w:color="auto"/>
              <w:left w:val="single" w:sz="2" w:space="0" w:color="FFFFFF"/>
              <w:bottom w:val="single" w:sz="18" w:space="0" w:color="000000"/>
              <w:right w:val="single" w:sz="18" w:space="0" w:color="FFFFFF"/>
            </w:tcBorders>
            <w:hideMark/>
          </w:tcPr>
          <w:p w14:paraId="6459E0AA" w14:textId="77777777" w:rsidR="00CF38C2" w:rsidRDefault="00CF38C2">
            <w:pPr>
              <w:autoSpaceDE w:val="0"/>
              <w:autoSpaceDN w:val="0"/>
              <w:adjustRightInd w:val="0"/>
              <w:spacing w:line="276" w:lineRule="auto"/>
              <w:rPr>
                <w:rFonts w:ascii="Arial" w:eastAsia="Calibri" w:hAnsi="Arial" w:cs="Arial"/>
              </w:rPr>
            </w:pPr>
            <w:r>
              <w:rPr>
                <w:rFonts w:ascii="Arial" w:eastAsia="Calibri" w:hAnsi="Arial" w:cs="Arial"/>
              </w:rPr>
              <w:t>0.215</w:t>
            </w:r>
          </w:p>
        </w:tc>
      </w:tr>
    </w:tbl>
    <w:p w14:paraId="728B6A1D" w14:textId="77777777" w:rsidR="00CF38C2" w:rsidRDefault="00CF38C2" w:rsidP="00CF38C2">
      <w:pPr>
        <w:jc w:val="both"/>
        <w:rPr>
          <w:rFonts w:ascii="Arial" w:hAnsi="Arial"/>
        </w:rPr>
      </w:pPr>
    </w:p>
    <w:p w14:paraId="6972DC29" w14:textId="77777777" w:rsidR="00CF38C2" w:rsidRDefault="00CF38C2" w:rsidP="00CF38C2">
      <w:pPr>
        <w:jc w:val="both"/>
        <w:rPr>
          <w:rFonts w:ascii="Arial" w:hAnsi="Arial"/>
          <w:b/>
          <w:lang w:val="en-SG"/>
        </w:rPr>
      </w:pPr>
    </w:p>
    <w:p w14:paraId="7674F406" w14:textId="77777777" w:rsidR="00CF38C2" w:rsidRDefault="00CF38C2" w:rsidP="00CF38C2">
      <w:pPr>
        <w:jc w:val="both"/>
        <w:rPr>
          <w:rFonts w:ascii="Arial" w:hAnsi="Arial"/>
          <w:b/>
          <w:lang w:val="en-SG"/>
        </w:rPr>
      </w:pPr>
    </w:p>
    <w:p w14:paraId="7FC26FEE" w14:textId="77777777" w:rsidR="00CF38C2" w:rsidRDefault="00CF38C2" w:rsidP="00CF38C2">
      <w:pPr>
        <w:jc w:val="both"/>
        <w:rPr>
          <w:rFonts w:ascii="Arial" w:hAnsi="Arial"/>
          <w:b/>
          <w:lang w:val="en-SG"/>
        </w:rPr>
      </w:pPr>
    </w:p>
    <w:p w14:paraId="614CF113" w14:textId="77777777" w:rsidR="00CF38C2" w:rsidRDefault="00CF38C2" w:rsidP="00CF38C2">
      <w:pPr>
        <w:jc w:val="both"/>
        <w:rPr>
          <w:rFonts w:ascii="Arial" w:hAnsi="Arial"/>
          <w:b/>
          <w:lang w:val="en-SG"/>
        </w:rPr>
      </w:pPr>
    </w:p>
    <w:p w14:paraId="5FC94A3B" w14:textId="77777777" w:rsidR="00CF38C2" w:rsidRDefault="00CF38C2" w:rsidP="00CF38C2">
      <w:pPr>
        <w:jc w:val="both"/>
        <w:rPr>
          <w:rFonts w:ascii="Arial" w:hAnsi="Arial"/>
          <w:b/>
          <w:lang w:val="en-SG"/>
        </w:rPr>
      </w:pPr>
    </w:p>
    <w:p w14:paraId="48319B97" w14:textId="77777777" w:rsidR="00CF38C2" w:rsidRDefault="00CF38C2" w:rsidP="00CF38C2">
      <w:pPr>
        <w:jc w:val="both"/>
        <w:rPr>
          <w:rFonts w:ascii="Arial" w:hAnsi="Arial"/>
          <w:b/>
          <w:lang w:val="en-SG"/>
        </w:rPr>
      </w:pPr>
    </w:p>
    <w:p w14:paraId="322AC7BF" w14:textId="77777777" w:rsidR="00CF38C2" w:rsidRDefault="00CF38C2" w:rsidP="00CF38C2">
      <w:pPr>
        <w:jc w:val="both"/>
        <w:rPr>
          <w:rFonts w:ascii="Arial" w:hAnsi="Arial"/>
          <w:b/>
          <w:lang w:val="en-SG"/>
        </w:rPr>
      </w:pPr>
    </w:p>
    <w:p w14:paraId="2E3DC6B3" w14:textId="77777777" w:rsidR="00CF38C2" w:rsidRDefault="00CF38C2" w:rsidP="00CF38C2">
      <w:pPr>
        <w:jc w:val="both"/>
        <w:rPr>
          <w:rFonts w:ascii="Arial" w:hAnsi="Arial"/>
          <w:b/>
          <w:lang w:val="en-SG"/>
        </w:rPr>
      </w:pPr>
    </w:p>
    <w:p w14:paraId="12FC927A" w14:textId="77777777" w:rsidR="00CF38C2" w:rsidRDefault="00CF38C2" w:rsidP="00CF38C2">
      <w:pPr>
        <w:jc w:val="both"/>
        <w:rPr>
          <w:rFonts w:ascii="Arial" w:hAnsi="Arial"/>
          <w:b/>
          <w:lang w:val="en-SG"/>
        </w:rPr>
      </w:pPr>
    </w:p>
    <w:p w14:paraId="7E8C16CD" w14:textId="77777777" w:rsidR="00CF38C2" w:rsidRDefault="00CF38C2" w:rsidP="00CF38C2">
      <w:pPr>
        <w:jc w:val="both"/>
        <w:rPr>
          <w:rFonts w:ascii="Arial" w:hAnsi="Arial"/>
          <w:b/>
          <w:lang w:val="en-SG"/>
        </w:rPr>
      </w:pPr>
    </w:p>
    <w:p w14:paraId="5F53B76C" w14:textId="316ADEFB" w:rsidR="00CF38C2" w:rsidRPr="00F34052" w:rsidRDefault="00CF38C2" w:rsidP="00CF38C2">
      <w:pPr>
        <w:jc w:val="both"/>
        <w:rPr>
          <w:rFonts w:ascii="Arial" w:hAnsi="Arial" w:cs="Arial"/>
          <w:sz w:val="20"/>
          <w:szCs w:val="20"/>
        </w:rPr>
      </w:pPr>
      <w:r w:rsidRPr="00F34052">
        <w:rPr>
          <w:rFonts w:ascii="Arial" w:hAnsi="Arial" w:cs="Arial"/>
          <w:sz w:val="20"/>
          <w:szCs w:val="20"/>
        </w:rPr>
        <w:t>Abbreviations: EP</w:t>
      </w:r>
      <w:r w:rsidR="00025F67">
        <w:rPr>
          <w:rFonts w:ascii="Arial" w:hAnsi="Arial" w:cs="Arial"/>
          <w:sz w:val="20"/>
          <w:szCs w:val="20"/>
        </w:rPr>
        <w:t xml:space="preserve"> </w:t>
      </w:r>
      <w:r w:rsidRPr="00F34052">
        <w:rPr>
          <w:rFonts w:ascii="Arial" w:hAnsi="Arial" w:cs="Arial"/>
          <w:sz w:val="20"/>
          <w:szCs w:val="20"/>
        </w:rPr>
        <w:t xml:space="preserve">= </w:t>
      </w:r>
      <w:proofErr w:type="spellStart"/>
      <w:r w:rsidRPr="00F34052">
        <w:rPr>
          <w:rFonts w:ascii="Arial" w:hAnsi="Arial" w:cs="Arial"/>
          <w:sz w:val="20"/>
          <w:szCs w:val="20"/>
        </w:rPr>
        <w:t>Endocapillary</w:t>
      </w:r>
      <w:proofErr w:type="spellEnd"/>
      <w:r w:rsidRPr="00F34052">
        <w:rPr>
          <w:rFonts w:ascii="Arial" w:hAnsi="Arial" w:cs="Arial"/>
          <w:sz w:val="20"/>
          <w:szCs w:val="20"/>
        </w:rPr>
        <w:t xml:space="preserve"> proliferation; AI</w:t>
      </w:r>
      <w:r w:rsidR="00025F67">
        <w:rPr>
          <w:rFonts w:ascii="Arial" w:hAnsi="Arial" w:cs="Arial"/>
          <w:sz w:val="20"/>
          <w:szCs w:val="20"/>
        </w:rPr>
        <w:t xml:space="preserve"> </w:t>
      </w:r>
      <w:r w:rsidRPr="00F34052">
        <w:rPr>
          <w:rFonts w:ascii="Arial" w:hAnsi="Arial" w:cs="Arial"/>
          <w:sz w:val="20"/>
          <w:szCs w:val="20"/>
        </w:rPr>
        <w:t>=</w:t>
      </w:r>
      <w:r w:rsidR="00025F67">
        <w:rPr>
          <w:rFonts w:ascii="Arial" w:hAnsi="Arial" w:cs="Arial"/>
          <w:sz w:val="20"/>
          <w:szCs w:val="20"/>
        </w:rPr>
        <w:t xml:space="preserve"> </w:t>
      </w:r>
      <w:r w:rsidRPr="00F34052">
        <w:rPr>
          <w:rFonts w:ascii="Arial" w:hAnsi="Arial" w:cs="Arial"/>
          <w:sz w:val="20"/>
          <w:szCs w:val="20"/>
        </w:rPr>
        <w:t>activity index; CI</w:t>
      </w:r>
      <w:r w:rsidR="00025F67">
        <w:rPr>
          <w:rFonts w:ascii="Arial" w:hAnsi="Arial" w:cs="Arial"/>
          <w:sz w:val="20"/>
          <w:szCs w:val="20"/>
        </w:rPr>
        <w:t xml:space="preserve"> </w:t>
      </w:r>
      <w:r w:rsidRPr="00F34052">
        <w:rPr>
          <w:rFonts w:ascii="Arial" w:hAnsi="Arial" w:cs="Arial"/>
          <w:sz w:val="20"/>
          <w:szCs w:val="20"/>
        </w:rPr>
        <w:t>=</w:t>
      </w:r>
      <w:r w:rsidR="00025F67">
        <w:rPr>
          <w:rFonts w:ascii="Arial" w:hAnsi="Arial" w:cs="Arial"/>
          <w:sz w:val="20"/>
          <w:szCs w:val="20"/>
        </w:rPr>
        <w:t xml:space="preserve"> </w:t>
      </w:r>
      <w:r w:rsidRPr="00F34052">
        <w:rPr>
          <w:rFonts w:ascii="Arial" w:hAnsi="Arial" w:cs="Arial"/>
          <w:sz w:val="20"/>
          <w:szCs w:val="20"/>
        </w:rPr>
        <w:t>chronicity index; DKO</w:t>
      </w:r>
      <w:r w:rsidR="00025F67">
        <w:rPr>
          <w:rFonts w:ascii="Arial" w:hAnsi="Arial" w:cs="Arial"/>
          <w:sz w:val="20"/>
          <w:szCs w:val="20"/>
        </w:rPr>
        <w:t xml:space="preserve"> </w:t>
      </w:r>
      <w:r w:rsidRPr="00F34052">
        <w:rPr>
          <w:rFonts w:ascii="Arial" w:hAnsi="Arial" w:cs="Arial"/>
          <w:sz w:val="20"/>
          <w:szCs w:val="20"/>
        </w:rPr>
        <w:t>=</w:t>
      </w:r>
      <w:r w:rsidR="00025F67">
        <w:rPr>
          <w:rFonts w:ascii="Arial" w:hAnsi="Arial" w:cs="Arial"/>
          <w:sz w:val="20"/>
          <w:szCs w:val="20"/>
        </w:rPr>
        <w:t xml:space="preserve"> </w:t>
      </w:r>
      <w:r w:rsidRPr="00F34052">
        <w:rPr>
          <w:rFonts w:ascii="Arial" w:hAnsi="Arial" w:cs="Arial"/>
          <w:sz w:val="20"/>
          <w:szCs w:val="20"/>
        </w:rPr>
        <w:t>double knock out</w:t>
      </w:r>
    </w:p>
    <w:p w14:paraId="29B09B4E" w14:textId="77777777" w:rsidR="00CF38C2" w:rsidRDefault="00CF38C2" w:rsidP="00CF38C2">
      <w:pPr>
        <w:jc w:val="both"/>
        <w:rPr>
          <w:rFonts w:ascii="Arial" w:hAnsi="Arial"/>
          <w:b/>
          <w:lang w:val="en-SG"/>
        </w:rPr>
      </w:pPr>
    </w:p>
    <w:p w14:paraId="6B8DBD52" w14:textId="16BF594F" w:rsidR="00444603" w:rsidRPr="00444603" w:rsidRDefault="00836740" w:rsidP="00444603">
      <w:pPr>
        <w:jc w:val="both"/>
        <w:rPr>
          <w:rFonts w:ascii="Arial" w:hAnsi="Arial"/>
          <w:lang w:val="en-SG"/>
        </w:rPr>
      </w:pPr>
      <w:r>
        <w:rPr>
          <w:rFonts w:ascii="Arial" w:hAnsi="Arial"/>
          <w:b/>
          <w:lang w:val="en-SG"/>
        </w:rPr>
        <w:t>Supplementary Table 3</w:t>
      </w:r>
      <w:r w:rsidR="00444603">
        <w:rPr>
          <w:rFonts w:ascii="Arial" w:hAnsi="Arial"/>
          <w:b/>
          <w:lang w:val="en-SG"/>
        </w:rPr>
        <w:t xml:space="preserve"> </w:t>
      </w:r>
      <w:r w:rsidR="00444603" w:rsidRPr="00444603">
        <w:rPr>
          <w:rFonts w:ascii="Arial" w:hAnsi="Arial"/>
          <w:lang w:val="en-SG"/>
        </w:rPr>
        <w:t xml:space="preserve">The presence of </w:t>
      </w:r>
      <w:proofErr w:type="spellStart"/>
      <w:r w:rsidR="00444603" w:rsidRPr="00444603">
        <w:rPr>
          <w:rFonts w:ascii="Arial" w:hAnsi="Arial"/>
          <w:lang w:val="en-SG"/>
        </w:rPr>
        <w:t>endocapillary</w:t>
      </w:r>
      <w:proofErr w:type="spellEnd"/>
      <w:r w:rsidR="00444603" w:rsidRPr="00444603">
        <w:rPr>
          <w:rFonts w:ascii="Arial" w:hAnsi="Arial"/>
          <w:lang w:val="en-SG"/>
        </w:rPr>
        <w:t xml:space="preserve"> proliferation and </w:t>
      </w:r>
      <w:proofErr w:type="spellStart"/>
      <w:r w:rsidR="00444603" w:rsidRPr="00444603">
        <w:rPr>
          <w:rFonts w:ascii="Arial" w:hAnsi="Arial"/>
          <w:lang w:val="en-SG"/>
        </w:rPr>
        <w:t>glomerulosclerosis</w:t>
      </w:r>
      <w:proofErr w:type="spellEnd"/>
      <w:r w:rsidR="00444603" w:rsidRPr="00444603">
        <w:rPr>
          <w:rFonts w:ascii="Arial" w:hAnsi="Arial"/>
          <w:lang w:val="en-SG"/>
        </w:rPr>
        <w:t>, and activity index and chronicity index in 48 DKO and 38 B6.lpr mice</w:t>
      </w:r>
      <w:r w:rsidR="00444603">
        <w:rPr>
          <w:rFonts w:ascii="Arial" w:hAnsi="Arial"/>
          <w:lang w:val="en-SG"/>
        </w:rPr>
        <w:t>.</w:t>
      </w:r>
    </w:p>
    <w:p w14:paraId="7742B67B" w14:textId="77777777" w:rsidR="00CF38C2" w:rsidRDefault="00CF38C2" w:rsidP="00CF38C2">
      <w:pPr>
        <w:jc w:val="both"/>
        <w:rPr>
          <w:rFonts w:ascii="Arial" w:hAnsi="Arial"/>
          <w:b/>
          <w:lang w:val="en-SG"/>
        </w:rPr>
      </w:pPr>
    </w:p>
    <w:p w14:paraId="7C45A22D" w14:textId="77777777" w:rsidR="00F34052" w:rsidRDefault="00F34052">
      <w:pPr>
        <w:spacing w:after="160" w:line="259" w:lineRule="auto"/>
        <w:rPr>
          <w:rFonts w:ascii="Arial" w:hAnsi="Arial"/>
          <w:b/>
          <w:lang w:val="en-SG"/>
        </w:rPr>
      </w:pPr>
      <w:r>
        <w:rPr>
          <w:rFonts w:ascii="Arial" w:hAnsi="Arial"/>
          <w:b/>
          <w:lang w:val="en-SG"/>
        </w:rPr>
        <w:br w:type="page"/>
      </w:r>
    </w:p>
    <w:p w14:paraId="555F80E5" w14:textId="7CF40034" w:rsidR="00CF38C2" w:rsidRPr="007631E6" w:rsidRDefault="00836740" w:rsidP="00CF38C2">
      <w:pPr>
        <w:jc w:val="both"/>
        <w:rPr>
          <w:rFonts w:ascii="Arial" w:hAnsi="Arial"/>
          <w:lang w:val="en-SG"/>
        </w:rPr>
      </w:pPr>
      <w:r>
        <w:rPr>
          <w:rFonts w:ascii="Arial" w:hAnsi="Arial"/>
          <w:b/>
          <w:lang w:val="en-SG"/>
        </w:rPr>
        <w:lastRenderedPageBreak/>
        <w:t>Supplementary Table 4</w:t>
      </w:r>
    </w:p>
    <w:p w14:paraId="128AD753" w14:textId="77777777" w:rsidR="00B11CFE" w:rsidRDefault="00B11CFE" w:rsidP="00CF38C2">
      <w:pPr>
        <w:jc w:val="both"/>
        <w:rPr>
          <w:rFonts w:ascii="Arial" w:hAnsi="Arial"/>
          <w:b/>
          <w:lang w:val="en-SG"/>
        </w:rPr>
      </w:pPr>
    </w:p>
    <w:p w14:paraId="4BE0C6E7" w14:textId="77777777" w:rsidR="00CF38C2" w:rsidRDefault="00CF38C2" w:rsidP="00CF38C2">
      <w:pPr>
        <w:jc w:val="both"/>
        <w:rPr>
          <w:rFonts w:ascii="Arial" w:hAnsi="Arial"/>
          <w:b/>
        </w:rPr>
      </w:pPr>
    </w:p>
    <w:tbl>
      <w:tblPr>
        <w:tblStyle w:val="TableGrid1"/>
        <w:tblW w:w="9481" w:type="dxa"/>
        <w:tblLayout w:type="fixed"/>
        <w:tblLook w:val="04A0" w:firstRow="1" w:lastRow="0" w:firstColumn="1" w:lastColumn="0" w:noHBand="0" w:noVBand="1"/>
      </w:tblPr>
      <w:tblGrid>
        <w:gridCol w:w="4310"/>
        <w:gridCol w:w="1492"/>
        <w:gridCol w:w="1276"/>
        <w:gridCol w:w="1375"/>
        <w:gridCol w:w="1028"/>
      </w:tblGrid>
      <w:tr w:rsidR="00CF38C2" w14:paraId="350C555B" w14:textId="77777777" w:rsidTr="00025F67">
        <w:trPr>
          <w:trHeight w:val="386"/>
        </w:trPr>
        <w:tc>
          <w:tcPr>
            <w:tcW w:w="4310" w:type="dxa"/>
            <w:tcBorders>
              <w:top w:val="single" w:sz="18" w:space="0" w:color="auto"/>
              <w:left w:val="single" w:sz="8" w:space="0" w:color="FFFFFF"/>
              <w:bottom w:val="single" w:sz="18" w:space="0" w:color="auto"/>
              <w:right w:val="single" w:sz="8" w:space="0" w:color="FFFFFF"/>
            </w:tcBorders>
            <w:hideMark/>
          </w:tcPr>
          <w:p w14:paraId="093B7379" w14:textId="77777777" w:rsidR="00CF38C2" w:rsidRDefault="00CF38C2" w:rsidP="00025F67">
            <w:pPr>
              <w:spacing w:before="40" w:after="40"/>
              <w:rPr>
                <w:rFonts w:ascii="Arial" w:eastAsia="Calibri" w:hAnsi="Arial" w:cs="Arial"/>
                <w:lang w:val="en-SG"/>
              </w:rPr>
            </w:pPr>
            <w:proofErr w:type="spellStart"/>
            <w:r>
              <w:rPr>
                <w:rFonts w:ascii="Arial" w:eastAsia="Calibri" w:hAnsi="Arial" w:cs="Arial"/>
                <w:lang w:val="en-SG"/>
              </w:rPr>
              <w:t>Splenocytes</w:t>
            </w:r>
            <w:proofErr w:type="spellEnd"/>
            <w:r>
              <w:rPr>
                <w:rFonts w:ascii="Arial" w:eastAsia="Calibri" w:hAnsi="Arial" w:cs="Arial"/>
                <w:lang w:val="en-SG"/>
              </w:rPr>
              <w:t xml:space="preserve"> subset</w:t>
            </w:r>
          </w:p>
        </w:tc>
        <w:tc>
          <w:tcPr>
            <w:tcW w:w="1492" w:type="dxa"/>
            <w:tcBorders>
              <w:top w:val="single" w:sz="18" w:space="0" w:color="auto"/>
              <w:left w:val="single" w:sz="8" w:space="0" w:color="FFFFFF"/>
              <w:bottom w:val="single" w:sz="18" w:space="0" w:color="auto"/>
              <w:right w:val="single" w:sz="8" w:space="0" w:color="FFFFFF"/>
            </w:tcBorders>
            <w:hideMark/>
          </w:tcPr>
          <w:p w14:paraId="48C99D7B"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B6.lpr</w:t>
            </w:r>
          </w:p>
        </w:tc>
        <w:tc>
          <w:tcPr>
            <w:tcW w:w="1276" w:type="dxa"/>
            <w:tcBorders>
              <w:top w:val="single" w:sz="18" w:space="0" w:color="auto"/>
              <w:left w:val="single" w:sz="8" w:space="0" w:color="FFFFFF"/>
              <w:bottom w:val="single" w:sz="18" w:space="0" w:color="auto"/>
              <w:right w:val="single" w:sz="8" w:space="0" w:color="FFFFFF"/>
            </w:tcBorders>
            <w:hideMark/>
          </w:tcPr>
          <w:p w14:paraId="79AB5E2F"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DKO</w:t>
            </w:r>
          </w:p>
        </w:tc>
        <w:tc>
          <w:tcPr>
            <w:tcW w:w="1375" w:type="dxa"/>
            <w:tcBorders>
              <w:top w:val="single" w:sz="18" w:space="0" w:color="auto"/>
              <w:left w:val="single" w:sz="8" w:space="0" w:color="FFFFFF"/>
              <w:bottom w:val="single" w:sz="18" w:space="0" w:color="auto"/>
              <w:right w:val="single" w:sz="8" w:space="0" w:color="FFFFFF"/>
            </w:tcBorders>
            <w:hideMark/>
          </w:tcPr>
          <w:p w14:paraId="3E491D7F"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B6 WT</w:t>
            </w:r>
          </w:p>
        </w:tc>
        <w:tc>
          <w:tcPr>
            <w:tcW w:w="1028" w:type="dxa"/>
            <w:tcBorders>
              <w:top w:val="single" w:sz="18" w:space="0" w:color="auto"/>
              <w:left w:val="single" w:sz="8" w:space="0" w:color="FFFFFF"/>
              <w:bottom w:val="single" w:sz="18" w:space="0" w:color="auto"/>
              <w:right w:val="single" w:sz="8" w:space="0" w:color="FFFFFF"/>
            </w:tcBorders>
            <w:hideMark/>
          </w:tcPr>
          <w:p w14:paraId="15FD64AF"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P value</w:t>
            </w:r>
          </w:p>
        </w:tc>
      </w:tr>
      <w:tr w:rsidR="00CF38C2" w14:paraId="41985C60" w14:textId="77777777" w:rsidTr="00025F67">
        <w:trPr>
          <w:trHeight w:val="386"/>
        </w:trPr>
        <w:tc>
          <w:tcPr>
            <w:tcW w:w="4310" w:type="dxa"/>
            <w:tcBorders>
              <w:top w:val="single" w:sz="18" w:space="0" w:color="auto"/>
              <w:left w:val="single" w:sz="8" w:space="0" w:color="FFFFFF"/>
              <w:bottom w:val="single" w:sz="4" w:space="0" w:color="auto"/>
              <w:right w:val="single" w:sz="8" w:space="0" w:color="FFFFFF"/>
            </w:tcBorders>
            <w:hideMark/>
          </w:tcPr>
          <w:p w14:paraId="35335E59"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CD3</w:t>
            </w:r>
            <w:r>
              <w:rPr>
                <w:rFonts w:ascii="Arial" w:eastAsia="Calibri" w:hAnsi="Arial" w:cs="Arial"/>
                <w:vertAlign w:val="superscript"/>
                <w:lang w:val="en-SG"/>
              </w:rPr>
              <w:t xml:space="preserve">+ </w:t>
            </w:r>
            <w:r>
              <w:rPr>
                <w:rFonts w:ascii="Arial" w:eastAsia="Calibri" w:hAnsi="Arial" w:cs="Arial"/>
                <w:lang w:val="en-SG"/>
              </w:rPr>
              <w:t>(from CD45</w:t>
            </w:r>
            <w:r>
              <w:rPr>
                <w:rFonts w:ascii="Arial" w:eastAsia="Calibri" w:hAnsi="Arial" w:cs="Arial"/>
                <w:vertAlign w:val="superscript"/>
                <w:lang w:val="en-SG"/>
              </w:rPr>
              <w:t>+</w:t>
            </w:r>
            <w:r>
              <w:rPr>
                <w:rFonts w:ascii="Arial" w:eastAsia="Calibri" w:hAnsi="Arial" w:cs="Arial"/>
                <w:lang w:val="en-SG"/>
              </w:rPr>
              <w:t xml:space="preserve"> population)</w:t>
            </w:r>
          </w:p>
        </w:tc>
        <w:tc>
          <w:tcPr>
            <w:tcW w:w="1492" w:type="dxa"/>
            <w:tcBorders>
              <w:top w:val="single" w:sz="18" w:space="0" w:color="auto"/>
              <w:left w:val="single" w:sz="8" w:space="0" w:color="FFFFFF"/>
              <w:bottom w:val="single" w:sz="4" w:space="0" w:color="auto"/>
              <w:right w:val="single" w:sz="8" w:space="0" w:color="FFFFFF"/>
            </w:tcBorders>
            <w:hideMark/>
          </w:tcPr>
          <w:p w14:paraId="0EB75174"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9.2±1.3</w:t>
            </w:r>
          </w:p>
        </w:tc>
        <w:tc>
          <w:tcPr>
            <w:tcW w:w="1276" w:type="dxa"/>
            <w:tcBorders>
              <w:top w:val="single" w:sz="18" w:space="0" w:color="auto"/>
              <w:left w:val="single" w:sz="8" w:space="0" w:color="FFFFFF"/>
              <w:bottom w:val="single" w:sz="4" w:space="0" w:color="auto"/>
              <w:right w:val="single" w:sz="8" w:space="0" w:color="FFFFFF"/>
            </w:tcBorders>
            <w:hideMark/>
          </w:tcPr>
          <w:p w14:paraId="29BC8FCE"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13.0±3.0</w:t>
            </w:r>
          </w:p>
        </w:tc>
        <w:tc>
          <w:tcPr>
            <w:tcW w:w="1375" w:type="dxa"/>
            <w:tcBorders>
              <w:top w:val="single" w:sz="18" w:space="0" w:color="auto"/>
              <w:left w:val="single" w:sz="8" w:space="0" w:color="FFFFFF"/>
              <w:bottom w:val="single" w:sz="4" w:space="0" w:color="auto"/>
              <w:right w:val="single" w:sz="8" w:space="0" w:color="FFFFFF"/>
            </w:tcBorders>
            <w:hideMark/>
          </w:tcPr>
          <w:p w14:paraId="41E5A24F"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7.2±0.8</w:t>
            </w:r>
          </w:p>
        </w:tc>
        <w:tc>
          <w:tcPr>
            <w:tcW w:w="1028" w:type="dxa"/>
            <w:tcBorders>
              <w:top w:val="single" w:sz="18" w:space="0" w:color="auto"/>
              <w:left w:val="single" w:sz="8" w:space="0" w:color="FFFFFF"/>
              <w:bottom w:val="single" w:sz="4" w:space="0" w:color="auto"/>
              <w:right w:val="single" w:sz="8" w:space="0" w:color="FFFFFF"/>
            </w:tcBorders>
            <w:hideMark/>
          </w:tcPr>
          <w:p w14:paraId="21908DB0"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0.289</w:t>
            </w:r>
          </w:p>
        </w:tc>
      </w:tr>
      <w:tr w:rsidR="00CF38C2" w14:paraId="651E7F7F" w14:textId="77777777" w:rsidTr="00025F67">
        <w:trPr>
          <w:trHeight w:val="386"/>
        </w:trPr>
        <w:tc>
          <w:tcPr>
            <w:tcW w:w="4310" w:type="dxa"/>
            <w:tcBorders>
              <w:top w:val="single" w:sz="4" w:space="0" w:color="auto"/>
              <w:left w:val="single" w:sz="8" w:space="0" w:color="FFFFFF"/>
              <w:bottom w:val="single" w:sz="4" w:space="0" w:color="auto"/>
              <w:right w:val="single" w:sz="8" w:space="0" w:color="FFFFFF"/>
            </w:tcBorders>
            <w:hideMark/>
          </w:tcPr>
          <w:p w14:paraId="0D1C94A3"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CD4</w:t>
            </w:r>
            <w:r>
              <w:rPr>
                <w:rFonts w:ascii="Arial" w:eastAsia="Calibri" w:hAnsi="Arial" w:cs="Arial"/>
                <w:vertAlign w:val="superscript"/>
                <w:lang w:val="en-SG"/>
              </w:rPr>
              <w:t xml:space="preserve">+ </w:t>
            </w:r>
            <w:r>
              <w:rPr>
                <w:rFonts w:ascii="Arial" w:eastAsia="Calibri" w:hAnsi="Arial" w:cs="Arial"/>
                <w:lang w:val="en-SG"/>
              </w:rPr>
              <w:t>(from CD3</w:t>
            </w:r>
            <w:r>
              <w:rPr>
                <w:rFonts w:ascii="Arial" w:eastAsia="Calibri" w:hAnsi="Arial" w:cs="Arial"/>
                <w:vertAlign w:val="superscript"/>
                <w:lang w:val="en-SG"/>
              </w:rPr>
              <w:t>+</w:t>
            </w:r>
            <w:r>
              <w:rPr>
                <w:rFonts w:ascii="Arial" w:eastAsia="Calibri" w:hAnsi="Arial" w:cs="Arial"/>
                <w:lang w:val="en-SG"/>
              </w:rPr>
              <w:t xml:space="preserve"> population)</w:t>
            </w:r>
          </w:p>
        </w:tc>
        <w:tc>
          <w:tcPr>
            <w:tcW w:w="1492" w:type="dxa"/>
            <w:tcBorders>
              <w:top w:val="single" w:sz="4" w:space="0" w:color="auto"/>
              <w:left w:val="single" w:sz="8" w:space="0" w:color="FFFFFF"/>
              <w:bottom w:val="single" w:sz="4" w:space="0" w:color="auto"/>
              <w:right w:val="single" w:sz="8" w:space="0" w:color="FFFFFF"/>
            </w:tcBorders>
            <w:hideMark/>
          </w:tcPr>
          <w:p w14:paraId="1C7EE8D0"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76.3±3.9</w:t>
            </w:r>
          </w:p>
        </w:tc>
        <w:tc>
          <w:tcPr>
            <w:tcW w:w="1276" w:type="dxa"/>
            <w:tcBorders>
              <w:top w:val="single" w:sz="4" w:space="0" w:color="auto"/>
              <w:left w:val="single" w:sz="8" w:space="0" w:color="FFFFFF"/>
              <w:bottom w:val="single" w:sz="4" w:space="0" w:color="auto"/>
              <w:right w:val="single" w:sz="8" w:space="0" w:color="FFFFFF"/>
            </w:tcBorders>
            <w:hideMark/>
          </w:tcPr>
          <w:p w14:paraId="4BB644DC"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72.2±7.4</w:t>
            </w:r>
          </w:p>
        </w:tc>
        <w:tc>
          <w:tcPr>
            <w:tcW w:w="1375" w:type="dxa"/>
            <w:tcBorders>
              <w:top w:val="single" w:sz="4" w:space="0" w:color="auto"/>
              <w:left w:val="single" w:sz="8" w:space="0" w:color="FFFFFF"/>
              <w:bottom w:val="single" w:sz="4" w:space="0" w:color="auto"/>
              <w:right w:val="single" w:sz="8" w:space="0" w:color="FFFFFF"/>
            </w:tcBorders>
            <w:hideMark/>
          </w:tcPr>
          <w:p w14:paraId="2A7C88D6"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85.5±1.4</w:t>
            </w:r>
          </w:p>
        </w:tc>
        <w:tc>
          <w:tcPr>
            <w:tcW w:w="1028" w:type="dxa"/>
            <w:tcBorders>
              <w:top w:val="single" w:sz="4" w:space="0" w:color="auto"/>
              <w:left w:val="single" w:sz="8" w:space="0" w:color="FFFFFF"/>
              <w:bottom w:val="single" w:sz="4" w:space="0" w:color="auto"/>
              <w:right w:val="single" w:sz="8" w:space="0" w:color="FFFFFF"/>
            </w:tcBorders>
            <w:hideMark/>
          </w:tcPr>
          <w:p w14:paraId="069A3637"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0.401</w:t>
            </w:r>
          </w:p>
        </w:tc>
      </w:tr>
      <w:tr w:rsidR="00CF38C2" w14:paraId="3BE339C6" w14:textId="77777777" w:rsidTr="00025F67">
        <w:trPr>
          <w:trHeight w:val="386"/>
        </w:trPr>
        <w:tc>
          <w:tcPr>
            <w:tcW w:w="4310" w:type="dxa"/>
            <w:tcBorders>
              <w:top w:val="single" w:sz="4" w:space="0" w:color="auto"/>
              <w:left w:val="single" w:sz="8" w:space="0" w:color="FFFFFF"/>
              <w:bottom w:val="single" w:sz="4" w:space="0" w:color="auto"/>
              <w:right w:val="single" w:sz="8" w:space="0" w:color="FFFFFF"/>
            </w:tcBorders>
            <w:hideMark/>
          </w:tcPr>
          <w:p w14:paraId="5E0E08B8"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CD8</w:t>
            </w:r>
            <w:r>
              <w:rPr>
                <w:rFonts w:ascii="Arial" w:eastAsia="Calibri" w:hAnsi="Arial" w:cs="Arial"/>
                <w:vertAlign w:val="superscript"/>
                <w:lang w:val="en-SG"/>
              </w:rPr>
              <w:t xml:space="preserve">+ </w:t>
            </w:r>
            <w:r>
              <w:rPr>
                <w:rFonts w:ascii="Arial" w:eastAsia="Calibri" w:hAnsi="Arial" w:cs="Arial"/>
                <w:lang w:val="en-SG"/>
              </w:rPr>
              <w:t>(from CD3</w:t>
            </w:r>
            <w:r>
              <w:rPr>
                <w:rFonts w:ascii="Arial" w:eastAsia="Calibri" w:hAnsi="Arial" w:cs="Arial"/>
                <w:vertAlign w:val="superscript"/>
                <w:lang w:val="en-SG"/>
              </w:rPr>
              <w:t>+</w:t>
            </w:r>
            <w:r>
              <w:rPr>
                <w:rFonts w:ascii="Arial" w:eastAsia="Calibri" w:hAnsi="Arial" w:cs="Arial"/>
                <w:lang w:val="en-SG"/>
              </w:rPr>
              <w:t xml:space="preserve"> population)</w:t>
            </w:r>
          </w:p>
        </w:tc>
        <w:tc>
          <w:tcPr>
            <w:tcW w:w="1492" w:type="dxa"/>
            <w:tcBorders>
              <w:top w:val="single" w:sz="4" w:space="0" w:color="auto"/>
              <w:left w:val="single" w:sz="8" w:space="0" w:color="FFFFFF"/>
              <w:bottom w:val="single" w:sz="4" w:space="0" w:color="auto"/>
              <w:right w:val="single" w:sz="8" w:space="0" w:color="FFFFFF"/>
            </w:tcBorders>
            <w:hideMark/>
          </w:tcPr>
          <w:p w14:paraId="5B717606"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6.9±2.4</w:t>
            </w:r>
          </w:p>
        </w:tc>
        <w:tc>
          <w:tcPr>
            <w:tcW w:w="1276" w:type="dxa"/>
            <w:tcBorders>
              <w:top w:val="single" w:sz="4" w:space="0" w:color="auto"/>
              <w:left w:val="single" w:sz="8" w:space="0" w:color="FFFFFF"/>
              <w:bottom w:val="single" w:sz="4" w:space="0" w:color="auto"/>
              <w:right w:val="single" w:sz="8" w:space="0" w:color="FFFFFF"/>
            </w:tcBorders>
            <w:hideMark/>
          </w:tcPr>
          <w:p w14:paraId="2AC9B5B3"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10.4±3.8</w:t>
            </w:r>
          </w:p>
        </w:tc>
        <w:tc>
          <w:tcPr>
            <w:tcW w:w="1375" w:type="dxa"/>
            <w:tcBorders>
              <w:top w:val="single" w:sz="4" w:space="0" w:color="auto"/>
              <w:left w:val="single" w:sz="8" w:space="0" w:color="FFFFFF"/>
              <w:bottom w:val="single" w:sz="4" w:space="0" w:color="auto"/>
              <w:right w:val="single" w:sz="8" w:space="0" w:color="FFFFFF"/>
            </w:tcBorders>
            <w:hideMark/>
          </w:tcPr>
          <w:p w14:paraId="174C4EA0"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2.5±1.6</w:t>
            </w:r>
          </w:p>
        </w:tc>
        <w:tc>
          <w:tcPr>
            <w:tcW w:w="1028" w:type="dxa"/>
            <w:tcBorders>
              <w:top w:val="single" w:sz="4" w:space="0" w:color="auto"/>
              <w:left w:val="single" w:sz="8" w:space="0" w:color="FFFFFF"/>
              <w:bottom w:val="single" w:sz="4" w:space="0" w:color="auto"/>
              <w:right w:val="single" w:sz="8" w:space="0" w:color="FFFFFF"/>
            </w:tcBorders>
            <w:hideMark/>
          </w:tcPr>
          <w:p w14:paraId="6571053F"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0.321</w:t>
            </w:r>
          </w:p>
        </w:tc>
      </w:tr>
      <w:tr w:rsidR="00CF38C2" w14:paraId="76AADB58" w14:textId="77777777" w:rsidTr="00025F67">
        <w:trPr>
          <w:trHeight w:val="407"/>
        </w:trPr>
        <w:tc>
          <w:tcPr>
            <w:tcW w:w="4310" w:type="dxa"/>
            <w:tcBorders>
              <w:top w:val="single" w:sz="4" w:space="0" w:color="auto"/>
              <w:left w:val="single" w:sz="8" w:space="0" w:color="FFFFFF"/>
              <w:bottom w:val="single" w:sz="4" w:space="0" w:color="auto"/>
              <w:right w:val="single" w:sz="8" w:space="0" w:color="FFFFFF"/>
            </w:tcBorders>
            <w:hideMark/>
          </w:tcPr>
          <w:p w14:paraId="172C2C63"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CD19</w:t>
            </w:r>
            <w:r>
              <w:rPr>
                <w:rFonts w:ascii="Arial" w:eastAsia="Calibri" w:hAnsi="Arial" w:cs="Arial"/>
                <w:vertAlign w:val="superscript"/>
                <w:lang w:val="en-SG"/>
              </w:rPr>
              <w:t xml:space="preserve">+ </w:t>
            </w:r>
            <w:r>
              <w:rPr>
                <w:rFonts w:ascii="Arial" w:eastAsia="Calibri" w:hAnsi="Arial" w:cs="Arial"/>
                <w:lang w:val="en-SG"/>
              </w:rPr>
              <w:t>(from CD45</w:t>
            </w:r>
            <w:r>
              <w:rPr>
                <w:rFonts w:ascii="Arial" w:eastAsia="Calibri" w:hAnsi="Arial" w:cs="Arial"/>
                <w:vertAlign w:val="superscript"/>
                <w:lang w:val="en-SG"/>
              </w:rPr>
              <w:t>+</w:t>
            </w:r>
            <w:r>
              <w:rPr>
                <w:rFonts w:ascii="Arial" w:eastAsia="Calibri" w:hAnsi="Arial" w:cs="Arial"/>
                <w:lang w:val="en-SG"/>
              </w:rPr>
              <w:t xml:space="preserve"> population)</w:t>
            </w:r>
          </w:p>
        </w:tc>
        <w:tc>
          <w:tcPr>
            <w:tcW w:w="1492" w:type="dxa"/>
            <w:tcBorders>
              <w:top w:val="single" w:sz="4" w:space="0" w:color="auto"/>
              <w:left w:val="single" w:sz="8" w:space="0" w:color="FFFFFF"/>
              <w:bottom w:val="single" w:sz="4" w:space="0" w:color="auto"/>
              <w:right w:val="single" w:sz="8" w:space="0" w:color="FFFFFF"/>
            </w:tcBorders>
            <w:hideMark/>
          </w:tcPr>
          <w:p w14:paraId="14AF8212"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33.3±4.8</w:t>
            </w:r>
          </w:p>
        </w:tc>
        <w:tc>
          <w:tcPr>
            <w:tcW w:w="1276" w:type="dxa"/>
            <w:tcBorders>
              <w:top w:val="single" w:sz="4" w:space="0" w:color="auto"/>
              <w:left w:val="single" w:sz="8" w:space="0" w:color="FFFFFF"/>
              <w:bottom w:val="single" w:sz="4" w:space="0" w:color="auto"/>
              <w:right w:val="single" w:sz="8" w:space="0" w:color="FFFFFF"/>
            </w:tcBorders>
            <w:hideMark/>
          </w:tcPr>
          <w:p w14:paraId="2C1DB78B"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27.1±4.2</w:t>
            </w:r>
          </w:p>
        </w:tc>
        <w:tc>
          <w:tcPr>
            <w:tcW w:w="1375" w:type="dxa"/>
            <w:tcBorders>
              <w:top w:val="single" w:sz="4" w:space="0" w:color="auto"/>
              <w:left w:val="single" w:sz="8" w:space="0" w:color="FFFFFF"/>
              <w:bottom w:val="single" w:sz="4" w:space="0" w:color="auto"/>
              <w:right w:val="single" w:sz="8" w:space="0" w:color="FFFFFF"/>
            </w:tcBorders>
            <w:hideMark/>
          </w:tcPr>
          <w:p w14:paraId="0B172285"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42.7±10.3</w:t>
            </w:r>
          </w:p>
        </w:tc>
        <w:tc>
          <w:tcPr>
            <w:tcW w:w="1028" w:type="dxa"/>
            <w:tcBorders>
              <w:top w:val="single" w:sz="4" w:space="0" w:color="auto"/>
              <w:left w:val="single" w:sz="8" w:space="0" w:color="FFFFFF"/>
              <w:bottom w:val="single" w:sz="4" w:space="0" w:color="auto"/>
              <w:right w:val="single" w:sz="8" w:space="0" w:color="FFFFFF"/>
            </w:tcBorders>
            <w:hideMark/>
          </w:tcPr>
          <w:p w14:paraId="119405B0"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0.154</w:t>
            </w:r>
          </w:p>
        </w:tc>
      </w:tr>
      <w:tr w:rsidR="00CF38C2" w14:paraId="18FD7B48" w14:textId="77777777" w:rsidTr="00025F67">
        <w:trPr>
          <w:trHeight w:val="386"/>
        </w:trPr>
        <w:tc>
          <w:tcPr>
            <w:tcW w:w="4310" w:type="dxa"/>
            <w:tcBorders>
              <w:top w:val="single" w:sz="4" w:space="0" w:color="auto"/>
              <w:left w:val="single" w:sz="8" w:space="0" w:color="FFFFFF"/>
              <w:bottom w:val="single" w:sz="4" w:space="0" w:color="auto"/>
              <w:right w:val="single" w:sz="8" w:space="0" w:color="FFFFFF"/>
            </w:tcBorders>
            <w:hideMark/>
          </w:tcPr>
          <w:p w14:paraId="13ADB7D5"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CD3</w:t>
            </w:r>
            <w:r>
              <w:rPr>
                <w:rFonts w:ascii="Arial" w:eastAsia="Calibri" w:hAnsi="Arial" w:cs="Arial"/>
                <w:vertAlign w:val="superscript"/>
                <w:lang w:val="en-SG"/>
              </w:rPr>
              <w:t>+</w:t>
            </w:r>
            <w:r>
              <w:rPr>
                <w:rFonts w:ascii="Arial" w:eastAsia="Calibri" w:hAnsi="Arial" w:cs="Arial"/>
                <w:lang w:val="en-SG"/>
              </w:rPr>
              <w:t>CD4</w:t>
            </w:r>
            <w:r>
              <w:rPr>
                <w:rFonts w:ascii="Arial" w:eastAsia="Calibri" w:hAnsi="Arial" w:cs="Arial"/>
                <w:vertAlign w:val="superscript"/>
                <w:lang w:val="en-SG"/>
              </w:rPr>
              <w:t>-</w:t>
            </w:r>
            <w:r>
              <w:rPr>
                <w:rFonts w:ascii="Arial" w:eastAsia="Calibri" w:hAnsi="Arial" w:cs="Arial"/>
                <w:lang w:val="en-SG"/>
              </w:rPr>
              <w:t>CD8</w:t>
            </w:r>
            <w:r>
              <w:rPr>
                <w:rFonts w:ascii="Arial" w:eastAsia="Calibri" w:hAnsi="Arial" w:cs="Arial"/>
                <w:vertAlign w:val="superscript"/>
                <w:lang w:val="en-SG"/>
              </w:rPr>
              <w:t>-</w:t>
            </w:r>
            <w:r>
              <w:rPr>
                <w:rFonts w:ascii="Arial" w:eastAsia="Calibri" w:hAnsi="Arial" w:cs="Arial"/>
                <w:lang w:val="en-SG"/>
              </w:rPr>
              <w:t xml:space="preserve"> (DNTC, from CD3</w:t>
            </w:r>
            <w:r>
              <w:rPr>
                <w:rFonts w:ascii="Arial" w:eastAsia="Calibri" w:hAnsi="Arial" w:cs="Arial"/>
                <w:vertAlign w:val="superscript"/>
                <w:lang w:val="en-SG"/>
              </w:rPr>
              <w:t>+</w:t>
            </w:r>
            <w:r>
              <w:rPr>
                <w:rFonts w:ascii="Arial" w:eastAsia="Calibri" w:hAnsi="Arial" w:cs="Arial"/>
                <w:lang w:val="en-SG"/>
              </w:rPr>
              <w:t xml:space="preserve"> population)</w:t>
            </w:r>
          </w:p>
        </w:tc>
        <w:tc>
          <w:tcPr>
            <w:tcW w:w="1492" w:type="dxa"/>
            <w:tcBorders>
              <w:top w:val="single" w:sz="4" w:space="0" w:color="auto"/>
              <w:left w:val="single" w:sz="8" w:space="0" w:color="FFFFFF"/>
              <w:bottom w:val="single" w:sz="4" w:space="0" w:color="auto"/>
              <w:right w:val="single" w:sz="8" w:space="0" w:color="FFFFFF"/>
            </w:tcBorders>
            <w:hideMark/>
          </w:tcPr>
          <w:p w14:paraId="0A721969"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8.30±1.5</w:t>
            </w:r>
          </w:p>
        </w:tc>
        <w:tc>
          <w:tcPr>
            <w:tcW w:w="1276" w:type="dxa"/>
            <w:tcBorders>
              <w:top w:val="single" w:sz="4" w:space="0" w:color="auto"/>
              <w:left w:val="single" w:sz="8" w:space="0" w:color="FFFFFF"/>
              <w:bottom w:val="single" w:sz="4" w:space="0" w:color="auto"/>
              <w:right w:val="single" w:sz="8" w:space="0" w:color="FFFFFF"/>
            </w:tcBorders>
            <w:hideMark/>
          </w:tcPr>
          <w:p w14:paraId="56457901"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9.7±4.8</w:t>
            </w:r>
          </w:p>
        </w:tc>
        <w:tc>
          <w:tcPr>
            <w:tcW w:w="1375" w:type="dxa"/>
            <w:tcBorders>
              <w:top w:val="single" w:sz="4" w:space="0" w:color="auto"/>
              <w:left w:val="single" w:sz="8" w:space="0" w:color="FFFFFF"/>
              <w:bottom w:val="single" w:sz="4" w:space="0" w:color="auto"/>
              <w:right w:val="single" w:sz="8" w:space="0" w:color="FFFFFF"/>
            </w:tcBorders>
            <w:hideMark/>
          </w:tcPr>
          <w:p w14:paraId="42400D7B"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6.8±0.8</w:t>
            </w:r>
          </w:p>
        </w:tc>
        <w:tc>
          <w:tcPr>
            <w:tcW w:w="1028" w:type="dxa"/>
            <w:tcBorders>
              <w:top w:val="single" w:sz="4" w:space="0" w:color="auto"/>
              <w:left w:val="single" w:sz="8" w:space="0" w:color="FFFFFF"/>
              <w:bottom w:val="single" w:sz="4" w:space="0" w:color="auto"/>
              <w:right w:val="single" w:sz="8" w:space="0" w:color="FFFFFF"/>
            </w:tcBorders>
            <w:hideMark/>
          </w:tcPr>
          <w:p w14:paraId="2E51F3AA"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0.875</w:t>
            </w:r>
          </w:p>
        </w:tc>
      </w:tr>
      <w:tr w:rsidR="00CF38C2" w14:paraId="4C5B8468" w14:textId="77777777" w:rsidTr="00025F67">
        <w:trPr>
          <w:trHeight w:val="386"/>
        </w:trPr>
        <w:tc>
          <w:tcPr>
            <w:tcW w:w="4310" w:type="dxa"/>
            <w:tcBorders>
              <w:top w:val="single" w:sz="4" w:space="0" w:color="auto"/>
              <w:left w:val="single" w:sz="8" w:space="0" w:color="FFFFFF"/>
              <w:bottom w:val="single" w:sz="4" w:space="0" w:color="auto"/>
              <w:right w:val="single" w:sz="8" w:space="0" w:color="FFFFFF"/>
            </w:tcBorders>
            <w:hideMark/>
          </w:tcPr>
          <w:p w14:paraId="4F6F2750"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CD3</w:t>
            </w:r>
            <w:r>
              <w:rPr>
                <w:rFonts w:ascii="Arial" w:eastAsia="Calibri" w:hAnsi="Arial" w:cs="Arial"/>
                <w:vertAlign w:val="superscript"/>
                <w:lang w:val="en-SG"/>
              </w:rPr>
              <w:t>+</w:t>
            </w:r>
            <w:r>
              <w:rPr>
                <w:rFonts w:ascii="Arial" w:eastAsia="Calibri" w:hAnsi="Arial" w:cs="Arial"/>
                <w:lang w:val="en-SG"/>
              </w:rPr>
              <w:t>CD69</w:t>
            </w:r>
            <w:r>
              <w:rPr>
                <w:rFonts w:ascii="Arial" w:eastAsia="Calibri" w:hAnsi="Arial" w:cs="Arial"/>
                <w:vertAlign w:val="superscript"/>
                <w:lang w:val="en-SG"/>
              </w:rPr>
              <w:t xml:space="preserve">+ </w:t>
            </w:r>
            <w:r>
              <w:rPr>
                <w:rFonts w:ascii="Arial" w:eastAsia="Calibri" w:hAnsi="Arial" w:cs="Arial"/>
                <w:lang w:val="en-SG"/>
              </w:rPr>
              <w:t>(from CD3</w:t>
            </w:r>
            <w:r>
              <w:rPr>
                <w:rFonts w:ascii="Arial" w:eastAsia="Calibri" w:hAnsi="Arial" w:cs="Arial"/>
                <w:vertAlign w:val="superscript"/>
                <w:lang w:val="en-SG"/>
              </w:rPr>
              <w:t>+</w:t>
            </w:r>
            <w:r>
              <w:rPr>
                <w:rFonts w:ascii="Arial" w:eastAsia="Calibri" w:hAnsi="Arial" w:cs="Arial"/>
                <w:lang w:val="en-SG"/>
              </w:rPr>
              <w:t xml:space="preserve"> population)</w:t>
            </w:r>
          </w:p>
        </w:tc>
        <w:tc>
          <w:tcPr>
            <w:tcW w:w="1492" w:type="dxa"/>
            <w:tcBorders>
              <w:top w:val="single" w:sz="4" w:space="0" w:color="auto"/>
              <w:left w:val="single" w:sz="8" w:space="0" w:color="FFFFFF"/>
              <w:bottom w:val="single" w:sz="4" w:space="0" w:color="auto"/>
              <w:right w:val="single" w:sz="8" w:space="0" w:color="FFFFFF"/>
            </w:tcBorders>
            <w:hideMark/>
          </w:tcPr>
          <w:p w14:paraId="7643FDB4"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14.6±2.2</w:t>
            </w:r>
            <w:r>
              <w:rPr>
                <w:rFonts w:ascii="Arial" w:eastAsia="Calibri" w:hAnsi="Arial" w:cs="Arial"/>
                <w:vertAlign w:val="superscript"/>
                <w:lang w:val="en-SG"/>
              </w:rPr>
              <w:t>†*</w:t>
            </w:r>
          </w:p>
        </w:tc>
        <w:tc>
          <w:tcPr>
            <w:tcW w:w="1276" w:type="dxa"/>
            <w:tcBorders>
              <w:top w:val="single" w:sz="4" w:space="0" w:color="auto"/>
              <w:left w:val="single" w:sz="8" w:space="0" w:color="FFFFFF"/>
              <w:bottom w:val="single" w:sz="4" w:space="0" w:color="auto"/>
              <w:right w:val="single" w:sz="8" w:space="0" w:color="FFFFFF"/>
            </w:tcBorders>
            <w:hideMark/>
          </w:tcPr>
          <w:p w14:paraId="2968D3D5"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8.0±1.3</w:t>
            </w:r>
            <w:r>
              <w:rPr>
                <w:rFonts w:ascii="Arial" w:eastAsia="Calibri" w:hAnsi="Arial" w:cs="Arial"/>
                <w:vertAlign w:val="superscript"/>
                <w:lang w:val="en-SG"/>
              </w:rPr>
              <w:t>†</w:t>
            </w:r>
          </w:p>
        </w:tc>
        <w:tc>
          <w:tcPr>
            <w:tcW w:w="1375" w:type="dxa"/>
            <w:tcBorders>
              <w:top w:val="single" w:sz="4" w:space="0" w:color="auto"/>
              <w:left w:val="single" w:sz="8" w:space="0" w:color="FFFFFF"/>
              <w:bottom w:val="single" w:sz="4" w:space="0" w:color="auto"/>
              <w:right w:val="single" w:sz="8" w:space="0" w:color="FFFFFF"/>
            </w:tcBorders>
            <w:hideMark/>
          </w:tcPr>
          <w:p w14:paraId="35936C85"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5.4±0.6</w:t>
            </w:r>
            <w:r>
              <w:rPr>
                <w:rFonts w:ascii="Arial" w:eastAsia="Calibri" w:hAnsi="Arial" w:cs="Arial"/>
                <w:vertAlign w:val="superscript"/>
                <w:lang w:val="en-SG"/>
              </w:rPr>
              <w:t>*</w:t>
            </w:r>
          </w:p>
        </w:tc>
        <w:tc>
          <w:tcPr>
            <w:tcW w:w="1028" w:type="dxa"/>
            <w:tcBorders>
              <w:top w:val="single" w:sz="4" w:space="0" w:color="auto"/>
              <w:left w:val="single" w:sz="8" w:space="0" w:color="FFFFFF"/>
              <w:bottom w:val="single" w:sz="4" w:space="0" w:color="auto"/>
              <w:right w:val="single" w:sz="8" w:space="0" w:color="FFFFFF"/>
            </w:tcBorders>
            <w:hideMark/>
          </w:tcPr>
          <w:p w14:paraId="73B6F17F"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0.030</w:t>
            </w:r>
          </w:p>
        </w:tc>
      </w:tr>
      <w:tr w:rsidR="00CF38C2" w14:paraId="1462EDD2" w14:textId="77777777" w:rsidTr="00025F67">
        <w:trPr>
          <w:trHeight w:val="386"/>
        </w:trPr>
        <w:tc>
          <w:tcPr>
            <w:tcW w:w="4310" w:type="dxa"/>
            <w:tcBorders>
              <w:top w:val="single" w:sz="4" w:space="0" w:color="auto"/>
              <w:left w:val="single" w:sz="8" w:space="0" w:color="FFFFFF"/>
              <w:bottom w:val="single" w:sz="4" w:space="0" w:color="auto"/>
              <w:right w:val="single" w:sz="8" w:space="0" w:color="FFFFFF"/>
            </w:tcBorders>
            <w:hideMark/>
          </w:tcPr>
          <w:p w14:paraId="6DF35994"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CD4</w:t>
            </w:r>
            <w:r>
              <w:rPr>
                <w:rFonts w:ascii="Arial" w:eastAsia="Calibri" w:hAnsi="Arial" w:cs="Arial"/>
                <w:vertAlign w:val="superscript"/>
                <w:lang w:val="en-SG"/>
              </w:rPr>
              <w:t>+</w:t>
            </w:r>
            <w:r>
              <w:rPr>
                <w:rFonts w:ascii="Arial" w:eastAsia="Calibri" w:hAnsi="Arial" w:cs="Arial"/>
                <w:lang w:val="en-SG"/>
              </w:rPr>
              <w:t>CD69</w:t>
            </w:r>
            <w:r>
              <w:rPr>
                <w:rFonts w:ascii="Arial" w:eastAsia="Calibri" w:hAnsi="Arial" w:cs="Arial"/>
                <w:vertAlign w:val="superscript"/>
                <w:lang w:val="en-SG"/>
              </w:rPr>
              <w:t xml:space="preserve">+ </w:t>
            </w:r>
            <w:r>
              <w:rPr>
                <w:rFonts w:ascii="Arial" w:eastAsia="Calibri" w:hAnsi="Arial" w:cs="Arial"/>
                <w:lang w:val="en-SG"/>
              </w:rPr>
              <w:t>(from CD4</w:t>
            </w:r>
            <w:r>
              <w:rPr>
                <w:rFonts w:ascii="Arial" w:eastAsia="Calibri" w:hAnsi="Arial" w:cs="Arial"/>
                <w:vertAlign w:val="superscript"/>
                <w:lang w:val="en-SG"/>
              </w:rPr>
              <w:t>+</w:t>
            </w:r>
            <w:r>
              <w:rPr>
                <w:rFonts w:ascii="Arial" w:eastAsia="Calibri" w:hAnsi="Arial" w:cs="Arial"/>
                <w:lang w:val="en-SG"/>
              </w:rPr>
              <w:t xml:space="preserve"> population)</w:t>
            </w:r>
          </w:p>
        </w:tc>
        <w:tc>
          <w:tcPr>
            <w:tcW w:w="1492" w:type="dxa"/>
            <w:tcBorders>
              <w:top w:val="single" w:sz="4" w:space="0" w:color="auto"/>
              <w:left w:val="single" w:sz="8" w:space="0" w:color="FFFFFF"/>
              <w:bottom w:val="single" w:sz="4" w:space="0" w:color="auto"/>
              <w:right w:val="single" w:sz="8" w:space="0" w:color="FFFFFF"/>
            </w:tcBorders>
            <w:hideMark/>
          </w:tcPr>
          <w:p w14:paraId="2BC06DC4"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21.1±5.3</w:t>
            </w:r>
          </w:p>
        </w:tc>
        <w:tc>
          <w:tcPr>
            <w:tcW w:w="1276" w:type="dxa"/>
            <w:tcBorders>
              <w:top w:val="single" w:sz="4" w:space="0" w:color="auto"/>
              <w:left w:val="single" w:sz="8" w:space="0" w:color="FFFFFF"/>
              <w:bottom w:val="single" w:sz="4" w:space="0" w:color="auto"/>
              <w:right w:val="single" w:sz="8" w:space="0" w:color="FFFFFF"/>
            </w:tcBorders>
            <w:hideMark/>
          </w:tcPr>
          <w:p w14:paraId="103FBA5E"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16.7±3.5</w:t>
            </w:r>
          </w:p>
        </w:tc>
        <w:tc>
          <w:tcPr>
            <w:tcW w:w="1375" w:type="dxa"/>
            <w:tcBorders>
              <w:top w:val="single" w:sz="4" w:space="0" w:color="auto"/>
              <w:left w:val="single" w:sz="8" w:space="0" w:color="FFFFFF"/>
              <w:bottom w:val="single" w:sz="4" w:space="0" w:color="auto"/>
              <w:right w:val="single" w:sz="8" w:space="0" w:color="FFFFFF"/>
            </w:tcBorders>
            <w:hideMark/>
          </w:tcPr>
          <w:p w14:paraId="77DD6A88"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16.2±1.9</w:t>
            </w:r>
          </w:p>
        </w:tc>
        <w:tc>
          <w:tcPr>
            <w:tcW w:w="1028" w:type="dxa"/>
            <w:tcBorders>
              <w:top w:val="single" w:sz="4" w:space="0" w:color="auto"/>
              <w:left w:val="single" w:sz="8" w:space="0" w:color="FFFFFF"/>
              <w:bottom w:val="single" w:sz="4" w:space="0" w:color="auto"/>
              <w:right w:val="single" w:sz="8" w:space="0" w:color="FFFFFF"/>
            </w:tcBorders>
            <w:hideMark/>
          </w:tcPr>
          <w:p w14:paraId="044CE111"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0.687</w:t>
            </w:r>
          </w:p>
        </w:tc>
      </w:tr>
      <w:tr w:rsidR="00CF38C2" w14:paraId="3B7BC5F9" w14:textId="77777777" w:rsidTr="00025F67">
        <w:trPr>
          <w:trHeight w:val="386"/>
        </w:trPr>
        <w:tc>
          <w:tcPr>
            <w:tcW w:w="4310" w:type="dxa"/>
            <w:tcBorders>
              <w:top w:val="single" w:sz="4" w:space="0" w:color="auto"/>
              <w:left w:val="single" w:sz="8" w:space="0" w:color="FFFFFF"/>
              <w:bottom w:val="single" w:sz="4" w:space="0" w:color="auto"/>
              <w:right w:val="single" w:sz="8" w:space="0" w:color="FFFFFF"/>
            </w:tcBorders>
            <w:hideMark/>
          </w:tcPr>
          <w:p w14:paraId="324A3DF3"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CD8</w:t>
            </w:r>
            <w:r>
              <w:rPr>
                <w:rFonts w:ascii="Arial" w:eastAsia="Calibri" w:hAnsi="Arial" w:cs="Arial"/>
                <w:vertAlign w:val="superscript"/>
                <w:lang w:val="en-SG"/>
              </w:rPr>
              <w:t>+</w:t>
            </w:r>
            <w:r>
              <w:rPr>
                <w:rFonts w:ascii="Arial" w:eastAsia="Calibri" w:hAnsi="Arial" w:cs="Arial"/>
                <w:lang w:val="en-SG"/>
              </w:rPr>
              <w:t>CD69</w:t>
            </w:r>
            <w:r>
              <w:rPr>
                <w:rFonts w:ascii="Arial" w:eastAsia="Calibri" w:hAnsi="Arial" w:cs="Arial"/>
                <w:vertAlign w:val="superscript"/>
                <w:lang w:val="en-SG"/>
              </w:rPr>
              <w:t xml:space="preserve">+ </w:t>
            </w:r>
            <w:r>
              <w:rPr>
                <w:rFonts w:ascii="Arial" w:eastAsia="Calibri" w:hAnsi="Arial" w:cs="Arial"/>
                <w:lang w:val="en-SG"/>
              </w:rPr>
              <w:t>(from CD8</w:t>
            </w:r>
            <w:r>
              <w:rPr>
                <w:rFonts w:ascii="Arial" w:eastAsia="Calibri" w:hAnsi="Arial" w:cs="Arial"/>
                <w:vertAlign w:val="superscript"/>
                <w:lang w:val="en-SG"/>
              </w:rPr>
              <w:t>+</w:t>
            </w:r>
            <w:r>
              <w:rPr>
                <w:rFonts w:ascii="Arial" w:eastAsia="Calibri" w:hAnsi="Arial" w:cs="Arial"/>
                <w:lang w:val="en-SG"/>
              </w:rPr>
              <w:t xml:space="preserve"> population)</w:t>
            </w:r>
          </w:p>
        </w:tc>
        <w:tc>
          <w:tcPr>
            <w:tcW w:w="1492" w:type="dxa"/>
            <w:tcBorders>
              <w:top w:val="single" w:sz="4" w:space="0" w:color="auto"/>
              <w:left w:val="single" w:sz="8" w:space="0" w:color="FFFFFF"/>
              <w:bottom w:val="single" w:sz="4" w:space="0" w:color="auto"/>
              <w:right w:val="single" w:sz="8" w:space="0" w:color="FFFFFF"/>
            </w:tcBorders>
            <w:hideMark/>
          </w:tcPr>
          <w:p w14:paraId="653750A4"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38.2±15.4</w:t>
            </w:r>
            <w:r>
              <w:rPr>
                <w:rFonts w:ascii="Arial" w:eastAsia="Calibri" w:hAnsi="Arial" w:cs="Arial"/>
                <w:vertAlign w:val="superscript"/>
                <w:lang w:val="en-SG"/>
              </w:rPr>
              <w:t>‡</w:t>
            </w:r>
          </w:p>
        </w:tc>
        <w:tc>
          <w:tcPr>
            <w:tcW w:w="1276" w:type="dxa"/>
            <w:tcBorders>
              <w:top w:val="single" w:sz="4" w:space="0" w:color="auto"/>
              <w:left w:val="single" w:sz="8" w:space="0" w:color="FFFFFF"/>
              <w:bottom w:val="single" w:sz="4" w:space="0" w:color="auto"/>
              <w:right w:val="single" w:sz="8" w:space="0" w:color="FFFFFF"/>
            </w:tcBorders>
            <w:hideMark/>
          </w:tcPr>
          <w:p w14:paraId="161D9AB8"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3.2±1.3</w:t>
            </w:r>
            <w:r>
              <w:rPr>
                <w:rFonts w:ascii="Arial" w:eastAsia="Calibri" w:hAnsi="Arial" w:cs="Arial"/>
                <w:vertAlign w:val="superscript"/>
                <w:lang w:val="en-SG"/>
              </w:rPr>
              <w:t>‡</w:t>
            </w:r>
          </w:p>
        </w:tc>
        <w:tc>
          <w:tcPr>
            <w:tcW w:w="1375" w:type="dxa"/>
            <w:tcBorders>
              <w:top w:val="single" w:sz="4" w:space="0" w:color="auto"/>
              <w:left w:val="single" w:sz="8" w:space="0" w:color="FFFFFF"/>
              <w:bottom w:val="single" w:sz="4" w:space="0" w:color="auto"/>
              <w:right w:val="single" w:sz="8" w:space="0" w:color="FFFFFF"/>
            </w:tcBorders>
            <w:hideMark/>
          </w:tcPr>
          <w:p w14:paraId="08C530FB"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0.8±0.8</w:t>
            </w:r>
          </w:p>
        </w:tc>
        <w:tc>
          <w:tcPr>
            <w:tcW w:w="1028" w:type="dxa"/>
            <w:tcBorders>
              <w:top w:val="single" w:sz="4" w:space="0" w:color="auto"/>
              <w:left w:val="single" w:sz="8" w:space="0" w:color="FFFFFF"/>
              <w:bottom w:val="single" w:sz="4" w:space="0" w:color="auto"/>
              <w:right w:val="single" w:sz="8" w:space="0" w:color="FFFFFF"/>
            </w:tcBorders>
            <w:hideMark/>
          </w:tcPr>
          <w:p w14:paraId="0FF4C023"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0.015</w:t>
            </w:r>
          </w:p>
        </w:tc>
      </w:tr>
      <w:tr w:rsidR="00CF38C2" w14:paraId="088A67D0" w14:textId="77777777" w:rsidTr="00025F67">
        <w:trPr>
          <w:trHeight w:val="386"/>
        </w:trPr>
        <w:tc>
          <w:tcPr>
            <w:tcW w:w="4310" w:type="dxa"/>
            <w:tcBorders>
              <w:top w:val="single" w:sz="4" w:space="0" w:color="auto"/>
              <w:left w:val="single" w:sz="8" w:space="0" w:color="FFFFFF"/>
              <w:bottom w:val="single" w:sz="4" w:space="0" w:color="auto"/>
              <w:right w:val="single" w:sz="8" w:space="0" w:color="FFFFFF"/>
            </w:tcBorders>
            <w:hideMark/>
          </w:tcPr>
          <w:p w14:paraId="1666B155"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CD19</w:t>
            </w:r>
            <w:r>
              <w:rPr>
                <w:rFonts w:ascii="Arial" w:eastAsia="Calibri" w:hAnsi="Arial" w:cs="Arial"/>
                <w:vertAlign w:val="superscript"/>
                <w:lang w:val="en-SG"/>
              </w:rPr>
              <w:t>+</w:t>
            </w:r>
            <w:r>
              <w:rPr>
                <w:rFonts w:ascii="Arial" w:eastAsia="Calibri" w:hAnsi="Arial" w:cs="Arial"/>
                <w:lang w:val="en-SG"/>
              </w:rPr>
              <w:t>CD69</w:t>
            </w:r>
            <w:r>
              <w:rPr>
                <w:rFonts w:ascii="Arial" w:eastAsia="Calibri" w:hAnsi="Arial" w:cs="Arial"/>
                <w:vertAlign w:val="superscript"/>
                <w:lang w:val="en-SG"/>
              </w:rPr>
              <w:t xml:space="preserve">+ </w:t>
            </w:r>
            <w:r>
              <w:rPr>
                <w:rFonts w:ascii="Arial" w:eastAsia="Calibri" w:hAnsi="Arial" w:cs="Arial"/>
                <w:lang w:val="en-SG"/>
              </w:rPr>
              <w:t>(from CD19</w:t>
            </w:r>
            <w:r>
              <w:rPr>
                <w:rFonts w:ascii="Arial" w:eastAsia="Calibri" w:hAnsi="Arial" w:cs="Arial"/>
                <w:vertAlign w:val="superscript"/>
                <w:lang w:val="en-SG"/>
              </w:rPr>
              <w:t>+</w:t>
            </w:r>
            <w:r>
              <w:rPr>
                <w:rFonts w:ascii="Arial" w:eastAsia="Calibri" w:hAnsi="Arial" w:cs="Arial"/>
                <w:lang w:val="en-SG"/>
              </w:rPr>
              <w:t xml:space="preserve"> population)</w:t>
            </w:r>
          </w:p>
        </w:tc>
        <w:tc>
          <w:tcPr>
            <w:tcW w:w="1492" w:type="dxa"/>
            <w:tcBorders>
              <w:top w:val="single" w:sz="4" w:space="0" w:color="auto"/>
              <w:left w:val="single" w:sz="8" w:space="0" w:color="FFFFFF"/>
              <w:bottom w:val="single" w:sz="4" w:space="0" w:color="auto"/>
              <w:right w:val="single" w:sz="8" w:space="0" w:color="FFFFFF"/>
            </w:tcBorders>
            <w:hideMark/>
          </w:tcPr>
          <w:p w14:paraId="7CADD57A"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3.0±1.1</w:t>
            </w:r>
          </w:p>
        </w:tc>
        <w:tc>
          <w:tcPr>
            <w:tcW w:w="1276" w:type="dxa"/>
            <w:tcBorders>
              <w:top w:val="single" w:sz="4" w:space="0" w:color="auto"/>
              <w:left w:val="single" w:sz="8" w:space="0" w:color="FFFFFF"/>
              <w:bottom w:val="single" w:sz="4" w:space="0" w:color="auto"/>
              <w:right w:val="single" w:sz="8" w:space="0" w:color="FFFFFF"/>
            </w:tcBorders>
            <w:hideMark/>
          </w:tcPr>
          <w:p w14:paraId="33E3B417"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2.3±0.6</w:t>
            </w:r>
          </w:p>
        </w:tc>
        <w:tc>
          <w:tcPr>
            <w:tcW w:w="1375" w:type="dxa"/>
            <w:tcBorders>
              <w:top w:val="single" w:sz="4" w:space="0" w:color="auto"/>
              <w:left w:val="single" w:sz="8" w:space="0" w:color="FFFFFF"/>
              <w:bottom w:val="single" w:sz="4" w:space="0" w:color="auto"/>
              <w:right w:val="single" w:sz="8" w:space="0" w:color="FFFFFF"/>
            </w:tcBorders>
            <w:hideMark/>
          </w:tcPr>
          <w:p w14:paraId="4180991E"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1.1±0.1</w:t>
            </w:r>
          </w:p>
        </w:tc>
        <w:tc>
          <w:tcPr>
            <w:tcW w:w="1028" w:type="dxa"/>
            <w:tcBorders>
              <w:top w:val="single" w:sz="4" w:space="0" w:color="auto"/>
              <w:left w:val="single" w:sz="8" w:space="0" w:color="FFFFFF"/>
              <w:bottom w:val="single" w:sz="4" w:space="0" w:color="auto"/>
              <w:right w:val="single" w:sz="8" w:space="0" w:color="FFFFFF"/>
            </w:tcBorders>
            <w:hideMark/>
          </w:tcPr>
          <w:p w14:paraId="7D7EE7AA"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0.398</w:t>
            </w:r>
          </w:p>
        </w:tc>
      </w:tr>
      <w:tr w:rsidR="00CF38C2" w14:paraId="7CA78D1E" w14:textId="77777777" w:rsidTr="00025F67">
        <w:trPr>
          <w:trHeight w:val="386"/>
        </w:trPr>
        <w:tc>
          <w:tcPr>
            <w:tcW w:w="4310" w:type="dxa"/>
            <w:tcBorders>
              <w:top w:val="single" w:sz="4" w:space="0" w:color="auto"/>
              <w:left w:val="single" w:sz="8" w:space="0" w:color="FFFFFF"/>
              <w:bottom w:val="single" w:sz="4" w:space="0" w:color="auto"/>
              <w:right w:val="single" w:sz="8" w:space="0" w:color="FFFFFF"/>
            </w:tcBorders>
            <w:hideMark/>
          </w:tcPr>
          <w:p w14:paraId="40BD3E33"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CD69</w:t>
            </w:r>
            <w:r>
              <w:rPr>
                <w:rFonts w:ascii="Arial" w:eastAsia="Calibri" w:hAnsi="Arial" w:cs="Arial"/>
                <w:vertAlign w:val="superscript"/>
                <w:lang w:val="en-SG"/>
              </w:rPr>
              <w:t>+</w:t>
            </w:r>
            <w:r>
              <w:rPr>
                <w:rFonts w:ascii="Arial" w:eastAsia="Calibri" w:hAnsi="Arial" w:cs="Arial"/>
                <w:lang w:val="en-SG"/>
              </w:rPr>
              <w:t>DNTC (from DNTC population)</w:t>
            </w:r>
          </w:p>
        </w:tc>
        <w:tc>
          <w:tcPr>
            <w:tcW w:w="1492" w:type="dxa"/>
            <w:tcBorders>
              <w:top w:val="single" w:sz="4" w:space="0" w:color="auto"/>
              <w:left w:val="single" w:sz="8" w:space="0" w:color="FFFFFF"/>
              <w:bottom w:val="single" w:sz="4" w:space="0" w:color="auto"/>
              <w:right w:val="single" w:sz="8" w:space="0" w:color="FFFFFF"/>
            </w:tcBorders>
            <w:hideMark/>
          </w:tcPr>
          <w:p w14:paraId="370807BD"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16.6±6.9</w:t>
            </w:r>
          </w:p>
        </w:tc>
        <w:tc>
          <w:tcPr>
            <w:tcW w:w="1276" w:type="dxa"/>
            <w:tcBorders>
              <w:top w:val="single" w:sz="4" w:space="0" w:color="auto"/>
              <w:left w:val="single" w:sz="8" w:space="0" w:color="FFFFFF"/>
              <w:bottom w:val="single" w:sz="4" w:space="0" w:color="auto"/>
              <w:right w:val="single" w:sz="8" w:space="0" w:color="FFFFFF"/>
            </w:tcBorders>
            <w:hideMark/>
          </w:tcPr>
          <w:p w14:paraId="4A1DB600"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8.5±4.0</w:t>
            </w:r>
          </w:p>
        </w:tc>
        <w:tc>
          <w:tcPr>
            <w:tcW w:w="1375" w:type="dxa"/>
            <w:tcBorders>
              <w:top w:val="single" w:sz="4" w:space="0" w:color="auto"/>
              <w:left w:val="single" w:sz="8" w:space="0" w:color="FFFFFF"/>
              <w:bottom w:val="single" w:sz="4" w:space="0" w:color="auto"/>
              <w:right w:val="single" w:sz="8" w:space="0" w:color="FFFFFF"/>
            </w:tcBorders>
            <w:hideMark/>
          </w:tcPr>
          <w:p w14:paraId="70DBFDC1"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2.7±1.9</w:t>
            </w:r>
          </w:p>
        </w:tc>
        <w:tc>
          <w:tcPr>
            <w:tcW w:w="1028" w:type="dxa"/>
            <w:tcBorders>
              <w:top w:val="single" w:sz="4" w:space="0" w:color="auto"/>
              <w:left w:val="single" w:sz="8" w:space="0" w:color="FFFFFF"/>
              <w:bottom w:val="single" w:sz="4" w:space="0" w:color="auto"/>
              <w:right w:val="single" w:sz="8" w:space="0" w:color="FFFFFF"/>
            </w:tcBorders>
            <w:hideMark/>
          </w:tcPr>
          <w:p w14:paraId="42A2DA90"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0.266</w:t>
            </w:r>
          </w:p>
        </w:tc>
      </w:tr>
      <w:tr w:rsidR="00CF38C2" w14:paraId="33FDB4D3" w14:textId="77777777" w:rsidTr="00025F67">
        <w:trPr>
          <w:trHeight w:val="386"/>
        </w:trPr>
        <w:tc>
          <w:tcPr>
            <w:tcW w:w="4310" w:type="dxa"/>
            <w:tcBorders>
              <w:top w:val="single" w:sz="4" w:space="0" w:color="auto"/>
              <w:left w:val="single" w:sz="8" w:space="0" w:color="FFFFFF"/>
              <w:bottom w:val="single" w:sz="4" w:space="0" w:color="auto"/>
              <w:right w:val="single" w:sz="8" w:space="0" w:color="FFFFFF"/>
            </w:tcBorders>
            <w:hideMark/>
          </w:tcPr>
          <w:p w14:paraId="42DDAAB0"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Granulocytes (CD11b</w:t>
            </w:r>
            <w:r>
              <w:rPr>
                <w:rFonts w:ascii="Arial" w:eastAsia="Calibri" w:hAnsi="Arial" w:cs="Arial"/>
                <w:vertAlign w:val="superscript"/>
                <w:lang w:val="en-SG"/>
              </w:rPr>
              <w:t>+</w:t>
            </w:r>
            <w:r>
              <w:rPr>
                <w:rFonts w:ascii="Arial" w:eastAsia="Calibri" w:hAnsi="Arial" w:cs="Arial"/>
                <w:lang w:val="en-SG"/>
              </w:rPr>
              <w:t>Ly6G</w:t>
            </w:r>
            <w:r>
              <w:rPr>
                <w:rFonts w:ascii="Arial" w:eastAsia="Calibri" w:hAnsi="Arial" w:cs="Arial"/>
                <w:vertAlign w:val="superscript"/>
                <w:lang w:val="en-SG"/>
              </w:rPr>
              <w:t>high</w:t>
            </w:r>
            <w:r>
              <w:rPr>
                <w:rFonts w:ascii="Arial" w:eastAsia="Calibri" w:hAnsi="Arial" w:cs="Arial"/>
                <w:lang w:val="en-SG"/>
              </w:rPr>
              <w:t>Ly6C</w:t>
            </w:r>
            <w:r>
              <w:rPr>
                <w:rFonts w:ascii="Arial" w:eastAsia="Calibri" w:hAnsi="Arial" w:cs="Arial"/>
                <w:vertAlign w:val="superscript"/>
                <w:lang w:val="en-SG"/>
              </w:rPr>
              <w:t>+</w:t>
            </w:r>
            <w:r>
              <w:rPr>
                <w:rFonts w:ascii="Arial" w:eastAsia="Calibri" w:hAnsi="Arial" w:cs="Arial"/>
                <w:lang w:val="en-SG"/>
              </w:rPr>
              <w:t>)</w:t>
            </w:r>
            <w:r>
              <w:rPr>
                <w:rFonts w:ascii="Arial" w:eastAsia="Calibri" w:hAnsi="Arial" w:cs="Arial"/>
                <w:vertAlign w:val="superscript"/>
                <w:lang w:val="en-SG"/>
              </w:rPr>
              <w:t>**</w:t>
            </w:r>
          </w:p>
        </w:tc>
        <w:tc>
          <w:tcPr>
            <w:tcW w:w="1492" w:type="dxa"/>
            <w:tcBorders>
              <w:top w:val="single" w:sz="4" w:space="0" w:color="auto"/>
              <w:left w:val="single" w:sz="8" w:space="0" w:color="FFFFFF"/>
              <w:bottom w:val="single" w:sz="4" w:space="0" w:color="auto"/>
              <w:right w:val="single" w:sz="8" w:space="0" w:color="FFFFFF"/>
            </w:tcBorders>
            <w:hideMark/>
          </w:tcPr>
          <w:p w14:paraId="4CEA0644"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32.5±7.0</w:t>
            </w:r>
          </w:p>
        </w:tc>
        <w:tc>
          <w:tcPr>
            <w:tcW w:w="1276" w:type="dxa"/>
            <w:tcBorders>
              <w:top w:val="single" w:sz="4" w:space="0" w:color="auto"/>
              <w:left w:val="single" w:sz="8" w:space="0" w:color="FFFFFF"/>
              <w:bottom w:val="single" w:sz="4" w:space="0" w:color="auto"/>
              <w:right w:val="single" w:sz="8" w:space="0" w:color="FFFFFF"/>
            </w:tcBorders>
            <w:hideMark/>
          </w:tcPr>
          <w:p w14:paraId="48FF40DC"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40.0±3.0</w:t>
            </w:r>
          </w:p>
        </w:tc>
        <w:tc>
          <w:tcPr>
            <w:tcW w:w="1375" w:type="dxa"/>
            <w:tcBorders>
              <w:top w:val="single" w:sz="4" w:space="0" w:color="auto"/>
              <w:left w:val="single" w:sz="8" w:space="0" w:color="FFFFFF"/>
              <w:bottom w:val="single" w:sz="4" w:space="0" w:color="auto"/>
              <w:right w:val="single" w:sz="8" w:space="0" w:color="FFFFFF"/>
            </w:tcBorders>
            <w:hideMark/>
          </w:tcPr>
          <w:p w14:paraId="03680FD1"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32.3±5.5</w:t>
            </w:r>
          </w:p>
        </w:tc>
        <w:tc>
          <w:tcPr>
            <w:tcW w:w="1028" w:type="dxa"/>
            <w:tcBorders>
              <w:top w:val="single" w:sz="4" w:space="0" w:color="auto"/>
              <w:left w:val="single" w:sz="8" w:space="0" w:color="FFFFFF"/>
              <w:bottom w:val="single" w:sz="4" w:space="0" w:color="auto"/>
              <w:right w:val="single" w:sz="8" w:space="0" w:color="FFFFFF"/>
            </w:tcBorders>
            <w:hideMark/>
          </w:tcPr>
          <w:p w14:paraId="4A337AE0"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0.485</w:t>
            </w:r>
          </w:p>
        </w:tc>
      </w:tr>
      <w:tr w:rsidR="00CF38C2" w14:paraId="31D62152" w14:textId="77777777" w:rsidTr="00025F67">
        <w:trPr>
          <w:trHeight w:val="386"/>
        </w:trPr>
        <w:tc>
          <w:tcPr>
            <w:tcW w:w="4310" w:type="dxa"/>
            <w:tcBorders>
              <w:top w:val="single" w:sz="4" w:space="0" w:color="auto"/>
              <w:left w:val="single" w:sz="8" w:space="0" w:color="FFFFFF"/>
              <w:bottom w:val="single" w:sz="4" w:space="0" w:color="auto"/>
              <w:right w:val="single" w:sz="8" w:space="0" w:color="FFFFFF"/>
            </w:tcBorders>
            <w:hideMark/>
          </w:tcPr>
          <w:p w14:paraId="270EC723"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Monocytes (CD11b</w:t>
            </w:r>
            <w:r>
              <w:rPr>
                <w:rFonts w:ascii="Arial" w:eastAsia="Calibri" w:hAnsi="Arial" w:cs="Arial"/>
                <w:vertAlign w:val="superscript"/>
                <w:lang w:val="en-SG"/>
              </w:rPr>
              <w:t>+</w:t>
            </w:r>
            <w:r>
              <w:rPr>
                <w:rFonts w:ascii="Arial" w:eastAsia="Calibri" w:hAnsi="Arial" w:cs="Arial"/>
                <w:lang w:val="en-SG"/>
              </w:rPr>
              <w:t>Ly6C</w:t>
            </w:r>
            <w:r>
              <w:rPr>
                <w:rFonts w:ascii="Arial" w:eastAsia="Calibri" w:hAnsi="Arial" w:cs="Arial"/>
                <w:vertAlign w:val="superscript"/>
                <w:lang w:val="en-SG"/>
              </w:rPr>
              <w:t>high</w:t>
            </w:r>
            <w:r>
              <w:rPr>
                <w:rFonts w:ascii="Arial" w:eastAsia="Calibri" w:hAnsi="Arial" w:cs="Arial"/>
                <w:lang w:val="en-SG"/>
              </w:rPr>
              <w:t>Ly6G</w:t>
            </w:r>
            <w:r>
              <w:rPr>
                <w:rFonts w:ascii="Arial" w:eastAsia="Calibri" w:hAnsi="Arial" w:cs="Arial"/>
                <w:vertAlign w:val="superscript"/>
                <w:lang w:val="en-SG"/>
              </w:rPr>
              <w:t>-</w:t>
            </w:r>
            <w:r>
              <w:rPr>
                <w:rFonts w:ascii="Arial" w:eastAsia="Calibri" w:hAnsi="Arial" w:cs="Arial"/>
                <w:lang w:val="en-SG"/>
              </w:rPr>
              <w:t>)</w:t>
            </w:r>
            <w:r>
              <w:rPr>
                <w:rFonts w:ascii="Arial" w:eastAsia="Calibri" w:hAnsi="Arial" w:cs="Arial"/>
                <w:vertAlign w:val="superscript"/>
                <w:lang w:val="en-SG"/>
              </w:rPr>
              <w:t>**</w:t>
            </w:r>
          </w:p>
        </w:tc>
        <w:tc>
          <w:tcPr>
            <w:tcW w:w="1492" w:type="dxa"/>
            <w:tcBorders>
              <w:top w:val="single" w:sz="4" w:space="0" w:color="auto"/>
              <w:left w:val="single" w:sz="8" w:space="0" w:color="FFFFFF"/>
              <w:bottom w:val="single" w:sz="4" w:space="0" w:color="auto"/>
              <w:right w:val="single" w:sz="8" w:space="0" w:color="FFFFFF"/>
            </w:tcBorders>
            <w:hideMark/>
          </w:tcPr>
          <w:p w14:paraId="7CFA644D"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6.6±1.2</w:t>
            </w:r>
          </w:p>
        </w:tc>
        <w:tc>
          <w:tcPr>
            <w:tcW w:w="1276" w:type="dxa"/>
            <w:tcBorders>
              <w:top w:val="single" w:sz="4" w:space="0" w:color="auto"/>
              <w:left w:val="single" w:sz="8" w:space="0" w:color="FFFFFF"/>
              <w:bottom w:val="single" w:sz="4" w:space="0" w:color="auto"/>
              <w:right w:val="single" w:sz="8" w:space="0" w:color="FFFFFF"/>
            </w:tcBorders>
            <w:hideMark/>
          </w:tcPr>
          <w:p w14:paraId="2CE6CEF7"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10.1±1.1</w:t>
            </w:r>
          </w:p>
        </w:tc>
        <w:tc>
          <w:tcPr>
            <w:tcW w:w="1375" w:type="dxa"/>
            <w:tcBorders>
              <w:top w:val="single" w:sz="4" w:space="0" w:color="auto"/>
              <w:left w:val="single" w:sz="8" w:space="0" w:color="FFFFFF"/>
              <w:bottom w:val="single" w:sz="4" w:space="0" w:color="auto"/>
              <w:right w:val="single" w:sz="8" w:space="0" w:color="FFFFFF"/>
            </w:tcBorders>
            <w:hideMark/>
          </w:tcPr>
          <w:p w14:paraId="2D9EB046"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7.1±1.4</w:t>
            </w:r>
          </w:p>
        </w:tc>
        <w:tc>
          <w:tcPr>
            <w:tcW w:w="1028" w:type="dxa"/>
            <w:tcBorders>
              <w:top w:val="single" w:sz="4" w:space="0" w:color="auto"/>
              <w:left w:val="single" w:sz="8" w:space="0" w:color="FFFFFF"/>
              <w:bottom w:val="single" w:sz="4" w:space="0" w:color="auto"/>
              <w:right w:val="single" w:sz="8" w:space="0" w:color="FFFFFF"/>
            </w:tcBorders>
            <w:hideMark/>
          </w:tcPr>
          <w:p w14:paraId="3BDD3F67"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0.107</w:t>
            </w:r>
          </w:p>
        </w:tc>
      </w:tr>
      <w:tr w:rsidR="00CF38C2" w14:paraId="772B808E" w14:textId="77777777" w:rsidTr="00025F67">
        <w:trPr>
          <w:trHeight w:val="407"/>
        </w:trPr>
        <w:tc>
          <w:tcPr>
            <w:tcW w:w="4310" w:type="dxa"/>
            <w:tcBorders>
              <w:top w:val="single" w:sz="4" w:space="0" w:color="auto"/>
              <w:left w:val="single" w:sz="8" w:space="0" w:color="FFFFFF"/>
              <w:bottom w:val="single" w:sz="18" w:space="0" w:color="auto"/>
              <w:right w:val="single" w:sz="8" w:space="0" w:color="FFFFFF"/>
            </w:tcBorders>
            <w:hideMark/>
          </w:tcPr>
          <w:p w14:paraId="7EC90487" w14:textId="1195E4EC" w:rsidR="00CF38C2" w:rsidRDefault="00CF38C2" w:rsidP="00025F67">
            <w:pPr>
              <w:spacing w:before="40" w:after="40"/>
              <w:rPr>
                <w:rFonts w:ascii="Arial" w:eastAsia="Calibri" w:hAnsi="Arial" w:cs="Arial"/>
                <w:lang w:val="en-SG"/>
              </w:rPr>
            </w:pPr>
            <w:r>
              <w:rPr>
                <w:rFonts w:ascii="Arial" w:eastAsia="Calibri" w:hAnsi="Arial" w:cs="Arial"/>
                <w:lang w:val="en-SG"/>
              </w:rPr>
              <w:t>CD11b</w:t>
            </w:r>
            <w:r>
              <w:rPr>
                <w:rFonts w:ascii="Arial" w:eastAsia="Calibri" w:hAnsi="Arial" w:cs="Arial"/>
                <w:vertAlign w:val="superscript"/>
                <w:lang w:val="en-SG"/>
              </w:rPr>
              <w:t>+</w:t>
            </w:r>
            <w:r>
              <w:rPr>
                <w:rFonts w:ascii="Arial" w:eastAsia="Calibri" w:hAnsi="Arial" w:cs="Arial"/>
                <w:lang w:val="en-SG"/>
              </w:rPr>
              <w:t>CD11c</w:t>
            </w:r>
            <w:r>
              <w:rPr>
                <w:rFonts w:ascii="Arial" w:eastAsia="Calibri" w:hAnsi="Arial" w:cs="Arial"/>
                <w:vertAlign w:val="superscript"/>
                <w:lang w:val="en-SG"/>
              </w:rPr>
              <w:t>+</w:t>
            </w:r>
            <w:r>
              <w:rPr>
                <w:rFonts w:ascii="Arial" w:eastAsia="Calibri" w:hAnsi="Arial" w:cs="Arial"/>
                <w:lang w:val="en-SG"/>
              </w:rPr>
              <w:t xml:space="preserve"> (</w:t>
            </w:r>
            <w:proofErr w:type="spellStart"/>
            <w:r>
              <w:rPr>
                <w:rFonts w:ascii="Arial" w:eastAsia="Calibri" w:hAnsi="Arial" w:cs="Arial"/>
                <w:lang w:val="en-SG"/>
              </w:rPr>
              <w:t>cDCs</w:t>
            </w:r>
            <w:proofErr w:type="spellEnd"/>
            <w:r>
              <w:rPr>
                <w:rFonts w:ascii="Arial" w:eastAsia="Calibri" w:hAnsi="Arial" w:cs="Arial"/>
                <w:lang w:val="en-SG"/>
              </w:rPr>
              <w:t>)</w:t>
            </w:r>
            <w:r>
              <w:rPr>
                <w:rFonts w:ascii="Arial" w:eastAsia="Calibri" w:hAnsi="Arial" w:cs="Arial"/>
                <w:vertAlign w:val="superscript"/>
                <w:lang w:val="en-SG"/>
              </w:rPr>
              <w:t>**</w:t>
            </w:r>
          </w:p>
        </w:tc>
        <w:tc>
          <w:tcPr>
            <w:tcW w:w="1492" w:type="dxa"/>
            <w:tcBorders>
              <w:top w:val="single" w:sz="4" w:space="0" w:color="auto"/>
              <w:left w:val="single" w:sz="8" w:space="0" w:color="FFFFFF"/>
              <w:bottom w:val="single" w:sz="18" w:space="0" w:color="auto"/>
              <w:right w:val="single" w:sz="8" w:space="0" w:color="FFFFFF"/>
            </w:tcBorders>
            <w:hideMark/>
          </w:tcPr>
          <w:p w14:paraId="00BFA2A9"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10.4±3.0</w:t>
            </w:r>
          </w:p>
        </w:tc>
        <w:tc>
          <w:tcPr>
            <w:tcW w:w="1276" w:type="dxa"/>
            <w:tcBorders>
              <w:top w:val="single" w:sz="4" w:space="0" w:color="auto"/>
              <w:left w:val="single" w:sz="8" w:space="0" w:color="FFFFFF"/>
              <w:bottom w:val="single" w:sz="18" w:space="0" w:color="auto"/>
              <w:right w:val="single" w:sz="8" w:space="0" w:color="FFFFFF"/>
            </w:tcBorders>
            <w:hideMark/>
          </w:tcPr>
          <w:p w14:paraId="52CFEB5C"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8.50±1.9</w:t>
            </w:r>
          </w:p>
        </w:tc>
        <w:tc>
          <w:tcPr>
            <w:tcW w:w="1375" w:type="dxa"/>
            <w:tcBorders>
              <w:top w:val="single" w:sz="4" w:space="0" w:color="auto"/>
              <w:left w:val="single" w:sz="8" w:space="0" w:color="FFFFFF"/>
              <w:bottom w:val="single" w:sz="18" w:space="0" w:color="auto"/>
              <w:right w:val="single" w:sz="8" w:space="0" w:color="FFFFFF"/>
            </w:tcBorders>
            <w:hideMark/>
          </w:tcPr>
          <w:p w14:paraId="0D850A95"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5.5±0.7</w:t>
            </w:r>
          </w:p>
        </w:tc>
        <w:tc>
          <w:tcPr>
            <w:tcW w:w="1028" w:type="dxa"/>
            <w:tcBorders>
              <w:top w:val="single" w:sz="4" w:space="0" w:color="auto"/>
              <w:left w:val="single" w:sz="8" w:space="0" w:color="FFFFFF"/>
              <w:bottom w:val="single" w:sz="18" w:space="0" w:color="auto"/>
              <w:right w:val="single" w:sz="8" w:space="0" w:color="FFFFFF"/>
            </w:tcBorders>
            <w:hideMark/>
          </w:tcPr>
          <w:p w14:paraId="43F3B31F"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0.441</w:t>
            </w:r>
          </w:p>
        </w:tc>
      </w:tr>
    </w:tbl>
    <w:p w14:paraId="5AEFAEB0" w14:textId="3496A071" w:rsidR="00CF38C2" w:rsidRPr="00F34052" w:rsidRDefault="00CF38C2" w:rsidP="00025F67">
      <w:pPr>
        <w:jc w:val="both"/>
        <w:rPr>
          <w:rFonts w:ascii="Arial" w:hAnsi="Arial" w:cs="Arial"/>
          <w:sz w:val="20"/>
          <w:szCs w:val="20"/>
        </w:rPr>
      </w:pPr>
      <w:r w:rsidRPr="00F34052">
        <w:rPr>
          <w:rFonts w:ascii="Arial" w:hAnsi="Arial" w:cs="Arial"/>
          <w:sz w:val="20"/>
          <w:szCs w:val="20"/>
        </w:rPr>
        <w:t>Abbreviations: DKO</w:t>
      </w:r>
      <w:r w:rsidR="00025F67">
        <w:rPr>
          <w:rFonts w:ascii="Arial" w:hAnsi="Arial" w:cs="Arial"/>
          <w:sz w:val="20"/>
          <w:szCs w:val="20"/>
        </w:rPr>
        <w:t xml:space="preserve"> </w:t>
      </w:r>
      <w:r w:rsidRPr="00F34052">
        <w:rPr>
          <w:rFonts w:ascii="Arial" w:hAnsi="Arial" w:cs="Arial"/>
          <w:sz w:val="20"/>
          <w:szCs w:val="20"/>
        </w:rPr>
        <w:t>=</w:t>
      </w:r>
      <w:r w:rsidR="00025F67">
        <w:rPr>
          <w:rFonts w:ascii="Arial" w:hAnsi="Arial" w:cs="Arial"/>
          <w:sz w:val="20"/>
          <w:szCs w:val="20"/>
        </w:rPr>
        <w:t xml:space="preserve"> </w:t>
      </w:r>
      <w:r w:rsidRPr="00F34052">
        <w:rPr>
          <w:rFonts w:ascii="Arial" w:hAnsi="Arial" w:cs="Arial"/>
          <w:sz w:val="20"/>
          <w:szCs w:val="20"/>
        </w:rPr>
        <w:t>double knock-out mice; WT</w:t>
      </w:r>
      <w:r w:rsidR="00025F67">
        <w:rPr>
          <w:rFonts w:ascii="Arial" w:hAnsi="Arial" w:cs="Arial"/>
          <w:sz w:val="20"/>
          <w:szCs w:val="20"/>
        </w:rPr>
        <w:t xml:space="preserve"> </w:t>
      </w:r>
      <w:r w:rsidRPr="00F34052">
        <w:rPr>
          <w:rFonts w:ascii="Arial" w:hAnsi="Arial" w:cs="Arial"/>
          <w:sz w:val="20"/>
          <w:szCs w:val="20"/>
        </w:rPr>
        <w:t>= wild type; DNTC</w:t>
      </w:r>
      <w:r w:rsidR="00025F67">
        <w:rPr>
          <w:rFonts w:ascii="Arial" w:hAnsi="Arial" w:cs="Arial"/>
          <w:sz w:val="20"/>
          <w:szCs w:val="20"/>
        </w:rPr>
        <w:t xml:space="preserve"> </w:t>
      </w:r>
      <w:r w:rsidRPr="00F34052">
        <w:rPr>
          <w:rFonts w:ascii="Arial" w:hAnsi="Arial" w:cs="Arial"/>
          <w:sz w:val="20"/>
          <w:szCs w:val="20"/>
        </w:rPr>
        <w:t>=</w:t>
      </w:r>
      <w:r w:rsidR="00025F67">
        <w:rPr>
          <w:rFonts w:ascii="Arial" w:hAnsi="Arial" w:cs="Arial"/>
          <w:sz w:val="20"/>
          <w:szCs w:val="20"/>
        </w:rPr>
        <w:t xml:space="preserve"> </w:t>
      </w:r>
      <w:r w:rsidRPr="00F34052">
        <w:rPr>
          <w:rFonts w:ascii="Arial" w:hAnsi="Arial" w:cs="Arial"/>
          <w:sz w:val="20"/>
          <w:szCs w:val="20"/>
        </w:rPr>
        <w:t xml:space="preserve">double negative T cells; </w:t>
      </w:r>
      <w:proofErr w:type="spellStart"/>
      <w:proofErr w:type="gramStart"/>
      <w:r w:rsidR="00025F67">
        <w:rPr>
          <w:rFonts w:ascii="Arial" w:hAnsi="Arial" w:cs="Arial"/>
          <w:sz w:val="20"/>
          <w:szCs w:val="20"/>
        </w:rPr>
        <w:t>cDC</w:t>
      </w:r>
      <w:proofErr w:type="spellEnd"/>
      <w:proofErr w:type="gramEnd"/>
      <w:r w:rsidR="00025F67">
        <w:rPr>
          <w:rFonts w:ascii="Arial" w:hAnsi="Arial" w:cs="Arial"/>
          <w:sz w:val="20"/>
          <w:szCs w:val="20"/>
        </w:rPr>
        <w:t xml:space="preserve"> -= c</w:t>
      </w:r>
      <w:r w:rsidRPr="00F34052">
        <w:rPr>
          <w:rFonts w:ascii="Arial" w:hAnsi="Arial" w:cs="Arial"/>
          <w:sz w:val="20"/>
          <w:szCs w:val="20"/>
        </w:rPr>
        <w:t>onventional dendritic cells</w:t>
      </w:r>
    </w:p>
    <w:p w14:paraId="380D6D61" w14:textId="77777777" w:rsidR="00CF38C2" w:rsidRPr="00F34052" w:rsidRDefault="00CF38C2" w:rsidP="00CF38C2">
      <w:pPr>
        <w:jc w:val="both"/>
        <w:rPr>
          <w:rFonts w:ascii="Arial" w:hAnsi="Arial" w:cs="Arial"/>
          <w:sz w:val="20"/>
          <w:szCs w:val="20"/>
        </w:rPr>
      </w:pPr>
      <w:proofErr w:type="gramStart"/>
      <w:r w:rsidRPr="00F34052">
        <w:rPr>
          <w:rFonts w:ascii="Arial" w:hAnsi="Arial" w:cs="Arial"/>
          <w:sz w:val="20"/>
          <w:szCs w:val="20"/>
        </w:rPr>
        <w:t xml:space="preserve">†  </w:t>
      </w:r>
      <w:r w:rsidRPr="00F34052">
        <w:rPr>
          <w:rFonts w:ascii="Arial" w:hAnsi="Arial" w:cs="Arial"/>
          <w:i/>
          <w:sz w:val="20"/>
          <w:szCs w:val="20"/>
        </w:rPr>
        <w:t>Post</w:t>
      </w:r>
      <w:proofErr w:type="gramEnd"/>
      <w:r w:rsidRPr="00F34052">
        <w:rPr>
          <w:rFonts w:ascii="Arial" w:hAnsi="Arial" w:cs="Arial"/>
          <w:i/>
          <w:sz w:val="20"/>
          <w:szCs w:val="20"/>
        </w:rPr>
        <w:t>-hoc</w:t>
      </w:r>
      <w:r w:rsidRPr="00F34052">
        <w:rPr>
          <w:rFonts w:ascii="Arial" w:hAnsi="Arial" w:cs="Arial"/>
          <w:sz w:val="20"/>
          <w:szCs w:val="20"/>
        </w:rPr>
        <w:t xml:space="preserve"> comparison (Tukey HSD) between B6.lpr and DKO groups, p=0.033</w:t>
      </w:r>
    </w:p>
    <w:p w14:paraId="7629FB1A" w14:textId="77777777" w:rsidR="00CF38C2" w:rsidRPr="00F34052" w:rsidRDefault="00CF38C2" w:rsidP="00CF38C2">
      <w:pPr>
        <w:jc w:val="both"/>
        <w:rPr>
          <w:rFonts w:ascii="Arial" w:hAnsi="Arial" w:cs="Arial"/>
          <w:sz w:val="20"/>
          <w:szCs w:val="20"/>
        </w:rPr>
      </w:pPr>
      <w:proofErr w:type="gramStart"/>
      <w:r w:rsidRPr="00F34052">
        <w:rPr>
          <w:rFonts w:ascii="Arial" w:hAnsi="Arial" w:cs="Arial"/>
          <w:sz w:val="20"/>
          <w:szCs w:val="20"/>
        </w:rPr>
        <w:t xml:space="preserve">*  </w:t>
      </w:r>
      <w:r w:rsidRPr="00F34052">
        <w:rPr>
          <w:rFonts w:ascii="Arial" w:hAnsi="Arial" w:cs="Arial"/>
          <w:i/>
          <w:sz w:val="20"/>
          <w:szCs w:val="20"/>
        </w:rPr>
        <w:t>Post</w:t>
      </w:r>
      <w:proofErr w:type="gramEnd"/>
      <w:r w:rsidRPr="00F34052">
        <w:rPr>
          <w:rFonts w:ascii="Arial" w:hAnsi="Arial" w:cs="Arial"/>
          <w:i/>
          <w:sz w:val="20"/>
          <w:szCs w:val="20"/>
        </w:rPr>
        <w:t>-hoc</w:t>
      </w:r>
      <w:r w:rsidRPr="00F34052">
        <w:rPr>
          <w:rFonts w:ascii="Arial" w:hAnsi="Arial" w:cs="Arial"/>
          <w:sz w:val="20"/>
          <w:szCs w:val="20"/>
        </w:rPr>
        <w:t xml:space="preserve"> comparison (Tukey HSD) between B6.lpr and B6 WT groups, p=0.015</w:t>
      </w:r>
    </w:p>
    <w:p w14:paraId="4392FE9E" w14:textId="77777777" w:rsidR="00CF38C2" w:rsidRPr="00F34052" w:rsidRDefault="00CF38C2" w:rsidP="00CF38C2">
      <w:pPr>
        <w:jc w:val="both"/>
        <w:rPr>
          <w:rFonts w:ascii="Arial" w:hAnsi="Arial" w:cs="Arial"/>
          <w:sz w:val="20"/>
          <w:szCs w:val="20"/>
        </w:rPr>
      </w:pPr>
      <w:r w:rsidRPr="00F34052">
        <w:rPr>
          <w:rFonts w:ascii="Arial" w:hAnsi="Arial" w:cs="Arial"/>
        </w:rPr>
        <w:t xml:space="preserve">‡ </w:t>
      </w:r>
      <w:r w:rsidRPr="00F34052">
        <w:rPr>
          <w:rFonts w:ascii="Arial" w:hAnsi="Arial" w:cs="Arial"/>
          <w:i/>
          <w:sz w:val="20"/>
          <w:szCs w:val="20"/>
        </w:rPr>
        <w:t>Post-hoc</w:t>
      </w:r>
      <w:r w:rsidRPr="00F34052">
        <w:rPr>
          <w:rFonts w:ascii="Arial" w:hAnsi="Arial" w:cs="Arial"/>
          <w:sz w:val="20"/>
          <w:szCs w:val="20"/>
        </w:rPr>
        <w:t xml:space="preserve"> comparison (Tukey HSD) between B6.lpr and DKO groups, p=0.045</w:t>
      </w:r>
    </w:p>
    <w:p w14:paraId="793EDC12" w14:textId="77777777" w:rsidR="00CF38C2" w:rsidRPr="00F34052" w:rsidRDefault="00CF38C2" w:rsidP="00CF38C2">
      <w:pPr>
        <w:jc w:val="both"/>
        <w:rPr>
          <w:rFonts w:ascii="Arial" w:hAnsi="Arial" w:cs="Arial"/>
          <w:sz w:val="20"/>
          <w:szCs w:val="20"/>
        </w:rPr>
      </w:pPr>
      <w:r w:rsidRPr="00F34052">
        <w:rPr>
          <w:rFonts w:ascii="Arial" w:hAnsi="Arial" w:cs="Arial"/>
          <w:sz w:val="20"/>
          <w:szCs w:val="20"/>
        </w:rPr>
        <w:t xml:space="preserve">** Splenic granulocytes, monocytes and </w:t>
      </w:r>
      <w:proofErr w:type="spellStart"/>
      <w:r w:rsidRPr="00F34052">
        <w:rPr>
          <w:rFonts w:ascii="Arial" w:hAnsi="Arial" w:cs="Arial"/>
          <w:sz w:val="20"/>
          <w:szCs w:val="20"/>
        </w:rPr>
        <w:t>cDCs</w:t>
      </w:r>
      <w:proofErr w:type="spellEnd"/>
      <w:r w:rsidRPr="00F34052">
        <w:rPr>
          <w:rFonts w:ascii="Arial" w:hAnsi="Arial" w:cs="Arial"/>
          <w:sz w:val="20"/>
          <w:szCs w:val="20"/>
        </w:rPr>
        <w:t xml:space="preserve"> were gated from the CD45</w:t>
      </w:r>
      <w:r w:rsidRPr="00F34052">
        <w:rPr>
          <w:rFonts w:ascii="Arial" w:hAnsi="Arial" w:cs="Arial"/>
          <w:sz w:val="20"/>
          <w:szCs w:val="20"/>
          <w:vertAlign w:val="superscript"/>
        </w:rPr>
        <w:t>+</w:t>
      </w:r>
      <w:r w:rsidRPr="00F34052">
        <w:rPr>
          <w:rFonts w:ascii="Arial" w:hAnsi="Arial" w:cs="Arial"/>
          <w:sz w:val="20"/>
          <w:szCs w:val="20"/>
        </w:rPr>
        <w:t xml:space="preserve"> population</w:t>
      </w:r>
    </w:p>
    <w:p w14:paraId="7B8D9539" w14:textId="77777777" w:rsidR="00CF38C2" w:rsidRDefault="00CF38C2" w:rsidP="00CF38C2">
      <w:pPr>
        <w:jc w:val="both"/>
        <w:rPr>
          <w:rFonts w:ascii="Times New Roman" w:hAnsi="Times New Roman" w:cs="Times New Roman"/>
          <w:sz w:val="20"/>
          <w:szCs w:val="20"/>
        </w:rPr>
      </w:pPr>
    </w:p>
    <w:p w14:paraId="01A2A120" w14:textId="77777777" w:rsidR="00CF38C2" w:rsidRDefault="00CF38C2" w:rsidP="00CF38C2">
      <w:pPr>
        <w:jc w:val="both"/>
        <w:rPr>
          <w:rFonts w:ascii="Times New Roman" w:hAnsi="Times New Roman" w:cs="Times New Roman"/>
          <w:sz w:val="20"/>
          <w:szCs w:val="20"/>
        </w:rPr>
      </w:pPr>
    </w:p>
    <w:p w14:paraId="73733FC0" w14:textId="3E229DAA" w:rsidR="00B11CFE" w:rsidRPr="00752A0E" w:rsidRDefault="00836740" w:rsidP="00B11CFE">
      <w:pPr>
        <w:jc w:val="both"/>
        <w:rPr>
          <w:rFonts w:ascii="Arial" w:hAnsi="Arial"/>
          <w:lang w:val="en-SG"/>
        </w:rPr>
      </w:pPr>
      <w:r>
        <w:rPr>
          <w:rFonts w:ascii="Arial" w:hAnsi="Arial"/>
          <w:b/>
          <w:lang w:val="en-SG"/>
        </w:rPr>
        <w:t>Supplementary Table 4</w:t>
      </w:r>
      <w:r w:rsidR="00B11CFE">
        <w:rPr>
          <w:rFonts w:ascii="Arial" w:hAnsi="Arial"/>
          <w:b/>
          <w:lang w:val="en-SG"/>
        </w:rPr>
        <w:t xml:space="preserve"> </w:t>
      </w:r>
      <w:r w:rsidR="00752A0E">
        <w:rPr>
          <w:rFonts w:ascii="Arial" w:hAnsi="Arial"/>
          <w:lang w:val="en-SG"/>
        </w:rPr>
        <w:t xml:space="preserve">Frequencies of different </w:t>
      </w:r>
      <w:proofErr w:type="spellStart"/>
      <w:r w:rsidR="00752A0E">
        <w:rPr>
          <w:rFonts w:ascii="Arial" w:hAnsi="Arial"/>
          <w:lang w:val="en-SG"/>
        </w:rPr>
        <w:t>splenocyte</w:t>
      </w:r>
      <w:proofErr w:type="spellEnd"/>
      <w:r w:rsidR="00752A0E">
        <w:rPr>
          <w:rFonts w:ascii="Arial" w:hAnsi="Arial"/>
          <w:lang w:val="en-SG"/>
        </w:rPr>
        <w:t xml:space="preserve"> subsets.</w:t>
      </w:r>
    </w:p>
    <w:p w14:paraId="3846D0DD" w14:textId="77777777" w:rsidR="00F34052" w:rsidRDefault="00F34052">
      <w:pPr>
        <w:spacing w:after="160" w:line="259" w:lineRule="auto"/>
        <w:rPr>
          <w:rFonts w:ascii="Arial" w:hAnsi="Arial" w:cs="Arial"/>
          <w:b/>
          <w:lang w:val="en-SG"/>
        </w:rPr>
      </w:pPr>
      <w:r>
        <w:rPr>
          <w:rFonts w:ascii="Arial" w:hAnsi="Arial" w:cs="Arial"/>
          <w:b/>
          <w:lang w:val="en-SG"/>
        </w:rPr>
        <w:br w:type="page"/>
      </w:r>
    </w:p>
    <w:p w14:paraId="570BEE03" w14:textId="74FB17B9" w:rsidR="00CF38C2" w:rsidRDefault="00836740" w:rsidP="00CF38C2">
      <w:pPr>
        <w:jc w:val="both"/>
        <w:rPr>
          <w:rFonts w:ascii="Arial" w:hAnsi="Arial" w:cs="Arial"/>
          <w:b/>
          <w:lang w:val="en-SG"/>
        </w:rPr>
      </w:pPr>
      <w:r>
        <w:rPr>
          <w:rFonts w:ascii="Arial" w:hAnsi="Arial" w:cs="Arial"/>
          <w:b/>
          <w:lang w:val="en-SG"/>
        </w:rPr>
        <w:lastRenderedPageBreak/>
        <w:t>Supplementary Table 5</w:t>
      </w:r>
      <w:r w:rsidR="00B11CFE">
        <w:rPr>
          <w:rFonts w:ascii="Arial" w:hAnsi="Arial" w:cs="Arial"/>
          <w:b/>
          <w:lang w:val="en-SG"/>
        </w:rPr>
        <w:t xml:space="preserve"> </w:t>
      </w:r>
    </w:p>
    <w:p w14:paraId="0691B985" w14:textId="77777777" w:rsidR="00B11CFE" w:rsidRDefault="00B11CFE" w:rsidP="00CF38C2">
      <w:pPr>
        <w:jc w:val="both"/>
        <w:rPr>
          <w:rFonts w:ascii="Arial" w:hAnsi="Arial" w:cs="Arial"/>
          <w:b/>
          <w:lang w:val="en-SG"/>
        </w:rPr>
      </w:pPr>
    </w:p>
    <w:p w14:paraId="7FB6DB6E" w14:textId="77777777" w:rsidR="00CF38C2" w:rsidRDefault="00CF38C2" w:rsidP="00CF38C2">
      <w:pPr>
        <w:jc w:val="both"/>
        <w:rPr>
          <w:rFonts w:ascii="Times New Roman" w:hAnsi="Times New Roman" w:cs="Times New Roman"/>
          <w:sz w:val="20"/>
          <w:szCs w:val="20"/>
        </w:rPr>
      </w:pPr>
    </w:p>
    <w:tbl>
      <w:tblPr>
        <w:tblStyle w:val="TableGrid2"/>
        <w:tblW w:w="9511" w:type="dxa"/>
        <w:tblLook w:val="04A0" w:firstRow="1" w:lastRow="0" w:firstColumn="1" w:lastColumn="0" w:noHBand="0" w:noVBand="1"/>
      </w:tblPr>
      <w:tblGrid>
        <w:gridCol w:w="2858"/>
        <w:gridCol w:w="1758"/>
        <w:gridCol w:w="1705"/>
        <w:gridCol w:w="1641"/>
        <w:gridCol w:w="1549"/>
      </w:tblGrid>
      <w:tr w:rsidR="00CF38C2" w14:paraId="77216332" w14:textId="77777777" w:rsidTr="00CF38C2">
        <w:trPr>
          <w:trHeight w:val="464"/>
        </w:trPr>
        <w:tc>
          <w:tcPr>
            <w:tcW w:w="2622" w:type="dxa"/>
            <w:tcBorders>
              <w:top w:val="single" w:sz="18" w:space="0" w:color="auto"/>
              <w:left w:val="single" w:sz="8" w:space="0" w:color="FFFFFF"/>
              <w:bottom w:val="single" w:sz="18" w:space="0" w:color="auto"/>
              <w:right w:val="single" w:sz="8" w:space="0" w:color="FFFFFF"/>
            </w:tcBorders>
            <w:hideMark/>
          </w:tcPr>
          <w:p w14:paraId="250CF74F" w14:textId="77777777" w:rsidR="00CF38C2" w:rsidRDefault="00CF38C2" w:rsidP="00025F67">
            <w:pPr>
              <w:spacing w:before="40" w:after="40"/>
              <w:rPr>
                <w:rFonts w:ascii="Arial" w:eastAsia="Calibri" w:hAnsi="Arial" w:cs="Arial"/>
                <w:sz w:val="22"/>
                <w:szCs w:val="22"/>
                <w:lang w:val="en-SG"/>
              </w:rPr>
            </w:pPr>
            <w:r>
              <w:rPr>
                <w:rFonts w:ascii="Arial" w:eastAsia="Calibri" w:hAnsi="Arial" w:cs="Arial"/>
                <w:lang w:val="en-SG"/>
              </w:rPr>
              <w:t>T-cell subset</w:t>
            </w:r>
          </w:p>
        </w:tc>
        <w:tc>
          <w:tcPr>
            <w:tcW w:w="1816" w:type="dxa"/>
            <w:tcBorders>
              <w:top w:val="single" w:sz="18" w:space="0" w:color="auto"/>
              <w:left w:val="single" w:sz="8" w:space="0" w:color="FFFFFF"/>
              <w:bottom w:val="single" w:sz="18" w:space="0" w:color="auto"/>
              <w:right w:val="single" w:sz="8" w:space="0" w:color="FFFFFF"/>
            </w:tcBorders>
            <w:hideMark/>
          </w:tcPr>
          <w:p w14:paraId="7D785E59"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B6.lpr</w:t>
            </w:r>
          </w:p>
        </w:tc>
        <w:tc>
          <w:tcPr>
            <w:tcW w:w="1756" w:type="dxa"/>
            <w:tcBorders>
              <w:top w:val="single" w:sz="18" w:space="0" w:color="auto"/>
              <w:left w:val="single" w:sz="8" w:space="0" w:color="FFFFFF"/>
              <w:bottom w:val="single" w:sz="18" w:space="0" w:color="auto"/>
              <w:right w:val="single" w:sz="8" w:space="0" w:color="FFFFFF"/>
            </w:tcBorders>
            <w:hideMark/>
          </w:tcPr>
          <w:p w14:paraId="0DC87592"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DKO</w:t>
            </w:r>
          </w:p>
        </w:tc>
        <w:tc>
          <w:tcPr>
            <w:tcW w:w="1692" w:type="dxa"/>
            <w:tcBorders>
              <w:top w:val="single" w:sz="18" w:space="0" w:color="auto"/>
              <w:left w:val="single" w:sz="8" w:space="0" w:color="FFFFFF"/>
              <w:bottom w:val="single" w:sz="18" w:space="0" w:color="auto"/>
              <w:right w:val="single" w:sz="8" w:space="0" w:color="FFFFFF"/>
            </w:tcBorders>
            <w:hideMark/>
          </w:tcPr>
          <w:p w14:paraId="5E53119E"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B6 WT</w:t>
            </w:r>
          </w:p>
        </w:tc>
        <w:tc>
          <w:tcPr>
            <w:tcW w:w="1625" w:type="dxa"/>
            <w:tcBorders>
              <w:top w:val="single" w:sz="18" w:space="0" w:color="auto"/>
              <w:left w:val="single" w:sz="8" w:space="0" w:color="FFFFFF"/>
              <w:bottom w:val="single" w:sz="18" w:space="0" w:color="auto"/>
              <w:right w:val="single" w:sz="8" w:space="0" w:color="FFFFFF"/>
            </w:tcBorders>
            <w:hideMark/>
          </w:tcPr>
          <w:p w14:paraId="33D7C15A"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P-value</w:t>
            </w:r>
          </w:p>
        </w:tc>
      </w:tr>
      <w:tr w:rsidR="00CF38C2" w14:paraId="5E77FEF4" w14:textId="77777777" w:rsidTr="00CF38C2">
        <w:trPr>
          <w:trHeight w:val="464"/>
        </w:trPr>
        <w:tc>
          <w:tcPr>
            <w:tcW w:w="2622" w:type="dxa"/>
            <w:tcBorders>
              <w:top w:val="single" w:sz="18" w:space="0" w:color="auto"/>
              <w:left w:val="single" w:sz="8" w:space="0" w:color="FFFFFF"/>
              <w:bottom w:val="single" w:sz="4" w:space="0" w:color="auto"/>
              <w:right w:val="single" w:sz="8" w:space="0" w:color="FFFFFF"/>
            </w:tcBorders>
            <w:hideMark/>
          </w:tcPr>
          <w:p w14:paraId="56E77CA2"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CD3</w:t>
            </w:r>
            <w:r>
              <w:rPr>
                <w:rFonts w:ascii="Arial" w:eastAsia="Calibri" w:hAnsi="Arial" w:cs="Arial"/>
                <w:vertAlign w:val="superscript"/>
                <w:lang w:val="en-SG"/>
              </w:rPr>
              <w:t>+</w:t>
            </w:r>
            <w:r>
              <w:rPr>
                <w:rFonts w:ascii="Arial" w:eastAsia="Calibri" w:hAnsi="Arial" w:cs="Arial"/>
                <w:lang w:val="en-SG"/>
              </w:rPr>
              <w:t>CD4</w:t>
            </w:r>
            <w:r>
              <w:rPr>
                <w:rFonts w:ascii="Arial" w:eastAsia="Calibri" w:hAnsi="Arial" w:cs="Arial"/>
                <w:vertAlign w:val="superscript"/>
                <w:lang w:val="en-SG"/>
              </w:rPr>
              <w:t>+</w:t>
            </w:r>
            <w:r>
              <w:rPr>
                <w:rFonts w:ascii="Arial" w:eastAsia="Calibri" w:hAnsi="Arial" w:cs="Arial"/>
                <w:lang w:val="en-SG"/>
              </w:rPr>
              <w:t>CD25</w:t>
            </w:r>
            <w:r>
              <w:rPr>
                <w:rFonts w:ascii="Arial" w:eastAsia="Calibri" w:hAnsi="Arial" w:cs="Arial"/>
                <w:vertAlign w:val="superscript"/>
                <w:lang w:val="en-SG"/>
              </w:rPr>
              <w:t>+</w:t>
            </w:r>
            <w:r>
              <w:rPr>
                <w:rFonts w:ascii="Arial" w:eastAsia="Calibri" w:hAnsi="Arial" w:cs="Arial"/>
                <w:lang w:val="en-SG"/>
              </w:rPr>
              <w:t>FoxP3</w:t>
            </w:r>
            <w:r>
              <w:rPr>
                <w:rFonts w:ascii="Arial" w:eastAsia="Calibri" w:hAnsi="Arial" w:cs="Arial"/>
                <w:vertAlign w:val="superscript"/>
                <w:lang w:val="en-SG"/>
              </w:rPr>
              <w:t>+</w:t>
            </w:r>
            <w:r>
              <w:rPr>
                <w:rFonts w:ascii="Arial" w:eastAsia="Calibri" w:hAnsi="Arial" w:cs="Arial"/>
                <w:lang w:val="en-SG"/>
              </w:rPr>
              <w:t xml:space="preserve"> (</w:t>
            </w:r>
            <w:proofErr w:type="spellStart"/>
            <w:r>
              <w:rPr>
                <w:rFonts w:ascii="Arial" w:eastAsia="Calibri" w:hAnsi="Arial" w:cs="Arial"/>
                <w:lang w:val="en-SG"/>
              </w:rPr>
              <w:t>Treg</w:t>
            </w:r>
            <w:proofErr w:type="spellEnd"/>
            <w:r>
              <w:rPr>
                <w:rFonts w:ascii="Arial" w:eastAsia="Calibri" w:hAnsi="Arial" w:cs="Arial"/>
                <w:lang w:val="en-SG"/>
              </w:rPr>
              <w:t>)</w:t>
            </w:r>
          </w:p>
        </w:tc>
        <w:tc>
          <w:tcPr>
            <w:tcW w:w="1816" w:type="dxa"/>
            <w:tcBorders>
              <w:top w:val="single" w:sz="18" w:space="0" w:color="auto"/>
              <w:left w:val="single" w:sz="8" w:space="0" w:color="FFFFFF"/>
              <w:bottom w:val="single" w:sz="4" w:space="0" w:color="auto"/>
              <w:right w:val="single" w:sz="8" w:space="0" w:color="FFFFFF"/>
            </w:tcBorders>
            <w:hideMark/>
          </w:tcPr>
          <w:p w14:paraId="09A53C48"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4.8±1.0</w:t>
            </w:r>
          </w:p>
        </w:tc>
        <w:tc>
          <w:tcPr>
            <w:tcW w:w="1756" w:type="dxa"/>
            <w:tcBorders>
              <w:top w:val="single" w:sz="18" w:space="0" w:color="auto"/>
              <w:left w:val="single" w:sz="8" w:space="0" w:color="FFFFFF"/>
              <w:bottom w:val="single" w:sz="4" w:space="0" w:color="auto"/>
              <w:right w:val="single" w:sz="8" w:space="0" w:color="FFFFFF"/>
            </w:tcBorders>
            <w:hideMark/>
          </w:tcPr>
          <w:p w14:paraId="23063913"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5.5±0.9</w:t>
            </w:r>
          </w:p>
        </w:tc>
        <w:tc>
          <w:tcPr>
            <w:tcW w:w="1692" w:type="dxa"/>
            <w:tcBorders>
              <w:top w:val="single" w:sz="18" w:space="0" w:color="auto"/>
              <w:left w:val="single" w:sz="8" w:space="0" w:color="FFFFFF"/>
              <w:bottom w:val="single" w:sz="4" w:space="0" w:color="auto"/>
              <w:right w:val="single" w:sz="8" w:space="0" w:color="FFFFFF"/>
            </w:tcBorders>
            <w:hideMark/>
          </w:tcPr>
          <w:p w14:paraId="40C85A1B"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7.8±0.8</w:t>
            </w:r>
          </w:p>
        </w:tc>
        <w:tc>
          <w:tcPr>
            <w:tcW w:w="1625" w:type="dxa"/>
            <w:tcBorders>
              <w:top w:val="single" w:sz="18" w:space="0" w:color="auto"/>
              <w:left w:val="single" w:sz="8" w:space="0" w:color="FFFFFF"/>
              <w:bottom w:val="single" w:sz="4" w:space="0" w:color="auto"/>
              <w:right w:val="single" w:sz="8" w:space="0" w:color="FFFFFF"/>
            </w:tcBorders>
            <w:hideMark/>
          </w:tcPr>
          <w:p w14:paraId="61358D3B"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0.209</w:t>
            </w:r>
          </w:p>
        </w:tc>
      </w:tr>
      <w:tr w:rsidR="00CF38C2" w14:paraId="049EF3B7" w14:textId="77777777" w:rsidTr="00CF38C2">
        <w:trPr>
          <w:trHeight w:val="489"/>
        </w:trPr>
        <w:tc>
          <w:tcPr>
            <w:tcW w:w="2622" w:type="dxa"/>
            <w:tcBorders>
              <w:top w:val="single" w:sz="4" w:space="0" w:color="auto"/>
              <w:left w:val="single" w:sz="8" w:space="0" w:color="FFFFFF"/>
              <w:bottom w:val="single" w:sz="4" w:space="0" w:color="auto"/>
              <w:right w:val="single" w:sz="8" w:space="0" w:color="FFFFFF"/>
            </w:tcBorders>
            <w:hideMark/>
          </w:tcPr>
          <w:p w14:paraId="31A6AC9F" w14:textId="77777777" w:rsidR="00B11CFE" w:rsidRDefault="00CF38C2" w:rsidP="00025F67">
            <w:pPr>
              <w:spacing w:before="40" w:after="40"/>
              <w:rPr>
                <w:rFonts w:ascii="Arial" w:eastAsia="Calibri" w:hAnsi="Arial" w:cs="Arial"/>
                <w:lang w:val="en-SG"/>
              </w:rPr>
            </w:pPr>
            <w:r>
              <w:rPr>
                <w:rFonts w:ascii="Arial" w:eastAsia="Calibri" w:hAnsi="Arial" w:cs="Arial"/>
                <w:lang w:val="en-SG"/>
              </w:rPr>
              <w:t>CD3</w:t>
            </w:r>
            <w:r>
              <w:rPr>
                <w:rFonts w:ascii="Arial" w:eastAsia="Calibri" w:hAnsi="Arial" w:cs="Arial"/>
                <w:vertAlign w:val="superscript"/>
                <w:lang w:val="en-SG"/>
              </w:rPr>
              <w:t>+</w:t>
            </w:r>
            <w:r>
              <w:rPr>
                <w:rFonts w:ascii="Arial" w:eastAsia="Calibri" w:hAnsi="Arial" w:cs="Arial"/>
                <w:lang w:val="en-SG"/>
              </w:rPr>
              <w:t>CD4</w:t>
            </w:r>
            <w:r>
              <w:rPr>
                <w:rFonts w:ascii="Arial" w:eastAsia="Calibri" w:hAnsi="Arial" w:cs="Arial"/>
                <w:vertAlign w:val="superscript"/>
                <w:lang w:val="en-SG"/>
              </w:rPr>
              <w:t>+</w:t>
            </w:r>
            <w:r>
              <w:rPr>
                <w:rFonts w:ascii="Arial" w:eastAsia="Calibri" w:hAnsi="Arial" w:cs="Arial"/>
                <w:lang w:val="en-SG"/>
              </w:rPr>
              <w:t>Tbet</w:t>
            </w:r>
            <w:r>
              <w:rPr>
                <w:rFonts w:ascii="Arial" w:eastAsia="Calibri" w:hAnsi="Arial" w:cs="Arial"/>
                <w:vertAlign w:val="superscript"/>
                <w:lang w:val="en-SG"/>
              </w:rPr>
              <w:t>+</w:t>
            </w:r>
            <w:r>
              <w:rPr>
                <w:rFonts w:ascii="Arial" w:eastAsia="Calibri" w:hAnsi="Arial" w:cs="Arial"/>
                <w:lang w:val="en-SG"/>
              </w:rPr>
              <w:t xml:space="preserve"> </w:t>
            </w:r>
          </w:p>
          <w:p w14:paraId="3C7CAD68" w14:textId="5623ACBD" w:rsidR="00CF38C2" w:rsidRDefault="00CF38C2" w:rsidP="00025F67">
            <w:pPr>
              <w:spacing w:before="40" w:after="40"/>
              <w:rPr>
                <w:rFonts w:ascii="Arial" w:eastAsia="Calibri" w:hAnsi="Arial" w:cs="Arial"/>
                <w:lang w:val="en-SG"/>
              </w:rPr>
            </w:pPr>
            <w:r>
              <w:rPr>
                <w:rFonts w:ascii="Arial" w:eastAsia="Calibri" w:hAnsi="Arial" w:cs="Arial"/>
                <w:lang w:val="en-SG"/>
              </w:rPr>
              <w:t>(Th1)</w:t>
            </w:r>
          </w:p>
        </w:tc>
        <w:tc>
          <w:tcPr>
            <w:tcW w:w="1816" w:type="dxa"/>
            <w:tcBorders>
              <w:top w:val="single" w:sz="4" w:space="0" w:color="auto"/>
              <w:left w:val="single" w:sz="8" w:space="0" w:color="FFFFFF"/>
              <w:bottom w:val="single" w:sz="4" w:space="0" w:color="auto"/>
              <w:right w:val="single" w:sz="8" w:space="0" w:color="FFFFFF"/>
            </w:tcBorders>
            <w:hideMark/>
          </w:tcPr>
          <w:p w14:paraId="161555A9"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66.4±8.8</w:t>
            </w:r>
          </w:p>
        </w:tc>
        <w:tc>
          <w:tcPr>
            <w:tcW w:w="1756" w:type="dxa"/>
            <w:tcBorders>
              <w:top w:val="single" w:sz="4" w:space="0" w:color="auto"/>
              <w:left w:val="single" w:sz="8" w:space="0" w:color="FFFFFF"/>
              <w:bottom w:val="single" w:sz="4" w:space="0" w:color="auto"/>
              <w:right w:val="single" w:sz="8" w:space="0" w:color="FFFFFF"/>
            </w:tcBorders>
            <w:hideMark/>
          </w:tcPr>
          <w:p w14:paraId="4B83F6EE"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41.9±8.0</w:t>
            </w:r>
          </w:p>
        </w:tc>
        <w:tc>
          <w:tcPr>
            <w:tcW w:w="1692" w:type="dxa"/>
            <w:tcBorders>
              <w:top w:val="single" w:sz="4" w:space="0" w:color="auto"/>
              <w:left w:val="single" w:sz="8" w:space="0" w:color="FFFFFF"/>
              <w:bottom w:val="single" w:sz="4" w:space="0" w:color="auto"/>
              <w:right w:val="single" w:sz="8" w:space="0" w:color="FFFFFF"/>
            </w:tcBorders>
            <w:hideMark/>
          </w:tcPr>
          <w:p w14:paraId="20A4EDB1"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47.8±4.6</w:t>
            </w:r>
          </w:p>
        </w:tc>
        <w:tc>
          <w:tcPr>
            <w:tcW w:w="1625" w:type="dxa"/>
            <w:tcBorders>
              <w:top w:val="single" w:sz="4" w:space="0" w:color="auto"/>
              <w:left w:val="single" w:sz="8" w:space="0" w:color="FFFFFF"/>
              <w:bottom w:val="single" w:sz="4" w:space="0" w:color="auto"/>
              <w:right w:val="single" w:sz="8" w:space="0" w:color="FFFFFF"/>
            </w:tcBorders>
            <w:hideMark/>
          </w:tcPr>
          <w:p w14:paraId="723F61FC"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0.116</w:t>
            </w:r>
          </w:p>
        </w:tc>
      </w:tr>
      <w:tr w:rsidR="00CF38C2" w14:paraId="540782C4" w14:textId="77777777" w:rsidTr="00CF38C2">
        <w:trPr>
          <w:trHeight w:val="464"/>
        </w:trPr>
        <w:tc>
          <w:tcPr>
            <w:tcW w:w="2622" w:type="dxa"/>
            <w:tcBorders>
              <w:top w:val="single" w:sz="4" w:space="0" w:color="auto"/>
              <w:left w:val="single" w:sz="8" w:space="0" w:color="FFFFFF"/>
              <w:bottom w:val="single" w:sz="4" w:space="0" w:color="auto"/>
              <w:right w:val="single" w:sz="8" w:space="0" w:color="FFFFFF"/>
            </w:tcBorders>
            <w:hideMark/>
          </w:tcPr>
          <w:p w14:paraId="60F86DFF" w14:textId="77777777" w:rsidR="00CF38C2" w:rsidRDefault="00CF38C2" w:rsidP="00025F67">
            <w:pPr>
              <w:spacing w:before="40" w:after="40"/>
              <w:rPr>
                <w:rFonts w:ascii="Arial" w:eastAsia="Calibri" w:hAnsi="Arial" w:cs="Arial"/>
                <w:lang w:val="en-SG"/>
              </w:rPr>
            </w:pPr>
            <w:r>
              <w:rPr>
                <w:rFonts w:ascii="Arial" w:eastAsia="Calibri" w:hAnsi="Arial" w:cs="Arial"/>
                <w:lang w:val="en-SG"/>
              </w:rPr>
              <w:t>CD3</w:t>
            </w:r>
            <w:r>
              <w:rPr>
                <w:rFonts w:ascii="Arial" w:eastAsia="Calibri" w:hAnsi="Arial" w:cs="Arial"/>
                <w:vertAlign w:val="superscript"/>
                <w:lang w:val="en-SG"/>
              </w:rPr>
              <w:t>+</w:t>
            </w:r>
            <w:r>
              <w:rPr>
                <w:rFonts w:ascii="Arial" w:eastAsia="Calibri" w:hAnsi="Arial" w:cs="Arial"/>
                <w:lang w:val="en-SG"/>
              </w:rPr>
              <w:t>CD4</w:t>
            </w:r>
            <w:r>
              <w:rPr>
                <w:rFonts w:ascii="Arial" w:eastAsia="Calibri" w:hAnsi="Arial" w:cs="Arial"/>
                <w:vertAlign w:val="superscript"/>
                <w:lang w:val="en-SG"/>
              </w:rPr>
              <w:t>+</w:t>
            </w:r>
            <w:r>
              <w:rPr>
                <w:rFonts w:ascii="Arial" w:eastAsia="Calibri" w:hAnsi="Arial" w:cs="Arial"/>
                <w:lang w:val="en-SG"/>
              </w:rPr>
              <w:t>GATA3</w:t>
            </w:r>
            <w:r>
              <w:rPr>
                <w:rFonts w:ascii="Arial" w:eastAsia="Calibri" w:hAnsi="Arial" w:cs="Arial"/>
                <w:vertAlign w:val="superscript"/>
                <w:lang w:val="en-SG"/>
              </w:rPr>
              <w:t>+</w:t>
            </w:r>
            <w:r>
              <w:rPr>
                <w:rFonts w:ascii="Arial" w:eastAsia="Calibri" w:hAnsi="Arial" w:cs="Arial"/>
                <w:lang w:val="en-SG"/>
              </w:rPr>
              <w:t xml:space="preserve"> (Th2)</w:t>
            </w:r>
          </w:p>
        </w:tc>
        <w:tc>
          <w:tcPr>
            <w:tcW w:w="1816" w:type="dxa"/>
            <w:tcBorders>
              <w:top w:val="single" w:sz="4" w:space="0" w:color="auto"/>
              <w:left w:val="single" w:sz="8" w:space="0" w:color="FFFFFF"/>
              <w:bottom w:val="single" w:sz="4" w:space="0" w:color="auto"/>
              <w:right w:val="single" w:sz="8" w:space="0" w:color="FFFFFF"/>
            </w:tcBorders>
            <w:hideMark/>
          </w:tcPr>
          <w:p w14:paraId="35A0CA85"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13.9±7.9</w:t>
            </w:r>
          </w:p>
        </w:tc>
        <w:tc>
          <w:tcPr>
            <w:tcW w:w="1756" w:type="dxa"/>
            <w:tcBorders>
              <w:top w:val="single" w:sz="4" w:space="0" w:color="auto"/>
              <w:left w:val="single" w:sz="8" w:space="0" w:color="FFFFFF"/>
              <w:bottom w:val="single" w:sz="4" w:space="0" w:color="auto"/>
              <w:right w:val="single" w:sz="8" w:space="0" w:color="FFFFFF"/>
            </w:tcBorders>
            <w:hideMark/>
          </w:tcPr>
          <w:p w14:paraId="748625F5"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9.9±3.6</w:t>
            </w:r>
          </w:p>
        </w:tc>
        <w:tc>
          <w:tcPr>
            <w:tcW w:w="1692" w:type="dxa"/>
            <w:tcBorders>
              <w:top w:val="single" w:sz="4" w:space="0" w:color="auto"/>
              <w:left w:val="single" w:sz="8" w:space="0" w:color="FFFFFF"/>
              <w:bottom w:val="single" w:sz="4" w:space="0" w:color="auto"/>
              <w:right w:val="single" w:sz="8" w:space="0" w:color="FFFFFF"/>
            </w:tcBorders>
            <w:hideMark/>
          </w:tcPr>
          <w:p w14:paraId="596B1972"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25.5±8.1</w:t>
            </w:r>
          </w:p>
        </w:tc>
        <w:tc>
          <w:tcPr>
            <w:tcW w:w="1625" w:type="dxa"/>
            <w:tcBorders>
              <w:top w:val="single" w:sz="4" w:space="0" w:color="auto"/>
              <w:left w:val="single" w:sz="8" w:space="0" w:color="FFFFFF"/>
              <w:bottom w:val="single" w:sz="4" w:space="0" w:color="auto"/>
              <w:right w:val="single" w:sz="8" w:space="0" w:color="FFFFFF"/>
            </w:tcBorders>
            <w:hideMark/>
          </w:tcPr>
          <w:p w14:paraId="7CBC048D"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0.337</w:t>
            </w:r>
          </w:p>
        </w:tc>
      </w:tr>
      <w:tr w:rsidR="00CF38C2" w14:paraId="6137CF51" w14:textId="77777777" w:rsidTr="00CF38C2">
        <w:trPr>
          <w:trHeight w:val="464"/>
        </w:trPr>
        <w:tc>
          <w:tcPr>
            <w:tcW w:w="2622" w:type="dxa"/>
            <w:tcBorders>
              <w:top w:val="single" w:sz="4" w:space="0" w:color="auto"/>
              <w:left w:val="single" w:sz="8" w:space="0" w:color="FFFFFF"/>
              <w:bottom w:val="single" w:sz="4" w:space="0" w:color="auto"/>
              <w:right w:val="single" w:sz="8" w:space="0" w:color="FFFFFF"/>
            </w:tcBorders>
            <w:hideMark/>
          </w:tcPr>
          <w:p w14:paraId="3F30889F" w14:textId="31FC3296" w:rsidR="00CF38C2" w:rsidRDefault="00CF38C2" w:rsidP="00025F67">
            <w:pPr>
              <w:spacing w:before="40" w:after="40"/>
              <w:rPr>
                <w:rFonts w:ascii="Arial" w:eastAsia="Calibri" w:hAnsi="Arial" w:cs="Arial"/>
                <w:lang w:val="en-SG"/>
              </w:rPr>
            </w:pPr>
            <w:r>
              <w:rPr>
                <w:rFonts w:ascii="Arial" w:eastAsia="Calibri" w:hAnsi="Arial" w:cs="Arial"/>
                <w:lang w:val="en-SG"/>
              </w:rPr>
              <w:t>CD3</w:t>
            </w:r>
            <w:r>
              <w:rPr>
                <w:rFonts w:ascii="Arial" w:eastAsia="Calibri" w:hAnsi="Arial" w:cs="Arial"/>
                <w:vertAlign w:val="superscript"/>
                <w:lang w:val="en-SG"/>
              </w:rPr>
              <w:t>+</w:t>
            </w:r>
            <w:r>
              <w:rPr>
                <w:rFonts w:ascii="Arial" w:eastAsia="Calibri" w:hAnsi="Arial" w:cs="Arial"/>
                <w:lang w:val="en-SG"/>
              </w:rPr>
              <w:t>CD4</w:t>
            </w:r>
            <w:r>
              <w:rPr>
                <w:rFonts w:ascii="Arial" w:eastAsia="Calibri" w:hAnsi="Arial" w:cs="Arial"/>
                <w:vertAlign w:val="superscript"/>
                <w:lang w:val="en-SG"/>
              </w:rPr>
              <w:t>+</w:t>
            </w:r>
            <w:r>
              <w:rPr>
                <w:rFonts w:ascii="Arial" w:eastAsia="Calibri" w:hAnsi="Arial" w:cs="Arial"/>
                <w:lang w:val="en-SG"/>
              </w:rPr>
              <w:t>ROR</w:t>
            </w:r>
            <w:r w:rsidR="00F34052" w:rsidRPr="004A3912">
              <w:rPr>
                <w:rFonts w:ascii="Arial" w:hAnsi="Arial" w:cs="Times New Roman"/>
              </w:rPr>
              <w:t>γ</w:t>
            </w:r>
            <w:r>
              <w:rPr>
                <w:rFonts w:ascii="Arial" w:eastAsia="Calibri" w:hAnsi="Arial" w:cs="Arial"/>
                <w:lang w:val="en-SG"/>
              </w:rPr>
              <w:t>t</w:t>
            </w:r>
            <w:r>
              <w:rPr>
                <w:rFonts w:ascii="Arial" w:eastAsia="Calibri" w:hAnsi="Arial" w:cs="Arial"/>
                <w:vertAlign w:val="superscript"/>
                <w:lang w:val="en-SG"/>
              </w:rPr>
              <w:t xml:space="preserve">+ </w:t>
            </w:r>
            <w:r>
              <w:rPr>
                <w:rFonts w:ascii="Arial" w:eastAsia="Calibri" w:hAnsi="Arial" w:cs="Arial"/>
                <w:lang w:val="en-SG"/>
              </w:rPr>
              <w:t>(Th17)</w:t>
            </w:r>
          </w:p>
        </w:tc>
        <w:tc>
          <w:tcPr>
            <w:tcW w:w="1816" w:type="dxa"/>
            <w:tcBorders>
              <w:top w:val="single" w:sz="4" w:space="0" w:color="auto"/>
              <w:left w:val="single" w:sz="8" w:space="0" w:color="FFFFFF"/>
              <w:bottom w:val="single" w:sz="4" w:space="0" w:color="auto"/>
              <w:right w:val="single" w:sz="8" w:space="0" w:color="FFFFFF"/>
            </w:tcBorders>
            <w:hideMark/>
          </w:tcPr>
          <w:p w14:paraId="43F6196C"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15.5±3.9</w:t>
            </w:r>
            <w:r>
              <w:rPr>
                <w:rFonts w:ascii="Arial" w:eastAsia="Calibri" w:hAnsi="Arial" w:cs="Arial"/>
                <w:vertAlign w:val="superscript"/>
                <w:lang w:val="en-SG"/>
              </w:rPr>
              <w:t>*</w:t>
            </w:r>
          </w:p>
        </w:tc>
        <w:tc>
          <w:tcPr>
            <w:tcW w:w="1756" w:type="dxa"/>
            <w:tcBorders>
              <w:top w:val="single" w:sz="4" w:space="0" w:color="auto"/>
              <w:left w:val="single" w:sz="8" w:space="0" w:color="FFFFFF"/>
              <w:bottom w:val="single" w:sz="4" w:space="0" w:color="auto"/>
              <w:right w:val="single" w:sz="8" w:space="0" w:color="FFFFFF"/>
            </w:tcBorders>
            <w:hideMark/>
          </w:tcPr>
          <w:p w14:paraId="533A2005"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36.5±6.1</w:t>
            </w:r>
            <w:r>
              <w:rPr>
                <w:rFonts w:ascii="Arial" w:eastAsia="Calibri" w:hAnsi="Arial" w:cs="Arial"/>
                <w:vertAlign w:val="superscript"/>
                <w:lang w:val="en-SG"/>
              </w:rPr>
              <w:t>*</w:t>
            </w:r>
          </w:p>
        </w:tc>
        <w:tc>
          <w:tcPr>
            <w:tcW w:w="1692" w:type="dxa"/>
            <w:tcBorders>
              <w:top w:val="single" w:sz="4" w:space="0" w:color="auto"/>
              <w:left w:val="single" w:sz="8" w:space="0" w:color="FFFFFF"/>
              <w:bottom w:val="single" w:sz="4" w:space="0" w:color="auto"/>
              <w:right w:val="single" w:sz="8" w:space="0" w:color="FFFFFF"/>
            </w:tcBorders>
            <w:hideMark/>
          </w:tcPr>
          <w:p w14:paraId="77EB4D35"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22.2±3.8</w:t>
            </w:r>
          </w:p>
        </w:tc>
        <w:tc>
          <w:tcPr>
            <w:tcW w:w="1625" w:type="dxa"/>
            <w:tcBorders>
              <w:top w:val="single" w:sz="4" w:space="0" w:color="auto"/>
              <w:left w:val="single" w:sz="8" w:space="0" w:color="FFFFFF"/>
              <w:bottom w:val="single" w:sz="4" w:space="0" w:color="auto"/>
              <w:right w:val="single" w:sz="8" w:space="0" w:color="FFFFFF"/>
            </w:tcBorders>
            <w:hideMark/>
          </w:tcPr>
          <w:p w14:paraId="18FDF1F4"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0.032</w:t>
            </w:r>
          </w:p>
        </w:tc>
      </w:tr>
      <w:tr w:rsidR="00CF38C2" w14:paraId="06D2D079" w14:textId="77777777" w:rsidTr="00CF38C2">
        <w:trPr>
          <w:trHeight w:val="489"/>
        </w:trPr>
        <w:tc>
          <w:tcPr>
            <w:tcW w:w="2622" w:type="dxa"/>
            <w:tcBorders>
              <w:top w:val="single" w:sz="4" w:space="0" w:color="auto"/>
              <w:left w:val="single" w:sz="8" w:space="0" w:color="FFFFFF"/>
              <w:bottom w:val="single" w:sz="18" w:space="0" w:color="auto"/>
              <w:right w:val="single" w:sz="8" w:space="0" w:color="FFFFFF"/>
            </w:tcBorders>
            <w:hideMark/>
          </w:tcPr>
          <w:p w14:paraId="351940AD" w14:textId="6BC40599" w:rsidR="00CF38C2" w:rsidRDefault="00CF38C2" w:rsidP="00025F67">
            <w:pPr>
              <w:spacing w:before="40" w:after="40"/>
              <w:rPr>
                <w:rFonts w:ascii="Arial" w:eastAsia="Calibri" w:hAnsi="Arial" w:cs="Arial"/>
                <w:lang w:val="en-SG"/>
              </w:rPr>
            </w:pPr>
            <w:r>
              <w:rPr>
                <w:rFonts w:ascii="Arial" w:eastAsia="Calibri" w:hAnsi="Arial" w:cs="Arial"/>
                <w:lang w:val="en-SG"/>
              </w:rPr>
              <w:t>CD3</w:t>
            </w:r>
            <w:r>
              <w:rPr>
                <w:rFonts w:ascii="Arial" w:eastAsia="Calibri" w:hAnsi="Arial" w:cs="Arial"/>
                <w:vertAlign w:val="superscript"/>
                <w:lang w:val="en-SG"/>
              </w:rPr>
              <w:t>+</w:t>
            </w:r>
            <w:r>
              <w:rPr>
                <w:rFonts w:ascii="Arial" w:eastAsia="Calibri" w:hAnsi="Arial" w:cs="Arial"/>
                <w:lang w:val="en-SG"/>
              </w:rPr>
              <w:t>CD4</w:t>
            </w:r>
            <w:r>
              <w:rPr>
                <w:rFonts w:ascii="Arial" w:eastAsia="Calibri" w:hAnsi="Arial" w:cs="Arial"/>
                <w:vertAlign w:val="superscript"/>
                <w:lang w:val="en-SG"/>
              </w:rPr>
              <w:t>+</w:t>
            </w:r>
            <w:r>
              <w:rPr>
                <w:rFonts w:ascii="Arial" w:eastAsia="Calibri" w:hAnsi="Arial" w:cs="Arial"/>
                <w:lang w:val="en-SG"/>
              </w:rPr>
              <w:t>ROR</w:t>
            </w:r>
            <w:r w:rsidR="00F34052" w:rsidRPr="004A3912">
              <w:rPr>
                <w:rFonts w:ascii="Arial" w:hAnsi="Arial" w:cs="Times New Roman"/>
              </w:rPr>
              <w:t>γ</w:t>
            </w:r>
            <w:proofErr w:type="spellStart"/>
            <w:r>
              <w:rPr>
                <w:rFonts w:ascii="Arial" w:eastAsia="Calibri" w:hAnsi="Arial" w:cs="Arial"/>
                <w:lang w:val="en-SG"/>
              </w:rPr>
              <w:t>t</w:t>
            </w:r>
            <w:r>
              <w:rPr>
                <w:rFonts w:ascii="Arial" w:eastAsia="Calibri" w:hAnsi="Arial" w:cs="Arial"/>
                <w:vertAlign w:val="superscript"/>
                <w:lang w:val="en-SG"/>
              </w:rPr>
              <w:t>+</w:t>
            </w:r>
            <w:r>
              <w:rPr>
                <w:rFonts w:ascii="Arial" w:eastAsia="Calibri" w:hAnsi="Arial" w:cs="Arial"/>
                <w:lang w:val="en-SG"/>
              </w:rPr>
              <w:t>Tbet</w:t>
            </w:r>
            <w:proofErr w:type="spellEnd"/>
            <w:r>
              <w:rPr>
                <w:rFonts w:ascii="Arial" w:eastAsia="Calibri" w:hAnsi="Arial" w:cs="Arial"/>
                <w:vertAlign w:val="superscript"/>
                <w:lang w:val="en-SG"/>
              </w:rPr>
              <w:t xml:space="preserve">+ </w:t>
            </w:r>
            <w:r>
              <w:rPr>
                <w:rFonts w:ascii="Arial" w:eastAsia="Calibri" w:hAnsi="Arial" w:cs="Arial"/>
                <w:lang w:val="en-SG"/>
              </w:rPr>
              <w:t>(Th1/Th17)</w:t>
            </w:r>
          </w:p>
        </w:tc>
        <w:tc>
          <w:tcPr>
            <w:tcW w:w="1816" w:type="dxa"/>
            <w:tcBorders>
              <w:top w:val="single" w:sz="4" w:space="0" w:color="auto"/>
              <w:left w:val="single" w:sz="8" w:space="0" w:color="FFFFFF"/>
              <w:bottom w:val="single" w:sz="18" w:space="0" w:color="auto"/>
              <w:right w:val="single" w:sz="8" w:space="0" w:color="FFFFFF"/>
            </w:tcBorders>
            <w:hideMark/>
          </w:tcPr>
          <w:p w14:paraId="24D2F60E"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7.0±1.1</w:t>
            </w:r>
          </w:p>
        </w:tc>
        <w:tc>
          <w:tcPr>
            <w:tcW w:w="1756" w:type="dxa"/>
            <w:tcBorders>
              <w:top w:val="single" w:sz="4" w:space="0" w:color="auto"/>
              <w:left w:val="single" w:sz="8" w:space="0" w:color="FFFFFF"/>
              <w:bottom w:val="single" w:sz="18" w:space="0" w:color="auto"/>
              <w:right w:val="single" w:sz="8" w:space="0" w:color="FFFFFF"/>
            </w:tcBorders>
            <w:hideMark/>
          </w:tcPr>
          <w:p w14:paraId="4C363C52"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14.5±2.8</w:t>
            </w:r>
          </w:p>
        </w:tc>
        <w:tc>
          <w:tcPr>
            <w:tcW w:w="1692" w:type="dxa"/>
            <w:tcBorders>
              <w:top w:val="single" w:sz="4" w:space="0" w:color="auto"/>
              <w:left w:val="single" w:sz="8" w:space="0" w:color="FFFFFF"/>
              <w:bottom w:val="single" w:sz="18" w:space="0" w:color="auto"/>
              <w:right w:val="single" w:sz="8" w:space="0" w:color="FFFFFF"/>
            </w:tcBorders>
            <w:hideMark/>
          </w:tcPr>
          <w:p w14:paraId="57B4E955"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9.5±1.9</w:t>
            </w:r>
          </w:p>
        </w:tc>
        <w:tc>
          <w:tcPr>
            <w:tcW w:w="1625" w:type="dxa"/>
            <w:tcBorders>
              <w:top w:val="single" w:sz="4" w:space="0" w:color="auto"/>
              <w:left w:val="single" w:sz="8" w:space="0" w:color="FFFFFF"/>
              <w:bottom w:val="single" w:sz="18" w:space="0" w:color="auto"/>
              <w:right w:val="single" w:sz="8" w:space="0" w:color="FFFFFF"/>
            </w:tcBorders>
            <w:hideMark/>
          </w:tcPr>
          <w:p w14:paraId="52685006" w14:textId="77777777" w:rsidR="00CF38C2" w:rsidRDefault="00CF38C2" w:rsidP="00025F67">
            <w:pPr>
              <w:spacing w:before="40" w:after="40"/>
              <w:jc w:val="right"/>
              <w:rPr>
                <w:rFonts w:ascii="Arial" w:eastAsia="Calibri" w:hAnsi="Arial" w:cs="Arial"/>
                <w:lang w:val="en-SG"/>
              </w:rPr>
            </w:pPr>
            <w:r>
              <w:rPr>
                <w:rFonts w:ascii="Arial" w:eastAsia="Calibri" w:hAnsi="Arial" w:cs="Arial"/>
                <w:lang w:val="en-SG"/>
              </w:rPr>
              <w:t>0.439</w:t>
            </w:r>
          </w:p>
        </w:tc>
      </w:tr>
    </w:tbl>
    <w:p w14:paraId="609460B6" w14:textId="5B9E9648" w:rsidR="00CF38C2" w:rsidRPr="00F34052" w:rsidRDefault="00CF38C2" w:rsidP="00CF38C2">
      <w:pPr>
        <w:jc w:val="both"/>
        <w:rPr>
          <w:rFonts w:ascii="Arial" w:hAnsi="Arial" w:cs="Arial"/>
          <w:sz w:val="20"/>
          <w:szCs w:val="20"/>
        </w:rPr>
      </w:pPr>
      <w:r w:rsidRPr="00F34052">
        <w:rPr>
          <w:rFonts w:ascii="Arial" w:hAnsi="Arial" w:cs="Arial"/>
          <w:sz w:val="20"/>
          <w:szCs w:val="20"/>
        </w:rPr>
        <w:t>Abbreviations: DKO</w:t>
      </w:r>
      <w:r w:rsidR="00025F67">
        <w:rPr>
          <w:rFonts w:ascii="Arial" w:hAnsi="Arial" w:cs="Arial"/>
          <w:sz w:val="20"/>
          <w:szCs w:val="20"/>
        </w:rPr>
        <w:t xml:space="preserve"> </w:t>
      </w:r>
      <w:r w:rsidRPr="00F34052">
        <w:rPr>
          <w:rFonts w:ascii="Arial" w:hAnsi="Arial" w:cs="Arial"/>
          <w:sz w:val="20"/>
          <w:szCs w:val="20"/>
        </w:rPr>
        <w:t>=</w:t>
      </w:r>
      <w:r w:rsidR="00025F67">
        <w:rPr>
          <w:rFonts w:ascii="Arial" w:hAnsi="Arial" w:cs="Arial"/>
          <w:sz w:val="20"/>
          <w:szCs w:val="20"/>
        </w:rPr>
        <w:t xml:space="preserve"> </w:t>
      </w:r>
      <w:r w:rsidRPr="00F34052">
        <w:rPr>
          <w:rFonts w:ascii="Arial" w:hAnsi="Arial" w:cs="Arial"/>
          <w:sz w:val="20"/>
          <w:szCs w:val="20"/>
        </w:rPr>
        <w:t>double knock out; WT</w:t>
      </w:r>
      <w:r w:rsidR="00025F67">
        <w:rPr>
          <w:rFonts w:ascii="Arial" w:hAnsi="Arial" w:cs="Arial"/>
          <w:sz w:val="20"/>
          <w:szCs w:val="20"/>
        </w:rPr>
        <w:t xml:space="preserve"> </w:t>
      </w:r>
      <w:r w:rsidRPr="00F34052">
        <w:rPr>
          <w:rFonts w:ascii="Arial" w:hAnsi="Arial" w:cs="Arial"/>
          <w:sz w:val="20"/>
          <w:szCs w:val="20"/>
        </w:rPr>
        <w:t>=</w:t>
      </w:r>
      <w:r w:rsidR="00025F67">
        <w:rPr>
          <w:rFonts w:ascii="Arial" w:hAnsi="Arial" w:cs="Arial"/>
          <w:sz w:val="20"/>
          <w:szCs w:val="20"/>
        </w:rPr>
        <w:t xml:space="preserve"> </w:t>
      </w:r>
      <w:r w:rsidRPr="00F34052">
        <w:rPr>
          <w:rFonts w:ascii="Arial" w:hAnsi="Arial" w:cs="Arial"/>
          <w:sz w:val="20"/>
          <w:szCs w:val="20"/>
        </w:rPr>
        <w:t>wild type</w:t>
      </w:r>
    </w:p>
    <w:p w14:paraId="374F0D25" w14:textId="77777777" w:rsidR="00CF38C2" w:rsidRPr="00F34052" w:rsidRDefault="00CF38C2" w:rsidP="00CF38C2">
      <w:pPr>
        <w:jc w:val="both"/>
        <w:rPr>
          <w:rFonts w:ascii="Arial" w:hAnsi="Arial" w:cs="Arial"/>
          <w:sz w:val="20"/>
          <w:szCs w:val="20"/>
        </w:rPr>
      </w:pPr>
      <w:r w:rsidRPr="00F34052">
        <w:rPr>
          <w:rFonts w:ascii="Arial" w:hAnsi="Arial" w:cs="Arial"/>
          <w:sz w:val="20"/>
          <w:szCs w:val="20"/>
        </w:rPr>
        <w:t xml:space="preserve">* </w:t>
      </w:r>
      <w:r w:rsidRPr="00F34052">
        <w:rPr>
          <w:rFonts w:ascii="Arial" w:hAnsi="Arial" w:cs="Arial"/>
          <w:i/>
          <w:sz w:val="20"/>
          <w:szCs w:val="20"/>
        </w:rPr>
        <w:t>Post-hoc</w:t>
      </w:r>
      <w:r w:rsidRPr="00F34052">
        <w:rPr>
          <w:rFonts w:ascii="Arial" w:hAnsi="Arial" w:cs="Arial"/>
          <w:sz w:val="20"/>
          <w:szCs w:val="20"/>
        </w:rPr>
        <w:t xml:space="preserve"> comparison (Tukey HSD) between B6.lpr and DKO groups, p=0.028</w:t>
      </w:r>
    </w:p>
    <w:p w14:paraId="6EB814E9" w14:textId="77777777" w:rsidR="00CF38C2" w:rsidRDefault="00CF38C2" w:rsidP="00CF38C2">
      <w:pPr>
        <w:jc w:val="both"/>
        <w:rPr>
          <w:rFonts w:ascii="Times New Roman" w:hAnsi="Times New Roman" w:cs="Times New Roman"/>
          <w:sz w:val="20"/>
          <w:szCs w:val="20"/>
        </w:rPr>
      </w:pPr>
    </w:p>
    <w:p w14:paraId="270731FF" w14:textId="77777777" w:rsidR="00CF38C2" w:rsidRDefault="00CF38C2" w:rsidP="00CF38C2">
      <w:pPr>
        <w:jc w:val="both"/>
        <w:rPr>
          <w:rFonts w:ascii="Times New Roman" w:hAnsi="Times New Roman" w:cs="Times New Roman"/>
          <w:sz w:val="20"/>
          <w:szCs w:val="20"/>
        </w:rPr>
      </w:pPr>
    </w:p>
    <w:p w14:paraId="65800E77" w14:textId="27BD5B99" w:rsidR="00B11CFE" w:rsidRPr="009B3CD3" w:rsidRDefault="00836740" w:rsidP="00247A5E">
      <w:pPr>
        <w:jc w:val="both"/>
        <w:rPr>
          <w:rFonts w:ascii="Arial" w:hAnsi="Arial" w:cs="Arial"/>
          <w:lang w:val="en-SG"/>
        </w:rPr>
      </w:pPr>
      <w:r>
        <w:rPr>
          <w:rFonts w:ascii="Arial" w:hAnsi="Arial" w:cs="Arial"/>
          <w:b/>
          <w:lang w:val="en-SG"/>
        </w:rPr>
        <w:t>Supplementary Table 5</w:t>
      </w:r>
      <w:r w:rsidR="00B11CFE" w:rsidRPr="009B3CD3">
        <w:rPr>
          <w:rFonts w:ascii="Arial" w:hAnsi="Arial" w:cs="Arial"/>
          <w:b/>
          <w:lang w:val="en-SG"/>
        </w:rPr>
        <w:t xml:space="preserve"> </w:t>
      </w:r>
      <w:r w:rsidR="00B11CFE" w:rsidRPr="009B3CD3">
        <w:rPr>
          <w:rFonts w:ascii="Arial" w:hAnsi="Arial" w:cs="Arial"/>
          <w:lang w:val="en-SG"/>
        </w:rPr>
        <w:t xml:space="preserve">Frequencies of different subsets of the </w:t>
      </w:r>
      <w:proofErr w:type="spellStart"/>
      <w:r w:rsidR="00B11CFE" w:rsidRPr="009B3CD3">
        <w:rPr>
          <w:rFonts w:ascii="Arial" w:hAnsi="Arial" w:cs="Arial"/>
          <w:lang w:val="en-SG"/>
        </w:rPr>
        <w:t>Th</w:t>
      </w:r>
      <w:proofErr w:type="spellEnd"/>
      <w:r w:rsidR="00B11CFE" w:rsidRPr="009B3CD3">
        <w:rPr>
          <w:rFonts w:ascii="Arial" w:hAnsi="Arial" w:cs="Arial"/>
          <w:lang w:val="en-SG"/>
        </w:rPr>
        <w:t xml:space="preserve"> population</w:t>
      </w:r>
      <w:r w:rsidR="007631E6" w:rsidRPr="009B3CD3">
        <w:rPr>
          <w:rFonts w:ascii="Arial" w:hAnsi="Arial" w:cs="Arial"/>
          <w:lang w:val="en-SG"/>
        </w:rPr>
        <w:t xml:space="preserve">. </w:t>
      </w:r>
      <w:proofErr w:type="spellStart"/>
      <w:r w:rsidR="007631E6" w:rsidRPr="009B3CD3">
        <w:rPr>
          <w:rFonts w:ascii="Arial" w:hAnsi="Arial" w:cs="Arial"/>
          <w:lang w:val="en-SG"/>
        </w:rPr>
        <w:t>Splenocytes</w:t>
      </w:r>
      <w:proofErr w:type="spellEnd"/>
      <w:r w:rsidR="007631E6" w:rsidRPr="009B3CD3">
        <w:rPr>
          <w:rFonts w:ascii="Arial" w:hAnsi="Arial" w:cs="Arial"/>
          <w:lang w:val="en-SG"/>
        </w:rPr>
        <w:t xml:space="preserve"> were stained for lineage specific transcription factors along with CD3, CD4 and analysed via flow</w:t>
      </w:r>
      <w:r w:rsidR="009B3CD3" w:rsidRPr="009B3CD3">
        <w:rPr>
          <w:rFonts w:ascii="Arial" w:hAnsi="Arial" w:cs="Arial"/>
          <w:lang w:val="en-SG"/>
        </w:rPr>
        <w:t xml:space="preserve"> </w:t>
      </w:r>
      <w:r w:rsidR="007631E6" w:rsidRPr="009B3CD3">
        <w:rPr>
          <w:rFonts w:ascii="Arial" w:hAnsi="Arial" w:cs="Arial"/>
          <w:lang w:val="en-SG"/>
        </w:rPr>
        <w:t>cytometry.</w:t>
      </w:r>
    </w:p>
    <w:p w14:paraId="5A15C725" w14:textId="77777777" w:rsidR="00CF38C2" w:rsidRPr="009B3CD3" w:rsidRDefault="00CF38C2" w:rsidP="00CF38C2">
      <w:pPr>
        <w:jc w:val="both"/>
        <w:rPr>
          <w:rFonts w:ascii="Times New Roman" w:hAnsi="Times New Roman" w:cs="Times New Roman"/>
          <w:sz w:val="20"/>
          <w:szCs w:val="20"/>
        </w:rPr>
      </w:pPr>
    </w:p>
    <w:p w14:paraId="1085C989" w14:textId="77777777" w:rsidR="00CF38C2" w:rsidRPr="009B3CD3" w:rsidRDefault="00CF38C2" w:rsidP="00CF38C2">
      <w:pPr>
        <w:jc w:val="both"/>
        <w:rPr>
          <w:rFonts w:ascii="Times New Roman" w:hAnsi="Times New Roman" w:cs="Times New Roman"/>
          <w:sz w:val="20"/>
          <w:szCs w:val="20"/>
        </w:rPr>
      </w:pPr>
    </w:p>
    <w:p w14:paraId="7791403E" w14:textId="77777777" w:rsidR="00CF38C2" w:rsidRPr="009B3CD3" w:rsidRDefault="00CF38C2" w:rsidP="00CF38C2">
      <w:pPr>
        <w:jc w:val="both"/>
        <w:rPr>
          <w:rFonts w:ascii="Times New Roman" w:hAnsi="Times New Roman" w:cs="Times New Roman"/>
          <w:sz w:val="20"/>
          <w:szCs w:val="20"/>
        </w:rPr>
      </w:pPr>
    </w:p>
    <w:p w14:paraId="75CF1902" w14:textId="77777777" w:rsidR="00F34052" w:rsidRPr="009B3CD3" w:rsidRDefault="00F34052">
      <w:pPr>
        <w:spacing w:after="160" w:line="259" w:lineRule="auto"/>
        <w:rPr>
          <w:rFonts w:ascii="Arial" w:hAnsi="Arial" w:cs="Arial"/>
          <w:b/>
          <w:lang w:val="en-SG"/>
        </w:rPr>
      </w:pPr>
      <w:r w:rsidRPr="009B3CD3">
        <w:rPr>
          <w:rFonts w:ascii="Arial" w:hAnsi="Arial" w:cs="Arial"/>
          <w:b/>
          <w:lang w:val="en-SG"/>
        </w:rPr>
        <w:br w:type="page"/>
      </w:r>
    </w:p>
    <w:p w14:paraId="1A5A8290" w14:textId="515C2861" w:rsidR="00CF38C2" w:rsidRPr="009B3CD3" w:rsidRDefault="00836740" w:rsidP="00CF38C2">
      <w:pPr>
        <w:jc w:val="both"/>
        <w:rPr>
          <w:rFonts w:ascii="Arial" w:hAnsi="Arial" w:cs="Arial"/>
          <w:b/>
          <w:lang w:val="en-SG"/>
        </w:rPr>
      </w:pPr>
      <w:r>
        <w:rPr>
          <w:rFonts w:ascii="Arial" w:hAnsi="Arial" w:cs="Arial"/>
          <w:b/>
          <w:lang w:val="en-SG"/>
        </w:rPr>
        <w:lastRenderedPageBreak/>
        <w:t>Supplementary Table 6</w:t>
      </w:r>
    </w:p>
    <w:p w14:paraId="1D4F817E" w14:textId="77777777" w:rsidR="00CF38C2" w:rsidRPr="009B3CD3" w:rsidRDefault="00CF38C2" w:rsidP="00CF38C2">
      <w:pPr>
        <w:jc w:val="both"/>
        <w:rPr>
          <w:rFonts w:ascii="Times New Roman" w:hAnsi="Times New Roman" w:cs="Times New Roman"/>
          <w:sz w:val="20"/>
          <w:szCs w:val="20"/>
        </w:rPr>
      </w:pPr>
    </w:p>
    <w:tbl>
      <w:tblPr>
        <w:tblStyle w:val="TableGrid1"/>
        <w:tblW w:w="9650" w:type="dxa"/>
        <w:tblLook w:val="04A0" w:firstRow="1" w:lastRow="0" w:firstColumn="1" w:lastColumn="0" w:noHBand="0" w:noVBand="1"/>
      </w:tblPr>
      <w:tblGrid>
        <w:gridCol w:w="1930"/>
        <w:gridCol w:w="1930"/>
        <w:gridCol w:w="1930"/>
        <w:gridCol w:w="1930"/>
        <w:gridCol w:w="1930"/>
      </w:tblGrid>
      <w:tr w:rsidR="00CF38C2" w:rsidRPr="009B3CD3" w14:paraId="0F5812D1" w14:textId="77777777" w:rsidTr="00CF38C2">
        <w:trPr>
          <w:trHeight w:val="301"/>
        </w:trPr>
        <w:tc>
          <w:tcPr>
            <w:tcW w:w="1930" w:type="dxa"/>
            <w:tcBorders>
              <w:top w:val="single" w:sz="18" w:space="0" w:color="auto"/>
              <w:left w:val="single" w:sz="8" w:space="0" w:color="FFFFFF"/>
              <w:bottom w:val="single" w:sz="18" w:space="0" w:color="auto"/>
              <w:right w:val="single" w:sz="8" w:space="0" w:color="FFFFFF"/>
            </w:tcBorders>
            <w:hideMark/>
          </w:tcPr>
          <w:p w14:paraId="0E277493" w14:textId="77777777" w:rsidR="00CF38C2" w:rsidRPr="009B3CD3" w:rsidRDefault="00CF38C2">
            <w:pPr>
              <w:rPr>
                <w:rFonts w:ascii="Arial" w:eastAsia="Calibri" w:hAnsi="Arial" w:cs="Arial"/>
                <w:lang w:val="en-SG"/>
              </w:rPr>
            </w:pPr>
            <w:r w:rsidRPr="009B3CD3">
              <w:rPr>
                <w:rFonts w:ascii="Arial" w:eastAsia="Calibri" w:hAnsi="Arial" w:cs="Arial"/>
                <w:lang w:val="en-SG"/>
              </w:rPr>
              <w:t>Cytokine</w:t>
            </w:r>
          </w:p>
        </w:tc>
        <w:tc>
          <w:tcPr>
            <w:tcW w:w="1930" w:type="dxa"/>
            <w:tcBorders>
              <w:top w:val="single" w:sz="18" w:space="0" w:color="auto"/>
              <w:left w:val="single" w:sz="8" w:space="0" w:color="FFFFFF"/>
              <w:bottom w:val="single" w:sz="18" w:space="0" w:color="auto"/>
              <w:right w:val="single" w:sz="8" w:space="0" w:color="FFFFFF"/>
            </w:tcBorders>
            <w:hideMark/>
          </w:tcPr>
          <w:p w14:paraId="1AAFEEEA"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 xml:space="preserve">B6.lpr </w:t>
            </w:r>
          </w:p>
          <w:p w14:paraId="6A6D53BB"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(n=18)</w:t>
            </w:r>
          </w:p>
        </w:tc>
        <w:tc>
          <w:tcPr>
            <w:tcW w:w="1930" w:type="dxa"/>
            <w:tcBorders>
              <w:top w:val="single" w:sz="18" w:space="0" w:color="auto"/>
              <w:left w:val="single" w:sz="8" w:space="0" w:color="FFFFFF"/>
              <w:bottom w:val="single" w:sz="18" w:space="0" w:color="auto"/>
              <w:right w:val="single" w:sz="8" w:space="0" w:color="FFFFFF"/>
            </w:tcBorders>
            <w:hideMark/>
          </w:tcPr>
          <w:p w14:paraId="7F322D22"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 xml:space="preserve">DKO </w:t>
            </w:r>
          </w:p>
          <w:p w14:paraId="42FA6963"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(n=17)</w:t>
            </w:r>
          </w:p>
        </w:tc>
        <w:tc>
          <w:tcPr>
            <w:tcW w:w="1930" w:type="dxa"/>
            <w:tcBorders>
              <w:top w:val="single" w:sz="18" w:space="0" w:color="auto"/>
              <w:left w:val="single" w:sz="8" w:space="0" w:color="FFFFFF"/>
              <w:bottom w:val="single" w:sz="18" w:space="0" w:color="auto"/>
              <w:right w:val="single" w:sz="8" w:space="0" w:color="FFFFFF"/>
            </w:tcBorders>
            <w:hideMark/>
          </w:tcPr>
          <w:p w14:paraId="1BA9D482"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B6 WT</w:t>
            </w:r>
          </w:p>
          <w:p w14:paraId="5D4A3506"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 xml:space="preserve"> (n=3)</w:t>
            </w:r>
          </w:p>
        </w:tc>
        <w:tc>
          <w:tcPr>
            <w:tcW w:w="1930" w:type="dxa"/>
            <w:tcBorders>
              <w:top w:val="single" w:sz="18" w:space="0" w:color="auto"/>
              <w:left w:val="single" w:sz="8" w:space="0" w:color="FFFFFF"/>
              <w:bottom w:val="single" w:sz="18" w:space="0" w:color="auto"/>
              <w:right w:val="single" w:sz="8" w:space="0" w:color="FFFFFF"/>
            </w:tcBorders>
            <w:hideMark/>
          </w:tcPr>
          <w:p w14:paraId="02E1110F"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P-value</w:t>
            </w:r>
          </w:p>
        </w:tc>
      </w:tr>
      <w:tr w:rsidR="00CF38C2" w:rsidRPr="009B3CD3" w14:paraId="0AA51A04" w14:textId="77777777" w:rsidTr="00CF38C2">
        <w:trPr>
          <w:trHeight w:val="301"/>
        </w:trPr>
        <w:tc>
          <w:tcPr>
            <w:tcW w:w="1930" w:type="dxa"/>
            <w:tcBorders>
              <w:top w:val="single" w:sz="18" w:space="0" w:color="auto"/>
              <w:left w:val="single" w:sz="8" w:space="0" w:color="FFFFFF"/>
              <w:bottom w:val="single" w:sz="4" w:space="0" w:color="auto"/>
              <w:right w:val="single" w:sz="8" w:space="0" w:color="FFFFFF"/>
            </w:tcBorders>
            <w:hideMark/>
          </w:tcPr>
          <w:p w14:paraId="40D68F67" w14:textId="77777777" w:rsidR="00CF38C2" w:rsidRPr="009B3CD3" w:rsidRDefault="00CF38C2">
            <w:pPr>
              <w:rPr>
                <w:rFonts w:ascii="Arial" w:eastAsia="Calibri" w:hAnsi="Arial" w:cs="Arial"/>
                <w:lang w:val="en-SG"/>
              </w:rPr>
            </w:pPr>
            <w:r w:rsidRPr="009B3CD3">
              <w:rPr>
                <w:rFonts w:ascii="Arial" w:eastAsia="Calibri" w:hAnsi="Arial" w:cs="Arial"/>
                <w:lang w:val="en-SG"/>
              </w:rPr>
              <w:t>IFN-γ</w:t>
            </w:r>
          </w:p>
        </w:tc>
        <w:tc>
          <w:tcPr>
            <w:tcW w:w="1930" w:type="dxa"/>
            <w:tcBorders>
              <w:top w:val="single" w:sz="18" w:space="0" w:color="auto"/>
              <w:left w:val="single" w:sz="8" w:space="0" w:color="FFFFFF"/>
              <w:bottom w:val="single" w:sz="4" w:space="0" w:color="auto"/>
              <w:right w:val="single" w:sz="8" w:space="0" w:color="FFFFFF"/>
            </w:tcBorders>
            <w:hideMark/>
          </w:tcPr>
          <w:p w14:paraId="02484B19"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617.4±599.6</w:t>
            </w:r>
          </w:p>
        </w:tc>
        <w:tc>
          <w:tcPr>
            <w:tcW w:w="1930" w:type="dxa"/>
            <w:tcBorders>
              <w:top w:val="single" w:sz="18" w:space="0" w:color="auto"/>
              <w:left w:val="single" w:sz="8" w:space="0" w:color="FFFFFF"/>
              <w:bottom w:val="single" w:sz="4" w:space="0" w:color="auto"/>
              <w:right w:val="single" w:sz="8" w:space="0" w:color="FFFFFF"/>
            </w:tcBorders>
            <w:hideMark/>
          </w:tcPr>
          <w:p w14:paraId="2A75A80B"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74.0±54.7</w:t>
            </w:r>
          </w:p>
        </w:tc>
        <w:tc>
          <w:tcPr>
            <w:tcW w:w="1930" w:type="dxa"/>
            <w:tcBorders>
              <w:top w:val="single" w:sz="18" w:space="0" w:color="auto"/>
              <w:left w:val="single" w:sz="8" w:space="0" w:color="FFFFFF"/>
              <w:bottom w:val="single" w:sz="4" w:space="0" w:color="auto"/>
              <w:right w:val="single" w:sz="8" w:space="0" w:color="FFFFFF"/>
            </w:tcBorders>
            <w:hideMark/>
          </w:tcPr>
          <w:p w14:paraId="7EBC7D0B"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3.1±0.8</w:t>
            </w:r>
          </w:p>
        </w:tc>
        <w:tc>
          <w:tcPr>
            <w:tcW w:w="1930" w:type="dxa"/>
            <w:tcBorders>
              <w:top w:val="single" w:sz="18" w:space="0" w:color="auto"/>
              <w:left w:val="single" w:sz="8" w:space="0" w:color="FFFFFF"/>
              <w:bottom w:val="single" w:sz="4" w:space="0" w:color="auto"/>
              <w:right w:val="single" w:sz="8" w:space="0" w:color="FFFFFF"/>
            </w:tcBorders>
            <w:hideMark/>
          </w:tcPr>
          <w:p w14:paraId="2016180B"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0.457</w:t>
            </w:r>
          </w:p>
        </w:tc>
      </w:tr>
      <w:tr w:rsidR="00CF38C2" w:rsidRPr="009B3CD3" w14:paraId="268AEEF3" w14:textId="77777777" w:rsidTr="00CF38C2">
        <w:trPr>
          <w:trHeight w:val="286"/>
        </w:trPr>
        <w:tc>
          <w:tcPr>
            <w:tcW w:w="1930" w:type="dxa"/>
            <w:tcBorders>
              <w:top w:val="single" w:sz="4" w:space="0" w:color="auto"/>
              <w:left w:val="single" w:sz="8" w:space="0" w:color="FFFFFF"/>
              <w:bottom w:val="single" w:sz="4" w:space="0" w:color="auto"/>
              <w:right w:val="single" w:sz="8" w:space="0" w:color="FFFFFF"/>
            </w:tcBorders>
            <w:hideMark/>
          </w:tcPr>
          <w:p w14:paraId="7AE3D1E2" w14:textId="04F48EC6" w:rsidR="00CF38C2" w:rsidRPr="009B3CD3" w:rsidRDefault="00025F67">
            <w:pPr>
              <w:rPr>
                <w:rFonts w:ascii="Arial" w:eastAsia="Calibri" w:hAnsi="Arial" w:cs="Arial"/>
                <w:lang w:val="en-SG"/>
              </w:rPr>
            </w:pPr>
            <w:r w:rsidRPr="009B3CD3">
              <w:rPr>
                <w:rFonts w:ascii="Arial" w:eastAsia="Calibri" w:hAnsi="Arial" w:cs="Arial"/>
                <w:lang w:val="en-SG"/>
              </w:rPr>
              <w:t>TNF</w:t>
            </w:r>
          </w:p>
        </w:tc>
        <w:tc>
          <w:tcPr>
            <w:tcW w:w="1930" w:type="dxa"/>
            <w:tcBorders>
              <w:top w:val="single" w:sz="4" w:space="0" w:color="auto"/>
              <w:left w:val="single" w:sz="8" w:space="0" w:color="FFFFFF"/>
              <w:bottom w:val="single" w:sz="4" w:space="0" w:color="auto"/>
              <w:right w:val="single" w:sz="8" w:space="0" w:color="FFFFFF"/>
            </w:tcBorders>
            <w:hideMark/>
          </w:tcPr>
          <w:p w14:paraId="10F7C16B"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59.7±39.3*</w:t>
            </w:r>
          </w:p>
        </w:tc>
        <w:tc>
          <w:tcPr>
            <w:tcW w:w="1930" w:type="dxa"/>
            <w:tcBorders>
              <w:top w:val="single" w:sz="4" w:space="0" w:color="auto"/>
              <w:left w:val="single" w:sz="8" w:space="0" w:color="FFFFFF"/>
              <w:bottom w:val="single" w:sz="4" w:space="0" w:color="auto"/>
              <w:right w:val="single" w:sz="8" w:space="0" w:color="FFFFFF"/>
            </w:tcBorders>
            <w:hideMark/>
          </w:tcPr>
          <w:p w14:paraId="0BC3D228"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19.6±9.1*</w:t>
            </w:r>
          </w:p>
        </w:tc>
        <w:tc>
          <w:tcPr>
            <w:tcW w:w="1930" w:type="dxa"/>
            <w:tcBorders>
              <w:top w:val="single" w:sz="4" w:space="0" w:color="auto"/>
              <w:left w:val="single" w:sz="8" w:space="0" w:color="FFFFFF"/>
              <w:bottom w:val="single" w:sz="4" w:space="0" w:color="auto"/>
              <w:right w:val="single" w:sz="8" w:space="0" w:color="FFFFFF"/>
            </w:tcBorders>
            <w:hideMark/>
          </w:tcPr>
          <w:p w14:paraId="7262096B"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4.4±0</w:t>
            </w:r>
          </w:p>
        </w:tc>
        <w:tc>
          <w:tcPr>
            <w:tcW w:w="1930" w:type="dxa"/>
            <w:tcBorders>
              <w:top w:val="single" w:sz="4" w:space="0" w:color="auto"/>
              <w:left w:val="single" w:sz="8" w:space="0" w:color="FFFFFF"/>
              <w:bottom w:val="single" w:sz="4" w:space="0" w:color="auto"/>
              <w:right w:val="single" w:sz="8" w:space="0" w:color="FFFFFF"/>
            </w:tcBorders>
            <w:hideMark/>
          </w:tcPr>
          <w:p w14:paraId="36103340"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0.033</w:t>
            </w:r>
          </w:p>
        </w:tc>
      </w:tr>
      <w:tr w:rsidR="00CF38C2" w:rsidRPr="009B3CD3" w14:paraId="69075FA5" w14:textId="77777777" w:rsidTr="00CF38C2">
        <w:trPr>
          <w:trHeight w:val="301"/>
        </w:trPr>
        <w:tc>
          <w:tcPr>
            <w:tcW w:w="1930" w:type="dxa"/>
            <w:tcBorders>
              <w:top w:val="single" w:sz="4" w:space="0" w:color="auto"/>
              <w:left w:val="single" w:sz="8" w:space="0" w:color="FFFFFF"/>
              <w:bottom w:val="single" w:sz="4" w:space="0" w:color="auto"/>
              <w:right w:val="single" w:sz="8" w:space="0" w:color="FFFFFF"/>
            </w:tcBorders>
            <w:hideMark/>
          </w:tcPr>
          <w:p w14:paraId="3AFDABCE" w14:textId="77777777" w:rsidR="00CF38C2" w:rsidRPr="009B3CD3" w:rsidRDefault="00CF38C2">
            <w:pPr>
              <w:rPr>
                <w:rFonts w:ascii="Arial" w:eastAsia="Calibri" w:hAnsi="Arial" w:cs="Arial"/>
                <w:lang w:val="en-SG"/>
              </w:rPr>
            </w:pPr>
            <w:r w:rsidRPr="009B3CD3">
              <w:rPr>
                <w:rFonts w:ascii="Arial" w:eastAsia="Calibri" w:hAnsi="Arial" w:cs="Arial"/>
                <w:lang w:val="en-SG"/>
              </w:rPr>
              <w:t>IL-2</w:t>
            </w:r>
          </w:p>
        </w:tc>
        <w:tc>
          <w:tcPr>
            <w:tcW w:w="1930" w:type="dxa"/>
            <w:tcBorders>
              <w:top w:val="single" w:sz="4" w:space="0" w:color="auto"/>
              <w:left w:val="single" w:sz="8" w:space="0" w:color="FFFFFF"/>
              <w:bottom w:val="single" w:sz="4" w:space="0" w:color="auto"/>
              <w:right w:val="single" w:sz="8" w:space="0" w:color="FFFFFF"/>
            </w:tcBorders>
            <w:hideMark/>
          </w:tcPr>
          <w:p w14:paraId="30B4DB46"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9.2±5.3</w:t>
            </w:r>
          </w:p>
        </w:tc>
        <w:tc>
          <w:tcPr>
            <w:tcW w:w="1930" w:type="dxa"/>
            <w:tcBorders>
              <w:top w:val="single" w:sz="4" w:space="0" w:color="auto"/>
              <w:left w:val="single" w:sz="8" w:space="0" w:color="FFFFFF"/>
              <w:bottom w:val="single" w:sz="4" w:space="0" w:color="auto"/>
              <w:right w:val="single" w:sz="8" w:space="0" w:color="FFFFFF"/>
            </w:tcBorders>
            <w:hideMark/>
          </w:tcPr>
          <w:p w14:paraId="254CD350"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1.8±0</w:t>
            </w:r>
          </w:p>
        </w:tc>
        <w:tc>
          <w:tcPr>
            <w:tcW w:w="1930" w:type="dxa"/>
            <w:tcBorders>
              <w:top w:val="single" w:sz="4" w:space="0" w:color="auto"/>
              <w:left w:val="single" w:sz="8" w:space="0" w:color="FFFFFF"/>
              <w:bottom w:val="single" w:sz="4" w:space="0" w:color="auto"/>
              <w:right w:val="single" w:sz="8" w:space="0" w:color="FFFFFF"/>
            </w:tcBorders>
            <w:hideMark/>
          </w:tcPr>
          <w:p w14:paraId="0F537776"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1.8±0</w:t>
            </w:r>
          </w:p>
        </w:tc>
        <w:tc>
          <w:tcPr>
            <w:tcW w:w="1930" w:type="dxa"/>
            <w:tcBorders>
              <w:top w:val="single" w:sz="4" w:space="0" w:color="auto"/>
              <w:left w:val="single" w:sz="8" w:space="0" w:color="FFFFFF"/>
              <w:bottom w:val="single" w:sz="4" w:space="0" w:color="auto"/>
              <w:right w:val="single" w:sz="8" w:space="0" w:color="FFFFFF"/>
            </w:tcBorders>
            <w:hideMark/>
          </w:tcPr>
          <w:p w14:paraId="101AA3B7"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0.172</w:t>
            </w:r>
          </w:p>
        </w:tc>
      </w:tr>
      <w:tr w:rsidR="00CF38C2" w:rsidRPr="009B3CD3" w14:paraId="12E1A817" w14:textId="77777777" w:rsidTr="00CF38C2">
        <w:trPr>
          <w:trHeight w:val="301"/>
        </w:trPr>
        <w:tc>
          <w:tcPr>
            <w:tcW w:w="1930" w:type="dxa"/>
            <w:tcBorders>
              <w:top w:val="single" w:sz="4" w:space="0" w:color="auto"/>
              <w:left w:val="single" w:sz="8" w:space="0" w:color="FFFFFF"/>
              <w:bottom w:val="single" w:sz="4" w:space="0" w:color="auto"/>
              <w:right w:val="single" w:sz="8" w:space="0" w:color="FFFFFF"/>
            </w:tcBorders>
            <w:hideMark/>
          </w:tcPr>
          <w:p w14:paraId="5AED37AC" w14:textId="77777777" w:rsidR="00CF38C2" w:rsidRPr="009B3CD3" w:rsidRDefault="00CF38C2">
            <w:pPr>
              <w:rPr>
                <w:rFonts w:ascii="Arial" w:eastAsia="Calibri" w:hAnsi="Arial" w:cs="Arial"/>
                <w:lang w:val="en-SG"/>
              </w:rPr>
            </w:pPr>
            <w:r w:rsidRPr="009B3CD3">
              <w:rPr>
                <w:rFonts w:ascii="Arial" w:eastAsia="Calibri" w:hAnsi="Arial" w:cs="Arial"/>
                <w:lang w:val="en-SG"/>
              </w:rPr>
              <w:t>IL-6</w:t>
            </w:r>
          </w:p>
        </w:tc>
        <w:tc>
          <w:tcPr>
            <w:tcW w:w="1930" w:type="dxa"/>
            <w:tcBorders>
              <w:top w:val="single" w:sz="4" w:space="0" w:color="auto"/>
              <w:left w:val="single" w:sz="8" w:space="0" w:color="FFFFFF"/>
              <w:bottom w:val="single" w:sz="4" w:space="0" w:color="auto"/>
              <w:right w:val="single" w:sz="8" w:space="0" w:color="FFFFFF"/>
            </w:tcBorders>
            <w:hideMark/>
          </w:tcPr>
          <w:p w14:paraId="597DAF8E"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72.8±55.0</w:t>
            </w:r>
          </w:p>
        </w:tc>
        <w:tc>
          <w:tcPr>
            <w:tcW w:w="1930" w:type="dxa"/>
            <w:tcBorders>
              <w:top w:val="single" w:sz="4" w:space="0" w:color="auto"/>
              <w:left w:val="single" w:sz="8" w:space="0" w:color="FFFFFF"/>
              <w:bottom w:val="single" w:sz="4" w:space="0" w:color="auto"/>
              <w:right w:val="single" w:sz="8" w:space="0" w:color="FFFFFF"/>
            </w:tcBorders>
            <w:hideMark/>
          </w:tcPr>
          <w:p w14:paraId="45C4ADE8"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10.6±5.5</w:t>
            </w:r>
          </w:p>
        </w:tc>
        <w:tc>
          <w:tcPr>
            <w:tcW w:w="1930" w:type="dxa"/>
            <w:tcBorders>
              <w:top w:val="single" w:sz="4" w:space="0" w:color="auto"/>
              <w:left w:val="single" w:sz="8" w:space="0" w:color="FFFFFF"/>
              <w:bottom w:val="single" w:sz="4" w:space="0" w:color="auto"/>
              <w:right w:val="single" w:sz="8" w:space="0" w:color="FFFFFF"/>
            </w:tcBorders>
            <w:hideMark/>
          </w:tcPr>
          <w:p w14:paraId="25507686"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1.2±0</w:t>
            </w:r>
          </w:p>
        </w:tc>
        <w:tc>
          <w:tcPr>
            <w:tcW w:w="1930" w:type="dxa"/>
            <w:tcBorders>
              <w:top w:val="single" w:sz="4" w:space="0" w:color="auto"/>
              <w:left w:val="single" w:sz="8" w:space="0" w:color="FFFFFF"/>
              <w:bottom w:val="single" w:sz="4" w:space="0" w:color="auto"/>
              <w:right w:val="single" w:sz="8" w:space="0" w:color="FFFFFF"/>
            </w:tcBorders>
            <w:hideMark/>
          </w:tcPr>
          <w:p w14:paraId="1ADFB2F9"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0.485</w:t>
            </w:r>
          </w:p>
        </w:tc>
      </w:tr>
      <w:tr w:rsidR="00CF38C2" w:rsidRPr="009B3CD3" w14:paraId="3553F8D1" w14:textId="77777777" w:rsidTr="00CF38C2">
        <w:trPr>
          <w:trHeight w:val="286"/>
        </w:trPr>
        <w:tc>
          <w:tcPr>
            <w:tcW w:w="1930" w:type="dxa"/>
            <w:tcBorders>
              <w:top w:val="single" w:sz="4" w:space="0" w:color="auto"/>
              <w:left w:val="single" w:sz="8" w:space="0" w:color="FFFFFF"/>
              <w:bottom w:val="single" w:sz="4" w:space="0" w:color="auto"/>
              <w:right w:val="single" w:sz="8" w:space="0" w:color="FFFFFF"/>
            </w:tcBorders>
            <w:hideMark/>
          </w:tcPr>
          <w:p w14:paraId="75FA4595" w14:textId="77777777" w:rsidR="00CF38C2" w:rsidRPr="009B3CD3" w:rsidRDefault="00CF38C2">
            <w:pPr>
              <w:rPr>
                <w:rFonts w:ascii="Arial" w:eastAsia="Calibri" w:hAnsi="Arial" w:cs="Arial"/>
                <w:lang w:val="en-SG"/>
              </w:rPr>
            </w:pPr>
            <w:r w:rsidRPr="009B3CD3">
              <w:rPr>
                <w:rFonts w:ascii="Arial" w:eastAsia="Calibri" w:hAnsi="Arial" w:cs="Arial"/>
                <w:lang w:val="en-SG"/>
              </w:rPr>
              <w:t>IL-4</w:t>
            </w:r>
          </w:p>
        </w:tc>
        <w:tc>
          <w:tcPr>
            <w:tcW w:w="1930" w:type="dxa"/>
            <w:tcBorders>
              <w:top w:val="single" w:sz="4" w:space="0" w:color="auto"/>
              <w:left w:val="single" w:sz="8" w:space="0" w:color="FFFFFF"/>
              <w:bottom w:val="single" w:sz="4" w:space="0" w:color="auto"/>
              <w:right w:val="single" w:sz="8" w:space="0" w:color="FFFFFF"/>
            </w:tcBorders>
            <w:hideMark/>
          </w:tcPr>
          <w:p w14:paraId="1D4C4D0F"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20.9±17.8</w:t>
            </w:r>
          </w:p>
        </w:tc>
        <w:tc>
          <w:tcPr>
            <w:tcW w:w="1930" w:type="dxa"/>
            <w:tcBorders>
              <w:top w:val="single" w:sz="4" w:space="0" w:color="auto"/>
              <w:left w:val="single" w:sz="8" w:space="0" w:color="FFFFFF"/>
              <w:bottom w:val="single" w:sz="4" w:space="0" w:color="auto"/>
              <w:right w:val="single" w:sz="8" w:space="0" w:color="FFFFFF"/>
            </w:tcBorders>
            <w:hideMark/>
          </w:tcPr>
          <w:p w14:paraId="1334E988"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1.8±0.4</w:t>
            </w:r>
          </w:p>
        </w:tc>
        <w:tc>
          <w:tcPr>
            <w:tcW w:w="1930" w:type="dxa"/>
            <w:tcBorders>
              <w:top w:val="single" w:sz="4" w:space="0" w:color="auto"/>
              <w:left w:val="single" w:sz="8" w:space="0" w:color="FFFFFF"/>
              <w:bottom w:val="single" w:sz="4" w:space="0" w:color="auto"/>
              <w:right w:val="single" w:sz="8" w:space="0" w:color="FFFFFF"/>
            </w:tcBorders>
            <w:hideMark/>
          </w:tcPr>
          <w:p w14:paraId="6FEFB8E8"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1.3±0</w:t>
            </w:r>
          </w:p>
        </w:tc>
        <w:tc>
          <w:tcPr>
            <w:tcW w:w="1930" w:type="dxa"/>
            <w:tcBorders>
              <w:top w:val="single" w:sz="4" w:space="0" w:color="auto"/>
              <w:left w:val="single" w:sz="8" w:space="0" w:color="FFFFFF"/>
              <w:bottom w:val="single" w:sz="4" w:space="0" w:color="auto"/>
              <w:right w:val="single" w:sz="8" w:space="0" w:color="FFFFFF"/>
            </w:tcBorders>
            <w:hideMark/>
          </w:tcPr>
          <w:p w14:paraId="5A958674"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0.652</w:t>
            </w:r>
          </w:p>
        </w:tc>
      </w:tr>
      <w:tr w:rsidR="00CF38C2" w:rsidRPr="009B3CD3" w14:paraId="46272A6F" w14:textId="77777777" w:rsidTr="00CF38C2">
        <w:trPr>
          <w:trHeight w:val="301"/>
        </w:trPr>
        <w:tc>
          <w:tcPr>
            <w:tcW w:w="1930" w:type="dxa"/>
            <w:tcBorders>
              <w:top w:val="single" w:sz="4" w:space="0" w:color="auto"/>
              <w:left w:val="single" w:sz="8" w:space="0" w:color="FFFFFF"/>
              <w:bottom w:val="single" w:sz="4" w:space="0" w:color="auto"/>
              <w:right w:val="single" w:sz="8" w:space="0" w:color="FFFFFF"/>
            </w:tcBorders>
            <w:hideMark/>
          </w:tcPr>
          <w:p w14:paraId="717D3A3F" w14:textId="77777777" w:rsidR="00CF38C2" w:rsidRPr="009B3CD3" w:rsidRDefault="00CF38C2">
            <w:pPr>
              <w:rPr>
                <w:rFonts w:ascii="Arial" w:eastAsia="Calibri" w:hAnsi="Arial" w:cs="Arial"/>
                <w:lang w:val="en-SG"/>
              </w:rPr>
            </w:pPr>
            <w:r w:rsidRPr="009B3CD3">
              <w:rPr>
                <w:rFonts w:ascii="Arial" w:eastAsia="Calibri" w:hAnsi="Arial" w:cs="Arial"/>
                <w:lang w:val="en-SG"/>
              </w:rPr>
              <w:t>IL-5</w:t>
            </w:r>
          </w:p>
        </w:tc>
        <w:tc>
          <w:tcPr>
            <w:tcW w:w="1930" w:type="dxa"/>
            <w:tcBorders>
              <w:top w:val="single" w:sz="4" w:space="0" w:color="auto"/>
              <w:left w:val="single" w:sz="8" w:space="0" w:color="FFFFFF"/>
              <w:bottom w:val="single" w:sz="4" w:space="0" w:color="auto"/>
              <w:right w:val="single" w:sz="8" w:space="0" w:color="FFFFFF"/>
            </w:tcBorders>
            <w:hideMark/>
          </w:tcPr>
          <w:p w14:paraId="6C30784C"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12.4±7.1</w:t>
            </w:r>
          </w:p>
        </w:tc>
        <w:tc>
          <w:tcPr>
            <w:tcW w:w="1930" w:type="dxa"/>
            <w:tcBorders>
              <w:top w:val="single" w:sz="4" w:space="0" w:color="auto"/>
              <w:left w:val="single" w:sz="8" w:space="0" w:color="FFFFFF"/>
              <w:bottom w:val="single" w:sz="4" w:space="0" w:color="auto"/>
              <w:right w:val="single" w:sz="8" w:space="0" w:color="FFFFFF"/>
            </w:tcBorders>
            <w:hideMark/>
          </w:tcPr>
          <w:p w14:paraId="1A83EDBA"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6.2±1.1</w:t>
            </w:r>
          </w:p>
        </w:tc>
        <w:tc>
          <w:tcPr>
            <w:tcW w:w="1930" w:type="dxa"/>
            <w:tcBorders>
              <w:top w:val="single" w:sz="4" w:space="0" w:color="auto"/>
              <w:left w:val="single" w:sz="8" w:space="0" w:color="FFFFFF"/>
              <w:bottom w:val="single" w:sz="4" w:space="0" w:color="auto"/>
              <w:right w:val="single" w:sz="8" w:space="0" w:color="FFFFFF"/>
            </w:tcBorders>
            <w:hideMark/>
          </w:tcPr>
          <w:p w14:paraId="5243C49F"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4.1±0</w:t>
            </w:r>
          </w:p>
        </w:tc>
        <w:tc>
          <w:tcPr>
            <w:tcW w:w="1930" w:type="dxa"/>
            <w:tcBorders>
              <w:top w:val="single" w:sz="4" w:space="0" w:color="auto"/>
              <w:left w:val="single" w:sz="8" w:space="0" w:color="FFFFFF"/>
              <w:bottom w:val="single" w:sz="4" w:space="0" w:color="auto"/>
              <w:right w:val="single" w:sz="8" w:space="0" w:color="FFFFFF"/>
            </w:tcBorders>
            <w:hideMark/>
          </w:tcPr>
          <w:p w14:paraId="0CDAEF9E"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0.529</w:t>
            </w:r>
          </w:p>
        </w:tc>
      </w:tr>
      <w:tr w:rsidR="00CF38C2" w:rsidRPr="009B3CD3" w14:paraId="3EF96588" w14:textId="77777777" w:rsidTr="00CF38C2">
        <w:trPr>
          <w:trHeight w:val="301"/>
        </w:trPr>
        <w:tc>
          <w:tcPr>
            <w:tcW w:w="1930" w:type="dxa"/>
            <w:tcBorders>
              <w:top w:val="single" w:sz="4" w:space="0" w:color="auto"/>
              <w:left w:val="single" w:sz="8" w:space="0" w:color="FFFFFF"/>
              <w:bottom w:val="single" w:sz="4" w:space="0" w:color="auto"/>
              <w:right w:val="single" w:sz="8" w:space="0" w:color="FFFFFF"/>
            </w:tcBorders>
            <w:hideMark/>
          </w:tcPr>
          <w:p w14:paraId="6793BA57" w14:textId="77777777" w:rsidR="00CF38C2" w:rsidRPr="009B3CD3" w:rsidRDefault="00CF38C2">
            <w:pPr>
              <w:rPr>
                <w:rFonts w:ascii="Arial" w:eastAsia="Calibri" w:hAnsi="Arial" w:cs="Arial"/>
                <w:lang w:val="en-SG"/>
              </w:rPr>
            </w:pPr>
            <w:r w:rsidRPr="009B3CD3">
              <w:rPr>
                <w:rFonts w:ascii="Arial" w:eastAsia="Calibri" w:hAnsi="Arial" w:cs="Arial"/>
                <w:lang w:val="en-SG"/>
              </w:rPr>
              <w:t>IL-13</w:t>
            </w:r>
          </w:p>
        </w:tc>
        <w:tc>
          <w:tcPr>
            <w:tcW w:w="1930" w:type="dxa"/>
            <w:tcBorders>
              <w:top w:val="single" w:sz="4" w:space="0" w:color="auto"/>
              <w:left w:val="single" w:sz="8" w:space="0" w:color="FFFFFF"/>
              <w:bottom w:val="single" w:sz="4" w:space="0" w:color="auto"/>
              <w:right w:val="single" w:sz="8" w:space="0" w:color="FFFFFF"/>
            </w:tcBorders>
            <w:hideMark/>
          </w:tcPr>
          <w:p w14:paraId="29608987"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5.5±0.7</w:t>
            </w:r>
          </w:p>
        </w:tc>
        <w:tc>
          <w:tcPr>
            <w:tcW w:w="1930" w:type="dxa"/>
            <w:tcBorders>
              <w:top w:val="single" w:sz="4" w:space="0" w:color="auto"/>
              <w:left w:val="single" w:sz="8" w:space="0" w:color="FFFFFF"/>
              <w:bottom w:val="single" w:sz="4" w:space="0" w:color="auto"/>
              <w:right w:val="single" w:sz="8" w:space="0" w:color="FFFFFF"/>
            </w:tcBorders>
            <w:hideMark/>
          </w:tcPr>
          <w:p w14:paraId="7788C56C"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4.4±0.3</w:t>
            </w:r>
          </w:p>
        </w:tc>
        <w:tc>
          <w:tcPr>
            <w:tcW w:w="1930" w:type="dxa"/>
            <w:tcBorders>
              <w:top w:val="single" w:sz="4" w:space="0" w:color="auto"/>
              <w:left w:val="single" w:sz="8" w:space="0" w:color="FFFFFF"/>
              <w:bottom w:val="single" w:sz="4" w:space="0" w:color="auto"/>
              <w:right w:val="single" w:sz="8" w:space="0" w:color="FFFFFF"/>
            </w:tcBorders>
            <w:hideMark/>
          </w:tcPr>
          <w:p w14:paraId="550AC814"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4.7±0</w:t>
            </w:r>
          </w:p>
        </w:tc>
        <w:tc>
          <w:tcPr>
            <w:tcW w:w="1930" w:type="dxa"/>
            <w:tcBorders>
              <w:top w:val="single" w:sz="4" w:space="0" w:color="auto"/>
              <w:left w:val="single" w:sz="8" w:space="0" w:color="FFFFFF"/>
              <w:bottom w:val="single" w:sz="4" w:space="0" w:color="auto"/>
              <w:right w:val="single" w:sz="8" w:space="0" w:color="FFFFFF"/>
            </w:tcBorders>
            <w:hideMark/>
          </w:tcPr>
          <w:p w14:paraId="19AA8D3F"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0.116</w:t>
            </w:r>
          </w:p>
        </w:tc>
      </w:tr>
      <w:tr w:rsidR="00CF38C2" w:rsidRPr="009B3CD3" w14:paraId="5B44D06F" w14:textId="77777777" w:rsidTr="00CF38C2">
        <w:trPr>
          <w:trHeight w:val="286"/>
        </w:trPr>
        <w:tc>
          <w:tcPr>
            <w:tcW w:w="1930" w:type="dxa"/>
            <w:tcBorders>
              <w:top w:val="single" w:sz="4" w:space="0" w:color="auto"/>
              <w:left w:val="single" w:sz="8" w:space="0" w:color="FFFFFF"/>
              <w:bottom w:val="single" w:sz="4" w:space="0" w:color="auto"/>
              <w:right w:val="single" w:sz="8" w:space="0" w:color="FFFFFF"/>
            </w:tcBorders>
            <w:hideMark/>
          </w:tcPr>
          <w:p w14:paraId="00B8DC5D" w14:textId="77777777" w:rsidR="00CF38C2" w:rsidRPr="009B3CD3" w:rsidRDefault="00CF38C2">
            <w:pPr>
              <w:rPr>
                <w:rFonts w:ascii="Arial" w:eastAsia="Calibri" w:hAnsi="Arial" w:cs="Arial"/>
                <w:lang w:val="en-SG"/>
              </w:rPr>
            </w:pPr>
            <w:r w:rsidRPr="009B3CD3">
              <w:rPr>
                <w:rFonts w:ascii="Arial" w:eastAsia="Calibri" w:hAnsi="Arial" w:cs="Arial"/>
                <w:lang w:val="en-SG"/>
              </w:rPr>
              <w:t>IL-9</w:t>
            </w:r>
          </w:p>
        </w:tc>
        <w:tc>
          <w:tcPr>
            <w:tcW w:w="1930" w:type="dxa"/>
            <w:tcBorders>
              <w:top w:val="single" w:sz="4" w:space="0" w:color="auto"/>
              <w:left w:val="single" w:sz="8" w:space="0" w:color="FFFFFF"/>
              <w:bottom w:val="single" w:sz="4" w:space="0" w:color="auto"/>
              <w:right w:val="single" w:sz="8" w:space="0" w:color="FFFFFF"/>
            </w:tcBorders>
            <w:hideMark/>
          </w:tcPr>
          <w:p w14:paraId="4EEA99FA"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23.8±8.1</w:t>
            </w:r>
          </w:p>
        </w:tc>
        <w:tc>
          <w:tcPr>
            <w:tcW w:w="1930" w:type="dxa"/>
            <w:tcBorders>
              <w:top w:val="single" w:sz="4" w:space="0" w:color="auto"/>
              <w:left w:val="single" w:sz="8" w:space="0" w:color="FFFFFF"/>
              <w:bottom w:val="single" w:sz="4" w:space="0" w:color="auto"/>
              <w:right w:val="single" w:sz="8" w:space="0" w:color="FFFFFF"/>
            </w:tcBorders>
            <w:hideMark/>
          </w:tcPr>
          <w:p w14:paraId="1921DC86"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7.4±0.6</w:t>
            </w:r>
          </w:p>
        </w:tc>
        <w:tc>
          <w:tcPr>
            <w:tcW w:w="1930" w:type="dxa"/>
            <w:tcBorders>
              <w:top w:val="single" w:sz="4" w:space="0" w:color="auto"/>
              <w:left w:val="single" w:sz="8" w:space="0" w:color="FFFFFF"/>
              <w:bottom w:val="single" w:sz="4" w:space="0" w:color="auto"/>
              <w:right w:val="single" w:sz="8" w:space="0" w:color="FFFFFF"/>
            </w:tcBorders>
            <w:hideMark/>
          </w:tcPr>
          <w:p w14:paraId="4315B14F"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6.4±0</w:t>
            </w:r>
          </w:p>
        </w:tc>
        <w:tc>
          <w:tcPr>
            <w:tcW w:w="1930" w:type="dxa"/>
            <w:tcBorders>
              <w:top w:val="single" w:sz="4" w:space="0" w:color="auto"/>
              <w:left w:val="single" w:sz="8" w:space="0" w:color="FFFFFF"/>
              <w:bottom w:val="single" w:sz="4" w:space="0" w:color="auto"/>
              <w:right w:val="single" w:sz="8" w:space="0" w:color="FFFFFF"/>
            </w:tcBorders>
            <w:hideMark/>
          </w:tcPr>
          <w:p w14:paraId="323FF91E"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0.477</w:t>
            </w:r>
          </w:p>
        </w:tc>
      </w:tr>
      <w:tr w:rsidR="00CF38C2" w:rsidRPr="009B3CD3" w14:paraId="3C636F5B" w14:textId="77777777" w:rsidTr="00CF38C2">
        <w:trPr>
          <w:trHeight w:val="301"/>
        </w:trPr>
        <w:tc>
          <w:tcPr>
            <w:tcW w:w="1930" w:type="dxa"/>
            <w:tcBorders>
              <w:top w:val="single" w:sz="4" w:space="0" w:color="auto"/>
              <w:left w:val="single" w:sz="8" w:space="0" w:color="FFFFFF"/>
              <w:bottom w:val="single" w:sz="4" w:space="0" w:color="auto"/>
              <w:right w:val="single" w:sz="8" w:space="0" w:color="FFFFFF"/>
            </w:tcBorders>
            <w:hideMark/>
          </w:tcPr>
          <w:p w14:paraId="79FD18AC" w14:textId="77777777" w:rsidR="00CF38C2" w:rsidRPr="009B3CD3" w:rsidRDefault="00CF38C2">
            <w:pPr>
              <w:rPr>
                <w:rFonts w:ascii="Arial" w:eastAsia="Calibri" w:hAnsi="Arial" w:cs="Arial"/>
                <w:lang w:val="en-SG"/>
              </w:rPr>
            </w:pPr>
            <w:r w:rsidRPr="009B3CD3">
              <w:rPr>
                <w:rFonts w:ascii="Arial" w:eastAsia="Calibri" w:hAnsi="Arial" w:cs="Arial"/>
                <w:lang w:val="en-SG"/>
              </w:rPr>
              <w:t>IL-10</w:t>
            </w:r>
          </w:p>
        </w:tc>
        <w:tc>
          <w:tcPr>
            <w:tcW w:w="1930" w:type="dxa"/>
            <w:tcBorders>
              <w:top w:val="single" w:sz="4" w:space="0" w:color="auto"/>
              <w:left w:val="single" w:sz="8" w:space="0" w:color="FFFFFF"/>
              <w:bottom w:val="single" w:sz="4" w:space="0" w:color="auto"/>
              <w:right w:val="single" w:sz="8" w:space="0" w:color="FFFFFF"/>
            </w:tcBorders>
            <w:hideMark/>
          </w:tcPr>
          <w:p w14:paraId="7DA88354"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128.4±39.3†</w:t>
            </w:r>
          </w:p>
        </w:tc>
        <w:tc>
          <w:tcPr>
            <w:tcW w:w="1930" w:type="dxa"/>
            <w:tcBorders>
              <w:top w:val="single" w:sz="4" w:space="0" w:color="auto"/>
              <w:left w:val="single" w:sz="8" w:space="0" w:color="FFFFFF"/>
              <w:bottom w:val="single" w:sz="4" w:space="0" w:color="auto"/>
              <w:right w:val="single" w:sz="8" w:space="0" w:color="FFFFFF"/>
            </w:tcBorders>
            <w:hideMark/>
          </w:tcPr>
          <w:p w14:paraId="44C32FAB"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31.7±21.6†</w:t>
            </w:r>
          </w:p>
        </w:tc>
        <w:tc>
          <w:tcPr>
            <w:tcW w:w="1930" w:type="dxa"/>
            <w:tcBorders>
              <w:top w:val="single" w:sz="4" w:space="0" w:color="auto"/>
              <w:left w:val="single" w:sz="8" w:space="0" w:color="FFFFFF"/>
              <w:bottom w:val="single" w:sz="4" w:space="0" w:color="auto"/>
              <w:right w:val="single" w:sz="8" w:space="0" w:color="FFFFFF"/>
            </w:tcBorders>
            <w:hideMark/>
          </w:tcPr>
          <w:p w14:paraId="0F087A3B"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2.0±0</w:t>
            </w:r>
          </w:p>
        </w:tc>
        <w:tc>
          <w:tcPr>
            <w:tcW w:w="1930" w:type="dxa"/>
            <w:tcBorders>
              <w:top w:val="single" w:sz="4" w:space="0" w:color="auto"/>
              <w:left w:val="single" w:sz="8" w:space="0" w:color="FFFFFF"/>
              <w:bottom w:val="single" w:sz="4" w:space="0" w:color="auto"/>
              <w:right w:val="single" w:sz="8" w:space="0" w:color="FFFFFF"/>
            </w:tcBorders>
            <w:hideMark/>
          </w:tcPr>
          <w:p w14:paraId="5345EB5F"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0.017</w:t>
            </w:r>
          </w:p>
        </w:tc>
      </w:tr>
      <w:tr w:rsidR="00CF38C2" w:rsidRPr="009B3CD3" w14:paraId="1A2891AE" w14:textId="77777777" w:rsidTr="00CF38C2">
        <w:trPr>
          <w:trHeight w:val="351"/>
        </w:trPr>
        <w:tc>
          <w:tcPr>
            <w:tcW w:w="1930" w:type="dxa"/>
            <w:tcBorders>
              <w:top w:val="single" w:sz="4" w:space="0" w:color="auto"/>
              <w:left w:val="single" w:sz="8" w:space="0" w:color="FFFFFF"/>
              <w:bottom w:val="single" w:sz="4" w:space="0" w:color="auto"/>
              <w:right w:val="single" w:sz="8" w:space="0" w:color="FFFFFF"/>
            </w:tcBorders>
            <w:hideMark/>
          </w:tcPr>
          <w:p w14:paraId="4DB3D9B6" w14:textId="77777777" w:rsidR="00CF38C2" w:rsidRPr="009B3CD3" w:rsidRDefault="00CF38C2">
            <w:pPr>
              <w:rPr>
                <w:rFonts w:ascii="Arial" w:eastAsia="Calibri" w:hAnsi="Arial" w:cs="Arial"/>
                <w:lang w:val="en-SG"/>
              </w:rPr>
            </w:pPr>
            <w:r w:rsidRPr="009B3CD3">
              <w:rPr>
                <w:rFonts w:ascii="Arial" w:eastAsia="Calibri" w:hAnsi="Arial" w:cs="Arial"/>
                <w:lang w:val="en-SG"/>
              </w:rPr>
              <w:t>IL-17A</w:t>
            </w:r>
          </w:p>
        </w:tc>
        <w:tc>
          <w:tcPr>
            <w:tcW w:w="1930" w:type="dxa"/>
            <w:tcBorders>
              <w:top w:val="single" w:sz="4" w:space="0" w:color="auto"/>
              <w:left w:val="single" w:sz="8" w:space="0" w:color="FFFFFF"/>
              <w:bottom w:val="single" w:sz="4" w:space="0" w:color="auto"/>
              <w:right w:val="single" w:sz="8" w:space="0" w:color="FFFFFF"/>
            </w:tcBorders>
            <w:hideMark/>
          </w:tcPr>
          <w:p w14:paraId="07B40B4A"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10.1±8.3</w:t>
            </w:r>
          </w:p>
        </w:tc>
        <w:tc>
          <w:tcPr>
            <w:tcW w:w="1930" w:type="dxa"/>
            <w:tcBorders>
              <w:top w:val="single" w:sz="4" w:space="0" w:color="auto"/>
              <w:left w:val="single" w:sz="8" w:space="0" w:color="FFFFFF"/>
              <w:bottom w:val="single" w:sz="4" w:space="0" w:color="auto"/>
              <w:right w:val="single" w:sz="8" w:space="0" w:color="FFFFFF"/>
            </w:tcBorders>
            <w:hideMark/>
          </w:tcPr>
          <w:p w14:paraId="2121C624"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1.9±0.1</w:t>
            </w:r>
          </w:p>
        </w:tc>
        <w:tc>
          <w:tcPr>
            <w:tcW w:w="1930" w:type="dxa"/>
            <w:tcBorders>
              <w:top w:val="single" w:sz="4" w:space="0" w:color="auto"/>
              <w:left w:val="single" w:sz="8" w:space="0" w:color="FFFFFF"/>
              <w:bottom w:val="single" w:sz="4" w:space="0" w:color="auto"/>
              <w:right w:val="single" w:sz="8" w:space="0" w:color="FFFFFF"/>
            </w:tcBorders>
            <w:hideMark/>
          </w:tcPr>
          <w:p w14:paraId="27BB05A8"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1.7±0</w:t>
            </w:r>
          </w:p>
        </w:tc>
        <w:tc>
          <w:tcPr>
            <w:tcW w:w="1930" w:type="dxa"/>
            <w:tcBorders>
              <w:top w:val="single" w:sz="4" w:space="0" w:color="auto"/>
              <w:left w:val="single" w:sz="8" w:space="0" w:color="FFFFFF"/>
              <w:bottom w:val="single" w:sz="4" w:space="0" w:color="auto"/>
              <w:right w:val="single" w:sz="8" w:space="0" w:color="FFFFFF"/>
            </w:tcBorders>
            <w:hideMark/>
          </w:tcPr>
          <w:p w14:paraId="4CD4C8CF"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0.916</w:t>
            </w:r>
          </w:p>
        </w:tc>
      </w:tr>
      <w:tr w:rsidR="00CF38C2" w:rsidRPr="009B3CD3" w14:paraId="0D34EE29" w14:textId="77777777" w:rsidTr="00CF38C2">
        <w:trPr>
          <w:trHeight w:val="301"/>
        </w:trPr>
        <w:tc>
          <w:tcPr>
            <w:tcW w:w="1930" w:type="dxa"/>
            <w:tcBorders>
              <w:top w:val="single" w:sz="4" w:space="0" w:color="auto"/>
              <w:left w:val="single" w:sz="8" w:space="0" w:color="FFFFFF"/>
              <w:bottom w:val="single" w:sz="4" w:space="0" w:color="auto"/>
              <w:right w:val="single" w:sz="8" w:space="0" w:color="FFFFFF"/>
            </w:tcBorders>
            <w:hideMark/>
          </w:tcPr>
          <w:p w14:paraId="216989F1" w14:textId="77777777" w:rsidR="00CF38C2" w:rsidRPr="009B3CD3" w:rsidRDefault="00CF38C2">
            <w:pPr>
              <w:rPr>
                <w:rFonts w:ascii="Arial" w:eastAsia="Calibri" w:hAnsi="Arial" w:cs="Arial"/>
                <w:lang w:val="en-SG"/>
              </w:rPr>
            </w:pPr>
            <w:r w:rsidRPr="009B3CD3">
              <w:rPr>
                <w:rFonts w:ascii="Arial" w:eastAsia="Calibri" w:hAnsi="Arial" w:cs="Arial"/>
                <w:lang w:val="en-SG"/>
              </w:rPr>
              <w:t>IL-17F</w:t>
            </w:r>
          </w:p>
        </w:tc>
        <w:tc>
          <w:tcPr>
            <w:tcW w:w="1930" w:type="dxa"/>
            <w:tcBorders>
              <w:top w:val="single" w:sz="4" w:space="0" w:color="auto"/>
              <w:left w:val="single" w:sz="8" w:space="0" w:color="FFFFFF"/>
              <w:bottom w:val="single" w:sz="4" w:space="0" w:color="auto"/>
              <w:right w:val="single" w:sz="8" w:space="0" w:color="FFFFFF"/>
            </w:tcBorders>
            <w:hideMark/>
          </w:tcPr>
          <w:p w14:paraId="68DDB233"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4.7±0.8</w:t>
            </w:r>
          </w:p>
        </w:tc>
        <w:tc>
          <w:tcPr>
            <w:tcW w:w="1930" w:type="dxa"/>
            <w:tcBorders>
              <w:top w:val="single" w:sz="4" w:space="0" w:color="auto"/>
              <w:left w:val="single" w:sz="8" w:space="0" w:color="FFFFFF"/>
              <w:bottom w:val="single" w:sz="4" w:space="0" w:color="auto"/>
              <w:right w:val="single" w:sz="8" w:space="0" w:color="FFFFFF"/>
            </w:tcBorders>
            <w:hideMark/>
          </w:tcPr>
          <w:p w14:paraId="1C0A2B97"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3.9±0</w:t>
            </w:r>
          </w:p>
        </w:tc>
        <w:tc>
          <w:tcPr>
            <w:tcW w:w="1930" w:type="dxa"/>
            <w:tcBorders>
              <w:top w:val="single" w:sz="4" w:space="0" w:color="auto"/>
              <w:left w:val="single" w:sz="8" w:space="0" w:color="FFFFFF"/>
              <w:bottom w:val="single" w:sz="4" w:space="0" w:color="auto"/>
              <w:right w:val="single" w:sz="8" w:space="0" w:color="FFFFFF"/>
            </w:tcBorders>
            <w:hideMark/>
          </w:tcPr>
          <w:p w14:paraId="4D370A42"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3.9±0</w:t>
            </w:r>
          </w:p>
        </w:tc>
        <w:tc>
          <w:tcPr>
            <w:tcW w:w="1930" w:type="dxa"/>
            <w:tcBorders>
              <w:top w:val="single" w:sz="4" w:space="0" w:color="auto"/>
              <w:left w:val="single" w:sz="8" w:space="0" w:color="FFFFFF"/>
              <w:bottom w:val="single" w:sz="4" w:space="0" w:color="auto"/>
              <w:right w:val="single" w:sz="8" w:space="0" w:color="FFFFFF"/>
            </w:tcBorders>
            <w:hideMark/>
          </w:tcPr>
          <w:p w14:paraId="53916DFA"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0.319</w:t>
            </w:r>
          </w:p>
        </w:tc>
      </w:tr>
      <w:tr w:rsidR="00CF38C2" w:rsidRPr="009B3CD3" w14:paraId="5D813304" w14:textId="77777777" w:rsidTr="00CF38C2">
        <w:trPr>
          <w:trHeight w:val="286"/>
        </w:trPr>
        <w:tc>
          <w:tcPr>
            <w:tcW w:w="1930" w:type="dxa"/>
            <w:tcBorders>
              <w:top w:val="single" w:sz="4" w:space="0" w:color="auto"/>
              <w:left w:val="single" w:sz="8" w:space="0" w:color="FFFFFF"/>
              <w:bottom w:val="single" w:sz="4" w:space="0" w:color="auto"/>
              <w:right w:val="single" w:sz="8" w:space="0" w:color="FFFFFF"/>
            </w:tcBorders>
            <w:hideMark/>
          </w:tcPr>
          <w:p w14:paraId="42A1424F" w14:textId="77777777" w:rsidR="00CF38C2" w:rsidRPr="009B3CD3" w:rsidRDefault="00CF38C2">
            <w:pPr>
              <w:rPr>
                <w:rFonts w:ascii="Arial" w:eastAsia="Calibri" w:hAnsi="Arial" w:cs="Arial"/>
                <w:lang w:val="en-SG"/>
              </w:rPr>
            </w:pPr>
            <w:r w:rsidRPr="009B3CD3">
              <w:rPr>
                <w:rFonts w:ascii="Arial" w:eastAsia="Calibri" w:hAnsi="Arial" w:cs="Arial"/>
                <w:lang w:val="en-SG"/>
              </w:rPr>
              <w:t>IL-21</w:t>
            </w:r>
          </w:p>
        </w:tc>
        <w:tc>
          <w:tcPr>
            <w:tcW w:w="1930" w:type="dxa"/>
            <w:tcBorders>
              <w:top w:val="single" w:sz="4" w:space="0" w:color="auto"/>
              <w:left w:val="single" w:sz="8" w:space="0" w:color="FFFFFF"/>
              <w:bottom w:val="single" w:sz="4" w:space="0" w:color="auto"/>
              <w:right w:val="single" w:sz="8" w:space="0" w:color="FFFFFF"/>
            </w:tcBorders>
            <w:hideMark/>
          </w:tcPr>
          <w:p w14:paraId="3F799901"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46.2±28.2</w:t>
            </w:r>
          </w:p>
        </w:tc>
        <w:tc>
          <w:tcPr>
            <w:tcW w:w="1930" w:type="dxa"/>
            <w:tcBorders>
              <w:top w:val="single" w:sz="4" w:space="0" w:color="auto"/>
              <w:left w:val="single" w:sz="8" w:space="0" w:color="FFFFFF"/>
              <w:bottom w:val="single" w:sz="4" w:space="0" w:color="auto"/>
              <w:right w:val="single" w:sz="8" w:space="0" w:color="FFFFFF"/>
            </w:tcBorders>
            <w:hideMark/>
          </w:tcPr>
          <w:p w14:paraId="36EFA011"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7.7±1.0</w:t>
            </w:r>
          </w:p>
        </w:tc>
        <w:tc>
          <w:tcPr>
            <w:tcW w:w="1930" w:type="dxa"/>
            <w:tcBorders>
              <w:top w:val="single" w:sz="4" w:space="0" w:color="auto"/>
              <w:left w:val="single" w:sz="8" w:space="0" w:color="FFFFFF"/>
              <w:bottom w:val="single" w:sz="4" w:space="0" w:color="auto"/>
              <w:right w:val="single" w:sz="8" w:space="0" w:color="FFFFFF"/>
            </w:tcBorders>
            <w:hideMark/>
          </w:tcPr>
          <w:p w14:paraId="21DC8AD0"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9.2±2.6</w:t>
            </w:r>
          </w:p>
        </w:tc>
        <w:tc>
          <w:tcPr>
            <w:tcW w:w="1930" w:type="dxa"/>
            <w:tcBorders>
              <w:top w:val="single" w:sz="4" w:space="0" w:color="auto"/>
              <w:left w:val="single" w:sz="8" w:space="0" w:color="FFFFFF"/>
              <w:bottom w:val="single" w:sz="4" w:space="0" w:color="auto"/>
              <w:right w:val="single" w:sz="8" w:space="0" w:color="FFFFFF"/>
            </w:tcBorders>
            <w:hideMark/>
          </w:tcPr>
          <w:p w14:paraId="24C610DA" w14:textId="77777777" w:rsidR="00CF38C2" w:rsidRPr="009B3CD3" w:rsidRDefault="00CF38C2">
            <w:pPr>
              <w:jc w:val="right"/>
              <w:rPr>
                <w:rFonts w:ascii="Arial" w:eastAsia="Calibri" w:hAnsi="Arial" w:cs="Arial"/>
                <w:lang w:val="en-SG"/>
              </w:rPr>
            </w:pPr>
            <w:r w:rsidRPr="009B3CD3">
              <w:rPr>
                <w:rFonts w:ascii="Arial" w:eastAsia="Calibri" w:hAnsi="Arial" w:cs="Arial"/>
                <w:lang w:val="en-SG"/>
              </w:rPr>
              <w:t>0.375</w:t>
            </w:r>
          </w:p>
        </w:tc>
      </w:tr>
      <w:tr w:rsidR="00CF38C2" w:rsidRPr="009B3CD3" w14:paraId="756BDFFF" w14:textId="77777777" w:rsidTr="00CF38C2">
        <w:trPr>
          <w:trHeight w:val="316"/>
        </w:trPr>
        <w:tc>
          <w:tcPr>
            <w:tcW w:w="1930" w:type="dxa"/>
            <w:tcBorders>
              <w:top w:val="single" w:sz="4" w:space="0" w:color="auto"/>
              <w:left w:val="single" w:sz="8" w:space="0" w:color="FFFFFF"/>
              <w:bottom w:val="single" w:sz="18" w:space="0" w:color="auto"/>
              <w:right w:val="single" w:sz="8" w:space="0" w:color="FFFFFF"/>
            </w:tcBorders>
            <w:hideMark/>
          </w:tcPr>
          <w:p w14:paraId="408F06A8" w14:textId="77777777" w:rsidR="00CF38C2" w:rsidRPr="009B3CD3" w:rsidRDefault="00CF38C2">
            <w:pPr>
              <w:spacing w:line="276" w:lineRule="auto"/>
              <w:rPr>
                <w:rFonts w:ascii="Arial" w:eastAsia="Calibri" w:hAnsi="Arial" w:cs="Arial"/>
                <w:lang w:val="en-SG"/>
              </w:rPr>
            </w:pPr>
            <w:r w:rsidRPr="009B3CD3">
              <w:rPr>
                <w:rFonts w:ascii="Arial" w:eastAsia="Calibri" w:hAnsi="Arial" w:cs="Arial"/>
                <w:lang w:val="en-SG"/>
              </w:rPr>
              <w:t>IL-22</w:t>
            </w:r>
          </w:p>
        </w:tc>
        <w:tc>
          <w:tcPr>
            <w:tcW w:w="1930" w:type="dxa"/>
            <w:tcBorders>
              <w:top w:val="single" w:sz="4" w:space="0" w:color="auto"/>
              <w:left w:val="single" w:sz="8" w:space="0" w:color="FFFFFF"/>
              <w:bottom w:val="single" w:sz="18" w:space="0" w:color="auto"/>
              <w:right w:val="single" w:sz="8" w:space="0" w:color="FFFFFF"/>
            </w:tcBorders>
            <w:hideMark/>
          </w:tcPr>
          <w:p w14:paraId="49FF2B94" w14:textId="77777777" w:rsidR="00CF38C2" w:rsidRPr="009B3CD3" w:rsidRDefault="00CF38C2">
            <w:pPr>
              <w:spacing w:line="276" w:lineRule="auto"/>
              <w:jc w:val="right"/>
              <w:rPr>
                <w:rFonts w:ascii="Arial" w:eastAsia="Calibri" w:hAnsi="Arial" w:cs="Arial"/>
                <w:lang w:val="en-SG"/>
              </w:rPr>
            </w:pPr>
            <w:r w:rsidRPr="009B3CD3">
              <w:rPr>
                <w:rFonts w:ascii="Arial" w:eastAsia="Calibri" w:hAnsi="Arial" w:cs="Arial"/>
                <w:lang w:val="en-SG"/>
              </w:rPr>
              <w:t>3.2±0.7</w:t>
            </w:r>
          </w:p>
        </w:tc>
        <w:tc>
          <w:tcPr>
            <w:tcW w:w="1930" w:type="dxa"/>
            <w:tcBorders>
              <w:top w:val="single" w:sz="4" w:space="0" w:color="auto"/>
              <w:left w:val="single" w:sz="8" w:space="0" w:color="FFFFFF"/>
              <w:bottom w:val="single" w:sz="18" w:space="0" w:color="auto"/>
              <w:right w:val="single" w:sz="8" w:space="0" w:color="FFFFFF"/>
            </w:tcBorders>
            <w:hideMark/>
          </w:tcPr>
          <w:p w14:paraId="5D37B0B8" w14:textId="77777777" w:rsidR="00CF38C2" w:rsidRPr="009B3CD3" w:rsidRDefault="00CF38C2">
            <w:pPr>
              <w:spacing w:line="276" w:lineRule="auto"/>
              <w:jc w:val="right"/>
              <w:rPr>
                <w:rFonts w:ascii="Arial" w:eastAsia="Calibri" w:hAnsi="Arial" w:cs="Arial"/>
                <w:lang w:val="en-SG"/>
              </w:rPr>
            </w:pPr>
            <w:r w:rsidRPr="009B3CD3">
              <w:rPr>
                <w:rFonts w:ascii="Arial" w:eastAsia="Calibri" w:hAnsi="Arial" w:cs="Arial"/>
                <w:lang w:val="en-SG"/>
              </w:rPr>
              <w:t>2.8±0.3</w:t>
            </w:r>
          </w:p>
        </w:tc>
        <w:tc>
          <w:tcPr>
            <w:tcW w:w="1930" w:type="dxa"/>
            <w:tcBorders>
              <w:top w:val="single" w:sz="4" w:space="0" w:color="auto"/>
              <w:left w:val="single" w:sz="8" w:space="0" w:color="FFFFFF"/>
              <w:bottom w:val="single" w:sz="18" w:space="0" w:color="auto"/>
              <w:right w:val="single" w:sz="4" w:space="0" w:color="FFFFFF"/>
            </w:tcBorders>
            <w:hideMark/>
          </w:tcPr>
          <w:p w14:paraId="3C836886" w14:textId="77777777" w:rsidR="00CF38C2" w:rsidRPr="009B3CD3" w:rsidRDefault="00CF38C2">
            <w:pPr>
              <w:spacing w:line="276" w:lineRule="auto"/>
              <w:jc w:val="right"/>
              <w:rPr>
                <w:rFonts w:ascii="Arial" w:eastAsia="Calibri" w:hAnsi="Arial" w:cs="Arial"/>
                <w:lang w:val="en-SG"/>
              </w:rPr>
            </w:pPr>
            <w:r w:rsidRPr="009B3CD3">
              <w:rPr>
                <w:rFonts w:ascii="Arial" w:eastAsia="Calibri" w:hAnsi="Arial" w:cs="Arial"/>
                <w:lang w:val="en-SG"/>
              </w:rPr>
              <w:t>2.4±0</w:t>
            </w:r>
          </w:p>
        </w:tc>
        <w:tc>
          <w:tcPr>
            <w:tcW w:w="1930" w:type="dxa"/>
            <w:tcBorders>
              <w:top w:val="single" w:sz="4" w:space="0" w:color="auto"/>
              <w:left w:val="single" w:sz="4" w:space="0" w:color="FFFFFF"/>
              <w:bottom w:val="single" w:sz="18" w:space="0" w:color="auto"/>
              <w:right w:val="single" w:sz="8" w:space="0" w:color="FFFFFF"/>
            </w:tcBorders>
            <w:hideMark/>
          </w:tcPr>
          <w:p w14:paraId="184DA2D1" w14:textId="77777777" w:rsidR="00CF38C2" w:rsidRPr="009B3CD3" w:rsidRDefault="00CF38C2">
            <w:pPr>
              <w:spacing w:line="276" w:lineRule="auto"/>
              <w:jc w:val="right"/>
              <w:rPr>
                <w:rFonts w:ascii="Arial" w:eastAsia="Calibri" w:hAnsi="Arial" w:cs="Arial"/>
                <w:lang w:val="en-SG"/>
              </w:rPr>
            </w:pPr>
            <w:r w:rsidRPr="009B3CD3">
              <w:rPr>
                <w:rFonts w:ascii="Arial" w:eastAsia="Calibri" w:hAnsi="Arial" w:cs="Arial"/>
                <w:lang w:val="en-SG"/>
              </w:rPr>
              <w:t>0.916</w:t>
            </w:r>
          </w:p>
        </w:tc>
      </w:tr>
    </w:tbl>
    <w:p w14:paraId="467D430E" w14:textId="16B81DB3" w:rsidR="00CF38C2" w:rsidRPr="009B3CD3" w:rsidRDefault="00CF38C2" w:rsidP="00CF38C2">
      <w:pPr>
        <w:jc w:val="both"/>
        <w:rPr>
          <w:rFonts w:ascii="Arial" w:hAnsi="Arial" w:cs="Arial"/>
          <w:sz w:val="20"/>
          <w:szCs w:val="20"/>
        </w:rPr>
      </w:pPr>
      <w:r w:rsidRPr="009B3CD3">
        <w:rPr>
          <w:rFonts w:ascii="Arial" w:hAnsi="Arial" w:cs="Arial"/>
          <w:sz w:val="20"/>
          <w:szCs w:val="20"/>
        </w:rPr>
        <w:t>Footnotes: Mann-Whitney U test:  *TNF: B6.lpr vs. DKO, p=0.116; †IL-10:  B6.lpr vs. DKO, p=0.036</w:t>
      </w:r>
    </w:p>
    <w:p w14:paraId="4E824F05" w14:textId="1A2BC661" w:rsidR="00CF38C2" w:rsidRPr="009B3CD3" w:rsidRDefault="00025F67" w:rsidP="00CF38C2">
      <w:pPr>
        <w:jc w:val="both"/>
        <w:rPr>
          <w:rFonts w:ascii="Arial" w:hAnsi="Arial" w:cs="Arial"/>
          <w:sz w:val="20"/>
          <w:szCs w:val="20"/>
        </w:rPr>
      </w:pPr>
      <w:r w:rsidRPr="009B3CD3">
        <w:rPr>
          <w:rFonts w:ascii="Arial" w:hAnsi="Arial" w:cs="Arial"/>
          <w:sz w:val="20"/>
          <w:szCs w:val="20"/>
        </w:rPr>
        <w:t xml:space="preserve"> </w:t>
      </w:r>
    </w:p>
    <w:p w14:paraId="68D78ECC" w14:textId="18C115E3" w:rsidR="00B11CFE" w:rsidRPr="009B3CD3" w:rsidRDefault="00836740" w:rsidP="00B11CFE">
      <w:pPr>
        <w:jc w:val="both"/>
        <w:rPr>
          <w:rFonts w:ascii="Arial" w:hAnsi="Arial" w:cs="Arial"/>
          <w:lang w:val="en-SG"/>
        </w:rPr>
      </w:pPr>
      <w:r>
        <w:rPr>
          <w:rFonts w:ascii="Arial" w:hAnsi="Arial" w:cs="Arial"/>
          <w:b/>
          <w:lang w:val="en-SG"/>
        </w:rPr>
        <w:t>Supplementary Table 6</w:t>
      </w:r>
      <w:r w:rsidR="00B11CFE" w:rsidRPr="009B3CD3">
        <w:rPr>
          <w:rFonts w:ascii="Arial" w:hAnsi="Arial" w:cs="Arial"/>
          <w:b/>
          <w:lang w:val="en-SG"/>
        </w:rPr>
        <w:t xml:space="preserve"> </w:t>
      </w:r>
      <w:r w:rsidR="00B11CFE" w:rsidRPr="009B3CD3">
        <w:rPr>
          <w:rFonts w:ascii="Arial" w:hAnsi="Arial" w:cs="Arial"/>
          <w:lang w:val="en-SG"/>
        </w:rPr>
        <w:t>Serum cytokine levels in the DKO, B6.lpr and B6 WT mice</w:t>
      </w:r>
      <w:r>
        <w:rPr>
          <w:rFonts w:ascii="Arial" w:hAnsi="Arial" w:cs="Arial"/>
          <w:lang w:val="en-SG"/>
        </w:rPr>
        <w:t>.</w:t>
      </w:r>
    </w:p>
    <w:p w14:paraId="781E51F9" w14:textId="65CC6C6D" w:rsidR="00CF38C2" w:rsidRDefault="006F5B89" w:rsidP="00CF38C2">
      <w:pPr>
        <w:jc w:val="both"/>
        <w:rPr>
          <w:rFonts w:ascii="Arial" w:hAnsi="Arial"/>
        </w:rPr>
      </w:pPr>
      <w:r w:rsidRPr="009B3CD3">
        <w:rPr>
          <w:rFonts w:ascii="Arial" w:hAnsi="Arial"/>
        </w:rPr>
        <w:t xml:space="preserve">Serum from the mice was analyzed for cytokine levels using the </w:t>
      </w:r>
      <w:proofErr w:type="spellStart"/>
      <w:r w:rsidRPr="009B3CD3">
        <w:rPr>
          <w:rFonts w:ascii="Arial" w:hAnsi="Arial" w:cs="Times New Roman"/>
        </w:rPr>
        <w:t>LEGENDplex</w:t>
      </w:r>
      <w:r w:rsidRPr="009B3CD3">
        <w:rPr>
          <w:rFonts w:ascii="Arial" w:hAnsi="Arial" w:cs="Times New Roman"/>
          <w:vertAlign w:val="superscript"/>
        </w:rPr>
        <w:t>TM</w:t>
      </w:r>
      <w:proofErr w:type="spellEnd"/>
      <w:r w:rsidRPr="009B3CD3">
        <w:rPr>
          <w:rFonts w:ascii="Arial" w:hAnsi="Arial" w:cs="Times New Roman"/>
          <w:vertAlign w:val="superscript"/>
        </w:rPr>
        <w:t xml:space="preserve"> </w:t>
      </w:r>
      <w:r w:rsidRPr="009B3CD3">
        <w:rPr>
          <w:rFonts w:ascii="Arial" w:hAnsi="Arial"/>
        </w:rPr>
        <w:t>platform and the cytokine levels, extrapolated from a standard curve</w:t>
      </w:r>
      <w:r w:rsidR="009B3CD3">
        <w:rPr>
          <w:rFonts w:ascii="Arial" w:hAnsi="Arial"/>
        </w:rPr>
        <w:t xml:space="preserve"> were, compared across the </w:t>
      </w:r>
      <w:proofErr w:type="gramStart"/>
      <w:r w:rsidR="009B3CD3">
        <w:rPr>
          <w:rFonts w:ascii="Arial" w:hAnsi="Arial"/>
        </w:rPr>
        <w:t>3</w:t>
      </w:r>
      <w:proofErr w:type="gramEnd"/>
      <w:r w:rsidR="009B3CD3">
        <w:rPr>
          <w:rFonts w:ascii="Arial" w:hAnsi="Arial"/>
        </w:rPr>
        <w:t xml:space="preserve"> mous</w:t>
      </w:r>
      <w:r w:rsidRPr="009B3CD3">
        <w:rPr>
          <w:rFonts w:ascii="Arial" w:hAnsi="Arial"/>
        </w:rPr>
        <w:t>e groups. All measurements were performed in a single multiplex assay.</w:t>
      </w:r>
      <w:r>
        <w:rPr>
          <w:rFonts w:ascii="Arial" w:hAnsi="Arial"/>
        </w:rPr>
        <w:t xml:space="preserve"> </w:t>
      </w:r>
    </w:p>
    <w:p w14:paraId="588AD849" w14:textId="77777777" w:rsidR="00B11CFE" w:rsidRDefault="00B11CFE">
      <w:pPr>
        <w:spacing w:after="160" w:line="259" w:lineRule="auto"/>
        <w:rPr>
          <w:rFonts w:ascii="Arial" w:hAnsi="Arial"/>
          <w:b/>
        </w:rPr>
      </w:pPr>
      <w:r>
        <w:rPr>
          <w:rFonts w:ascii="Arial" w:hAnsi="Arial"/>
          <w:b/>
        </w:rPr>
        <w:br w:type="page"/>
      </w:r>
    </w:p>
    <w:p w14:paraId="48AE7F84" w14:textId="77777777" w:rsidR="00113117" w:rsidRDefault="00113117" w:rsidP="00113117">
      <w:pPr>
        <w:rPr>
          <w:rFonts w:ascii="Arial" w:hAnsi="Arial"/>
        </w:rPr>
      </w:pPr>
      <w:r>
        <w:rPr>
          <w:rFonts w:ascii="Arial" w:hAnsi="Arial"/>
          <w:noProof/>
          <w:lang w:val="en-SG" w:eastAsia="zh-CN"/>
        </w:rPr>
        <w:lastRenderedPageBreak/>
        <w:drawing>
          <wp:inline distT="0" distB="0" distL="0" distR="0" wp14:anchorId="2B7CC0B4" wp14:editId="6BF977CE">
            <wp:extent cx="5731510" cy="5534167"/>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 Fig 1.jpg"/>
                    <pic:cNvPicPr/>
                  </pic:nvPicPr>
                  <pic:blipFill rotWithShape="1">
                    <a:blip r:embed="rId4">
                      <a:extLst>
                        <a:ext uri="{28A0092B-C50C-407E-A947-70E740481C1C}">
                          <a14:useLocalDpi xmlns:a14="http://schemas.microsoft.com/office/drawing/2010/main" val="0"/>
                        </a:ext>
                      </a:extLst>
                    </a:blip>
                    <a:srcRect b="33155"/>
                    <a:stretch/>
                  </pic:blipFill>
                  <pic:spPr bwMode="auto">
                    <a:xfrm>
                      <a:off x="0" y="0"/>
                      <a:ext cx="5731510" cy="5534167"/>
                    </a:xfrm>
                    <a:prstGeom prst="rect">
                      <a:avLst/>
                    </a:prstGeom>
                    <a:ln>
                      <a:noFill/>
                    </a:ln>
                    <a:extLst>
                      <a:ext uri="{53640926-AAD7-44D8-BBD7-CCE9431645EC}">
                        <a14:shadowObscured xmlns:a14="http://schemas.microsoft.com/office/drawing/2010/main"/>
                      </a:ext>
                    </a:extLst>
                  </pic:spPr>
                </pic:pic>
              </a:graphicData>
            </a:graphic>
          </wp:inline>
        </w:drawing>
      </w:r>
    </w:p>
    <w:p w14:paraId="695EC949" w14:textId="77777777" w:rsidR="00113117" w:rsidRDefault="00113117" w:rsidP="00113117">
      <w:pPr>
        <w:rPr>
          <w:rFonts w:ascii="Arial" w:hAnsi="Arial"/>
        </w:rPr>
      </w:pPr>
    </w:p>
    <w:p w14:paraId="745CE9A8" w14:textId="77777777" w:rsidR="00113117" w:rsidRDefault="00113117" w:rsidP="00113117">
      <w:pPr>
        <w:jc w:val="both"/>
        <w:rPr>
          <w:rFonts w:ascii="Arial" w:hAnsi="Arial"/>
        </w:rPr>
      </w:pPr>
      <w:r>
        <w:rPr>
          <w:rFonts w:ascii="Arial" w:hAnsi="Arial"/>
          <w:b/>
        </w:rPr>
        <w:t xml:space="preserve">Supplementary Figure </w:t>
      </w:r>
      <w:proofErr w:type="gramStart"/>
      <w:r>
        <w:rPr>
          <w:rFonts w:ascii="Arial" w:hAnsi="Arial"/>
          <w:b/>
        </w:rPr>
        <w:t>1</w:t>
      </w:r>
      <w:r>
        <w:rPr>
          <w:rFonts w:ascii="Arial" w:hAnsi="Arial"/>
        </w:rPr>
        <w:t xml:space="preserve">  </w:t>
      </w:r>
      <w:r w:rsidRPr="00444603">
        <w:rPr>
          <w:rFonts w:ascii="Arial" w:hAnsi="Arial"/>
        </w:rPr>
        <w:t>Immunohistochemistry</w:t>
      </w:r>
      <w:proofErr w:type="gramEnd"/>
      <w:r w:rsidRPr="00444603">
        <w:rPr>
          <w:rFonts w:ascii="Arial" w:hAnsi="Arial"/>
        </w:rPr>
        <w:t xml:space="preserve"> of mouse brain.</w:t>
      </w:r>
      <w:r>
        <w:rPr>
          <w:rFonts w:ascii="Arial" w:hAnsi="Arial"/>
        </w:rPr>
        <w:t xml:space="preserve"> (A, D, G) Staining of mouse brain tissue sections with rabbit IgG. (B, E, H) Staining of brain tissue sections with hamster IgG. (C) Mouse spleen stained with hamster IgG. (F) Brain tissue section of WT mice stained with hamster anti-mouse CD3 antibody.</w:t>
      </w:r>
    </w:p>
    <w:p w14:paraId="35D55137" w14:textId="47A2718B" w:rsidR="00113117" w:rsidRDefault="00113117">
      <w:pPr>
        <w:spacing w:after="160" w:line="259" w:lineRule="auto"/>
        <w:rPr>
          <w:rFonts w:ascii="Arial" w:hAnsi="Arial" w:cs="Arial"/>
        </w:rPr>
      </w:pPr>
    </w:p>
    <w:sectPr w:rsidR="00113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C2"/>
    <w:rsid w:val="00025F67"/>
    <w:rsid w:val="0005253F"/>
    <w:rsid w:val="00113117"/>
    <w:rsid w:val="001718DD"/>
    <w:rsid w:val="00174E77"/>
    <w:rsid w:val="00183D0B"/>
    <w:rsid w:val="002071E8"/>
    <w:rsid w:val="00247A5E"/>
    <w:rsid w:val="00267144"/>
    <w:rsid w:val="00273FB0"/>
    <w:rsid w:val="002B0866"/>
    <w:rsid w:val="002B5C0F"/>
    <w:rsid w:val="003D175C"/>
    <w:rsid w:val="00444603"/>
    <w:rsid w:val="004647BE"/>
    <w:rsid w:val="0046709E"/>
    <w:rsid w:val="0048401B"/>
    <w:rsid w:val="00491047"/>
    <w:rsid w:val="004A75D8"/>
    <w:rsid w:val="0056170D"/>
    <w:rsid w:val="00576EFB"/>
    <w:rsid w:val="00604D10"/>
    <w:rsid w:val="006D5AB3"/>
    <w:rsid w:val="006E3A63"/>
    <w:rsid w:val="006F5B89"/>
    <w:rsid w:val="00752A0E"/>
    <w:rsid w:val="00753F27"/>
    <w:rsid w:val="007631E6"/>
    <w:rsid w:val="00764BEC"/>
    <w:rsid w:val="00784337"/>
    <w:rsid w:val="00836740"/>
    <w:rsid w:val="008A2074"/>
    <w:rsid w:val="009B3CD3"/>
    <w:rsid w:val="009E1BC8"/>
    <w:rsid w:val="00A1322F"/>
    <w:rsid w:val="00A23FFB"/>
    <w:rsid w:val="00A2786E"/>
    <w:rsid w:val="00A331D5"/>
    <w:rsid w:val="00A33302"/>
    <w:rsid w:val="00AC3F63"/>
    <w:rsid w:val="00B11CFE"/>
    <w:rsid w:val="00B664AB"/>
    <w:rsid w:val="00BB6CEA"/>
    <w:rsid w:val="00BF0D6B"/>
    <w:rsid w:val="00C83ADE"/>
    <w:rsid w:val="00CF38C2"/>
    <w:rsid w:val="00DE7EED"/>
    <w:rsid w:val="00E0086D"/>
    <w:rsid w:val="00E142EE"/>
    <w:rsid w:val="00E5593B"/>
    <w:rsid w:val="00ED1FAA"/>
    <w:rsid w:val="00F34052"/>
    <w:rsid w:val="00FA5385"/>
    <w:rsid w:val="00FB4900"/>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429D2"/>
  <w15:docId w15:val="{294B3893-59B3-4B0B-B31D-AD845E40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8C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CF38C2"/>
    <w:pPr>
      <w:jc w:val="both"/>
    </w:pPr>
    <w:rPr>
      <w:rFonts w:ascii="Cambria" w:hAnsi="Cambria"/>
    </w:rPr>
  </w:style>
  <w:style w:type="table" w:styleId="TableGrid">
    <w:name w:val="Table Grid"/>
    <w:basedOn w:val="TableNormal"/>
    <w:uiPriority w:val="39"/>
    <w:rsid w:val="00CF38C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CF38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CF38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42EE"/>
    <w:rPr>
      <w:sz w:val="16"/>
      <w:szCs w:val="16"/>
    </w:rPr>
  </w:style>
  <w:style w:type="paragraph" w:styleId="CommentText">
    <w:name w:val="annotation text"/>
    <w:basedOn w:val="Normal"/>
    <w:link w:val="CommentTextChar"/>
    <w:uiPriority w:val="99"/>
    <w:semiHidden/>
    <w:unhideWhenUsed/>
    <w:rsid w:val="00E142EE"/>
    <w:rPr>
      <w:sz w:val="20"/>
      <w:szCs w:val="20"/>
    </w:rPr>
  </w:style>
  <w:style w:type="character" w:customStyle="1" w:styleId="CommentTextChar">
    <w:name w:val="Comment Text Char"/>
    <w:basedOn w:val="DefaultParagraphFont"/>
    <w:link w:val="CommentText"/>
    <w:uiPriority w:val="99"/>
    <w:semiHidden/>
    <w:rsid w:val="00E142E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142EE"/>
    <w:rPr>
      <w:b/>
      <w:bCs/>
    </w:rPr>
  </w:style>
  <w:style w:type="character" w:customStyle="1" w:styleId="CommentSubjectChar">
    <w:name w:val="Comment Subject Char"/>
    <w:basedOn w:val="CommentTextChar"/>
    <w:link w:val="CommentSubject"/>
    <w:uiPriority w:val="99"/>
    <w:semiHidden/>
    <w:rsid w:val="00E142EE"/>
    <w:rPr>
      <w:rFonts w:eastAsiaTheme="minorEastAsia"/>
      <w:b/>
      <w:bCs/>
      <w:sz w:val="20"/>
      <w:szCs w:val="20"/>
      <w:lang w:val="en-US"/>
    </w:rPr>
  </w:style>
  <w:style w:type="paragraph" w:styleId="BalloonText">
    <w:name w:val="Balloon Text"/>
    <w:basedOn w:val="Normal"/>
    <w:link w:val="BalloonTextChar"/>
    <w:uiPriority w:val="99"/>
    <w:semiHidden/>
    <w:unhideWhenUsed/>
    <w:rsid w:val="00E14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2EE"/>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Herbert</dc:creator>
  <cp:keywords/>
  <dc:description/>
  <cp:lastModifiedBy>Schwarz, Herbert</cp:lastModifiedBy>
  <cp:revision>13</cp:revision>
  <dcterms:created xsi:type="dcterms:W3CDTF">2018-10-06T05:13:00Z</dcterms:created>
  <dcterms:modified xsi:type="dcterms:W3CDTF">2019-03-10T00:30:00Z</dcterms:modified>
</cp:coreProperties>
</file>