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6A15DD4D" w14:textId="7B25ED77" w:rsidR="00994A3D" w:rsidRPr="009B7C1C" w:rsidRDefault="00654E8F" w:rsidP="002B4A57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270D06F" w14:textId="2ECB41C4" w:rsidR="00F92C43" w:rsidRDefault="00A53FBF" w:rsidP="00994A3D">
      <w:pPr>
        <w:keepNext/>
      </w:pPr>
      <w:r>
        <w:rPr>
          <w:noProof/>
        </w:rPr>
        <w:drawing>
          <wp:inline distT="0" distB="0" distL="0" distR="0" wp14:anchorId="46A6C748" wp14:editId="45CA4FC9">
            <wp:extent cx="6208143" cy="5699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Fig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143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80359" w14:textId="16AF66C6" w:rsidR="00AA3A8A" w:rsidRPr="00AA3A8A" w:rsidRDefault="00AA3A8A" w:rsidP="00E45758">
      <w:pPr>
        <w:jc w:val="both"/>
      </w:pPr>
      <w:r w:rsidRPr="00E45758">
        <w:rPr>
          <w:b/>
        </w:rPr>
        <w:t xml:space="preserve">Supplementary Figure </w:t>
      </w:r>
      <w:r w:rsidR="0009408C">
        <w:rPr>
          <w:b/>
        </w:rPr>
        <w:t>S</w:t>
      </w:r>
      <w:r w:rsidRPr="00E45758">
        <w:rPr>
          <w:b/>
        </w:rPr>
        <w:t xml:space="preserve">1. Scatter plots for comparing SIFT score (x-axis) to dose </w:t>
      </w:r>
      <w:r w:rsidR="00E350A0">
        <w:rPr>
          <w:b/>
        </w:rPr>
        <w:t xml:space="preserve">intensity </w:t>
      </w:r>
      <w:r w:rsidRPr="00E45758">
        <w:rPr>
          <w:b/>
        </w:rPr>
        <w:t>percent (y-axis).</w:t>
      </w:r>
      <w:r w:rsidRPr="00AA3A8A">
        <w:t xml:space="preserve"> </w:t>
      </w:r>
      <w:r w:rsidR="002B56E8">
        <w:t>WT were considered as benign. (A</w:t>
      </w:r>
      <w:r w:rsidRPr="00AA3A8A">
        <w:t xml:space="preserve">) SIFT score for </w:t>
      </w:r>
      <w:r w:rsidRPr="00AA3A8A">
        <w:rPr>
          <w:i/>
        </w:rPr>
        <w:t>NUDT15</w:t>
      </w:r>
      <w:r w:rsidRPr="00AA3A8A">
        <w:t xml:space="preserve"> var</w:t>
      </w:r>
      <w:r w:rsidR="002B56E8">
        <w:t xml:space="preserve">iants </w:t>
      </w:r>
      <w:r w:rsidR="00E350A0">
        <w:t>vs.</w:t>
      </w:r>
      <w:r w:rsidR="002B56E8">
        <w:t xml:space="preserve"> average dose </w:t>
      </w:r>
      <w:r w:rsidR="00E350A0">
        <w:t xml:space="preserve">intensity </w:t>
      </w:r>
      <w:r w:rsidR="002B56E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=0.</w:t>
      </w:r>
      <w:r w:rsidR="00D54C98">
        <w:rPr>
          <w:bCs/>
          <w:color w:val="000000" w:themeColor="text1"/>
        </w:rPr>
        <w:t>9</w:t>
      </w:r>
      <w:r w:rsidR="00D54C98" w:rsidRPr="00390749">
        <w:rPr>
          <w:bCs/>
          <w:color w:val="000000" w:themeColor="text1"/>
        </w:rPr>
        <w:t>1</w:t>
      </w:r>
      <w:r w:rsidR="00D54C98">
        <w:rPr>
          <w:bCs/>
          <w:color w:val="000000" w:themeColor="text1"/>
        </w:rPr>
        <w:t>7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=0.2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2B56E8">
        <w:t xml:space="preserve"> (B</w:t>
      </w:r>
      <w:r w:rsidRPr="00AA3A8A">
        <w:t xml:space="preserve">) SIFT score for </w:t>
      </w:r>
      <w:r w:rsidRPr="00AA3A8A">
        <w:rPr>
          <w:i/>
        </w:rPr>
        <w:t>NUDT15</w:t>
      </w:r>
      <w:r w:rsidRPr="00AA3A8A">
        <w:t xml:space="preserve"> va</w:t>
      </w:r>
      <w:r w:rsidR="002B56E8">
        <w:t xml:space="preserve">riants </w:t>
      </w:r>
      <w:r w:rsidR="00E350A0">
        <w:t>vs.</w:t>
      </w:r>
      <w:r w:rsidR="002B56E8">
        <w:t xml:space="preserve"> median dose </w:t>
      </w:r>
      <w:r w:rsidR="00E350A0">
        <w:t xml:space="preserve">intensity </w:t>
      </w:r>
      <w:r w:rsidR="002B56E8">
        <w:t xml:space="preserve">percent </w:t>
      </w:r>
      <w:r w:rsidR="00D54C9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=0.</w:t>
      </w:r>
      <w:r w:rsidR="00D54C98">
        <w:rPr>
          <w:bCs/>
          <w:color w:val="000000" w:themeColor="text1"/>
        </w:rPr>
        <w:t>333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=0.8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D54C98">
        <w:t xml:space="preserve"> </w:t>
      </w:r>
      <w:r w:rsidR="002B56E8">
        <w:t>(C</w:t>
      </w:r>
      <w:r w:rsidRPr="00AA3A8A">
        <w:t xml:space="preserve">) SIFT score for </w:t>
      </w:r>
      <w:r w:rsidRPr="00AA3A8A">
        <w:rPr>
          <w:i/>
        </w:rPr>
        <w:t>TPMT</w:t>
      </w:r>
      <w:r w:rsidRPr="00AA3A8A">
        <w:t xml:space="preserve"> var</w:t>
      </w:r>
      <w:r w:rsidR="002B56E8">
        <w:t xml:space="preserve">iants </w:t>
      </w:r>
      <w:r w:rsidR="00E350A0">
        <w:t>vs.</w:t>
      </w:r>
      <w:r w:rsidR="002B56E8">
        <w:t xml:space="preserve"> average dose</w:t>
      </w:r>
      <w:r w:rsidR="00E350A0">
        <w:t xml:space="preserve"> intensity</w:t>
      </w:r>
      <w:r w:rsidR="002B56E8">
        <w:t xml:space="preserve"> percent </w:t>
      </w:r>
      <w:r w:rsidR="00D54C9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0.262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=0.7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D54C98">
        <w:t xml:space="preserve"> </w:t>
      </w:r>
      <w:r w:rsidR="002B56E8">
        <w:t>(D</w:t>
      </w:r>
      <w:r w:rsidRPr="00AA3A8A">
        <w:t xml:space="preserve">) SIFT score for </w:t>
      </w:r>
      <w:r w:rsidRPr="00AA3A8A">
        <w:rPr>
          <w:i/>
        </w:rPr>
        <w:t>TPMT</w:t>
      </w:r>
      <w:r w:rsidRPr="00AA3A8A">
        <w:t xml:space="preserve"> variants </w:t>
      </w:r>
      <w:r w:rsidR="00E350A0">
        <w:t>vs.</w:t>
      </w:r>
      <w:r w:rsidRPr="00AA3A8A">
        <w:t xml:space="preserve"> median dose </w:t>
      </w:r>
      <w:r w:rsidR="00E350A0">
        <w:t xml:space="preserve">intensity </w:t>
      </w:r>
      <w:r w:rsidRPr="00AA3A8A">
        <w:t>percent</w:t>
      </w:r>
      <w:r w:rsidR="00D54C98">
        <w:t xml:space="preserve"> 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0.262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=0.7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>
        <w:t>.</w:t>
      </w:r>
      <w:r w:rsidR="00E45758">
        <w:t xml:space="preserve"> Numbers in parentheses indicate number of samples.</w:t>
      </w:r>
    </w:p>
    <w:p w14:paraId="60CBC0A2" w14:textId="314013E5" w:rsidR="00A53FBF" w:rsidRDefault="00A53FBF" w:rsidP="00994A3D">
      <w:pPr>
        <w:keepNext/>
      </w:pPr>
    </w:p>
    <w:p w14:paraId="33CC1425" w14:textId="4EB2C048" w:rsidR="00F92C43" w:rsidRDefault="00AA3A8A" w:rsidP="00E45758">
      <w:pPr>
        <w:spacing w:before="120" w:after="240"/>
        <w:jc w:val="both"/>
      </w:pPr>
      <w:r>
        <w:rPr>
          <w:noProof/>
        </w:rPr>
        <w:drawing>
          <wp:inline distT="0" distB="0" distL="0" distR="0" wp14:anchorId="6917831E" wp14:editId="0E560E18">
            <wp:extent cx="6204685" cy="56965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Fig2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685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758" w:rsidRPr="00E45758">
        <w:t xml:space="preserve"> </w:t>
      </w:r>
      <w:r w:rsidR="00E45758" w:rsidRPr="00E45758">
        <w:rPr>
          <w:b/>
        </w:rPr>
        <w:t xml:space="preserve">Supplementary Figure </w:t>
      </w:r>
      <w:r w:rsidR="0009408C">
        <w:rPr>
          <w:b/>
        </w:rPr>
        <w:t>S</w:t>
      </w:r>
      <w:r w:rsidR="00E45758" w:rsidRPr="00E45758">
        <w:rPr>
          <w:b/>
        </w:rPr>
        <w:t xml:space="preserve">2. Scatter plots for comparing CADD score (x-axis) to dose </w:t>
      </w:r>
      <w:r w:rsidR="00E350A0">
        <w:rPr>
          <w:b/>
        </w:rPr>
        <w:t xml:space="preserve">intensity </w:t>
      </w:r>
      <w:r w:rsidR="00E45758" w:rsidRPr="00E45758">
        <w:rPr>
          <w:b/>
        </w:rPr>
        <w:t>percent (y-axis).</w:t>
      </w:r>
      <w:r w:rsidR="00E45758" w:rsidRPr="00E45758">
        <w:t xml:space="preserve"> </w:t>
      </w:r>
      <w:r w:rsidR="002B56E8">
        <w:t>WT were considered as benign. (A</w:t>
      </w:r>
      <w:r w:rsidR="00E45758" w:rsidRPr="00E45758">
        <w:t xml:space="preserve">) CADD score for </w:t>
      </w:r>
      <w:r w:rsidR="00E45758" w:rsidRPr="00E45758">
        <w:rPr>
          <w:i/>
        </w:rPr>
        <w:t>NUDT15</w:t>
      </w:r>
      <w:r w:rsidR="00E45758" w:rsidRPr="00E45758">
        <w:t xml:space="preserve"> var</w:t>
      </w:r>
      <w:r w:rsidR="002B56E8">
        <w:t xml:space="preserve">iants </w:t>
      </w:r>
      <w:r w:rsidR="00E350A0">
        <w:t>vs.</w:t>
      </w:r>
      <w:r w:rsidR="002B56E8">
        <w:t xml:space="preserve"> average dose </w:t>
      </w:r>
      <w:r w:rsidR="00E350A0">
        <w:t xml:space="preserve">intensity </w:t>
      </w:r>
      <w:r w:rsidR="002B56E8">
        <w:t xml:space="preserve">percent </w:t>
      </w:r>
      <w:r w:rsidR="00D54C9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0.919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=-0.1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D54C98">
        <w:t xml:space="preserve"> </w:t>
      </w:r>
      <w:r w:rsidR="002B56E8">
        <w:t>(B</w:t>
      </w:r>
      <w:r w:rsidR="00E45758" w:rsidRPr="00E45758">
        <w:t xml:space="preserve">) CADD score for </w:t>
      </w:r>
      <w:r w:rsidR="00E45758" w:rsidRPr="00E45758">
        <w:rPr>
          <w:i/>
        </w:rPr>
        <w:t>NUDT15</w:t>
      </w:r>
      <w:r w:rsidR="00E45758" w:rsidRPr="00E45758">
        <w:t xml:space="preserve"> va</w:t>
      </w:r>
      <w:r w:rsidR="002B56E8">
        <w:t xml:space="preserve">riants </w:t>
      </w:r>
      <w:r w:rsidR="00E350A0">
        <w:t>vs.</w:t>
      </w:r>
      <w:r w:rsidR="002B56E8">
        <w:t xml:space="preserve"> median dose </w:t>
      </w:r>
      <w:r w:rsidR="00E350A0">
        <w:t xml:space="preserve">intensity </w:t>
      </w:r>
      <w:r w:rsidR="002B56E8">
        <w:t xml:space="preserve">percent </w:t>
      </w:r>
      <w:r w:rsidR="00D54C9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0.419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=-0.4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D54C98">
        <w:t xml:space="preserve"> </w:t>
      </w:r>
      <w:r w:rsidR="002B56E8">
        <w:t>(C</w:t>
      </w:r>
      <w:r w:rsidR="00E45758" w:rsidRPr="00E45758">
        <w:t xml:space="preserve">) CADD score for </w:t>
      </w:r>
      <w:r w:rsidR="00E45758" w:rsidRPr="00E45758">
        <w:rPr>
          <w:i/>
        </w:rPr>
        <w:t>TPMT</w:t>
      </w:r>
      <w:r w:rsidR="00E45758" w:rsidRPr="00E45758">
        <w:t xml:space="preserve"> var</w:t>
      </w:r>
      <w:r w:rsidR="002B56E8">
        <w:t xml:space="preserve">iants </w:t>
      </w:r>
      <w:r w:rsidR="00E350A0">
        <w:t>vs.</w:t>
      </w:r>
      <w:r w:rsidR="002B56E8">
        <w:t xml:space="preserve"> average dose </w:t>
      </w:r>
      <w:r w:rsidR="00E350A0">
        <w:t xml:space="preserve">intensity </w:t>
      </w:r>
      <w:r w:rsidR="002B56E8">
        <w:t xml:space="preserve">percent </w:t>
      </w:r>
      <w:r w:rsidR="00D54C98">
        <w:t>percent</w:t>
      </w:r>
      <w:r w:rsidR="00D54C98" w:rsidRPr="00D54C98">
        <w:rPr>
          <w:bCs/>
          <w:i/>
          <w:color w:val="000000" w:themeColor="text1"/>
        </w:rPr>
        <w:t xml:space="preserve"> </w:t>
      </w:r>
      <w:r w:rsidR="00D54C98" w:rsidRPr="00D54C98">
        <w:rPr>
          <w:bCs/>
          <w:color w:val="000000" w:themeColor="text1"/>
        </w:rPr>
        <w:t>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0.333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=-0.8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D54C98">
        <w:t xml:space="preserve"> </w:t>
      </w:r>
      <w:r w:rsidR="002B56E8">
        <w:t>(D</w:t>
      </w:r>
      <w:r w:rsidR="00E45758" w:rsidRPr="00E45758">
        <w:t xml:space="preserve">) CADD score for </w:t>
      </w:r>
      <w:r w:rsidR="00E45758" w:rsidRPr="00E45758">
        <w:rPr>
          <w:i/>
        </w:rPr>
        <w:t>TPMT</w:t>
      </w:r>
      <w:r w:rsidR="00E45758" w:rsidRPr="00E45758">
        <w:t xml:space="preserve"> </w:t>
      </w:r>
      <w:r w:rsidR="00E45758">
        <w:t xml:space="preserve">variants </w:t>
      </w:r>
      <w:r w:rsidR="00E350A0">
        <w:t>vs.</w:t>
      </w:r>
      <w:r w:rsidR="00E45758">
        <w:t xml:space="preserve"> median dose </w:t>
      </w:r>
      <w:r w:rsidR="00E350A0">
        <w:t xml:space="preserve">intensity </w:t>
      </w:r>
      <w:r w:rsidR="00E45758">
        <w:t>percent</w:t>
      </w:r>
      <w:r w:rsidR="00D54C98">
        <w:t xml:space="preserve"> (</w:t>
      </w:r>
      <w:r w:rsidR="00D54C98" w:rsidRPr="0005168D">
        <w:rPr>
          <w:bCs/>
          <w:i/>
          <w:color w:val="000000" w:themeColor="text1"/>
        </w:rPr>
        <w:t>p</w:t>
      </w:r>
      <w:r w:rsidR="00D54C98" w:rsidRPr="00390749">
        <w:rPr>
          <w:bCs/>
          <w:color w:val="000000" w:themeColor="text1"/>
        </w:rPr>
        <w:t>=</w:t>
      </w:r>
      <w:r w:rsidR="00D54C98">
        <w:rPr>
          <w:bCs/>
          <w:color w:val="000000" w:themeColor="text1"/>
        </w:rPr>
        <w:t>0.333</w:t>
      </w:r>
      <w:r w:rsidR="00D54C98" w:rsidRPr="00390749">
        <w:rPr>
          <w:bCs/>
          <w:color w:val="000000" w:themeColor="text1"/>
        </w:rPr>
        <w:t xml:space="preserve"> (</w:t>
      </w:r>
      <w:r w:rsidR="00D54C98" w:rsidRPr="00D90C44">
        <w:rPr>
          <w:bCs/>
          <w:i/>
          <w:color w:val="000000" w:themeColor="text1"/>
        </w:rPr>
        <w:t>ρ</w:t>
      </w:r>
      <w:r w:rsidR="00D54C98">
        <w:rPr>
          <w:bCs/>
          <w:color w:val="000000" w:themeColor="text1"/>
        </w:rPr>
        <w:t>=-0.8</w:t>
      </w:r>
      <w:r w:rsidR="00D54C98" w:rsidRPr="00390749">
        <w:rPr>
          <w:bCs/>
          <w:color w:val="000000" w:themeColor="text1"/>
        </w:rPr>
        <w:t>)</w:t>
      </w:r>
      <w:r w:rsidR="00D54C98">
        <w:rPr>
          <w:bCs/>
          <w:color w:val="000000" w:themeColor="text1"/>
        </w:rPr>
        <w:t xml:space="preserve"> by </w:t>
      </w:r>
      <w:r w:rsidR="00D54C98" w:rsidRPr="00390749">
        <w:rPr>
          <w:bCs/>
          <w:color w:val="000000" w:themeColor="text1"/>
        </w:rPr>
        <w:t>Spearman’s rank correlation</w:t>
      </w:r>
      <w:r w:rsidR="00D54C98">
        <w:rPr>
          <w:bCs/>
          <w:color w:val="000000" w:themeColor="text1"/>
        </w:rPr>
        <w:t>)</w:t>
      </w:r>
      <w:r w:rsidR="00E45758">
        <w:t>. Numbers in parentheses indicate number of samples.</w:t>
      </w:r>
    </w:p>
    <w:p w14:paraId="44FE22D4" w14:textId="77777777" w:rsidR="008323F6" w:rsidRDefault="00AA3A8A" w:rsidP="00572723">
      <w:pPr>
        <w:jc w:val="both"/>
      </w:pPr>
      <w:r>
        <w:rPr>
          <w:noProof/>
        </w:rPr>
        <w:lastRenderedPageBreak/>
        <w:drawing>
          <wp:inline distT="0" distB="0" distL="0" distR="0" wp14:anchorId="1FB4C964" wp14:editId="6B612914">
            <wp:extent cx="6403541" cy="2940293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Fig3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620" cy="2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723" w:rsidRPr="00572723">
        <w:t xml:space="preserve"> </w:t>
      </w:r>
    </w:p>
    <w:p w14:paraId="4345D20C" w14:textId="77777777" w:rsidR="008323F6" w:rsidRDefault="008323F6" w:rsidP="00572723">
      <w:pPr>
        <w:jc w:val="both"/>
      </w:pPr>
    </w:p>
    <w:p w14:paraId="647553B6" w14:textId="6D8FB407" w:rsidR="00572723" w:rsidRDefault="00572723" w:rsidP="00572723">
      <w:pPr>
        <w:jc w:val="both"/>
      </w:pPr>
      <w:r w:rsidRPr="00572723">
        <w:rPr>
          <w:b/>
        </w:rPr>
        <w:t xml:space="preserve">Supplementary Figure </w:t>
      </w:r>
      <w:r w:rsidR="0009408C">
        <w:rPr>
          <w:b/>
        </w:rPr>
        <w:t>S</w:t>
      </w:r>
      <w:r w:rsidRPr="00572723">
        <w:rPr>
          <w:b/>
        </w:rPr>
        <w:t>3. Schematic of the data analysis steps.</w:t>
      </w:r>
      <w:r w:rsidRPr="00572723">
        <w:t xml:space="preserve"> Individuals were classified as a Poor (PM), Intermediate (IM), or Normal (NM). PGS, personalized gene score.; ALL, Acute Lymphoblastic Leukemia</w:t>
      </w:r>
    </w:p>
    <w:p w14:paraId="6D87B4C7" w14:textId="353D6227" w:rsidR="009C2A5D" w:rsidRDefault="009C2A5D">
      <w:pPr>
        <w:spacing w:after="200" w:line="276" w:lineRule="auto"/>
      </w:pPr>
      <w:r>
        <w:br w:type="page"/>
      </w:r>
    </w:p>
    <w:p w14:paraId="48ADA70F" w14:textId="3CFA6B33" w:rsidR="00572723" w:rsidRPr="00572723" w:rsidRDefault="00AA3A8A" w:rsidP="00572723">
      <w:pPr>
        <w:spacing w:after="200" w:line="276" w:lineRule="auto"/>
        <w:jc w:val="both"/>
      </w:pPr>
      <w:r>
        <w:rPr>
          <w:noProof/>
        </w:rPr>
        <w:lastRenderedPageBreak/>
        <w:drawing>
          <wp:inline distT="0" distB="0" distL="0" distR="0" wp14:anchorId="55E88144" wp14:editId="52159157">
            <wp:extent cx="6206612" cy="44245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Fig4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736" cy="44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723">
        <w:rPr>
          <w:b/>
          <w:bCs/>
        </w:rPr>
        <w:t xml:space="preserve">Supplementary Figure </w:t>
      </w:r>
      <w:r w:rsidR="0009408C">
        <w:rPr>
          <w:b/>
          <w:bCs/>
        </w:rPr>
        <w:t>S</w:t>
      </w:r>
      <w:r w:rsidR="00572723">
        <w:rPr>
          <w:b/>
          <w:bCs/>
        </w:rPr>
        <w:t>4</w:t>
      </w:r>
      <w:r w:rsidR="00572723" w:rsidRPr="00572723">
        <w:rPr>
          <w:b/>
          <w:bCs/>
        </w:rPr>
        <w:t xml:space="preserve">. Distribution of dose </w:t>
      </w:r>
      <w:r w:rsidR="008323F6">
        <w:rPr>
          <w:b/>
          <w:bCs/>
        </w:rPr>
        <w:t xml:space="preserve">intensity </w:t>
      </w:r>
      <w:r w:rsidR="00572723" w:rsidRPr="00572723">
        <w:rPr>
          <w:b/>
          <w:bCs/>
        </w:rPr>
        <w:t xml:space="preserve">percent according to </w:t>
      </w:r>
      <w:r w:rsidR="008323F6">
        <w:rPr>
          <w:b/>
          <w:bCs/>
        </w:rPr>
        <w:t>gene-wise variant burden scores</w:t>
      </w:r>
      <w:r w:rsidR="00572723" w:rsidRPr="00572723">
        <w:rPr>
          <w:b/>
          <w:bCs/>
        </w:rPr>
        <w:t xml:space="preserve"> e</w:t>
      </w:r>
      <w:r w:rsidR="008323F6">
        <w:rPr>
          <w:b/>
          <w:bCs/>
        </w:rPr>
        <w:t>xcluding</w:t>
      </w:r>
      <w:r w:rsidR="00572723" w:rsidRPr="00572723">
        <w:rPr>
          <w:b/>
          <w:bCs/>
        </w:rPr>
        <w:t xml:space="preserve"> 2 s</w:t>
      </w:r>
      <w:r w:rsidR="008323F6">
        <w:rPr>
          <w:b/>
          <w:bCs/>
        </w:rPr>
        <w:t>ubjects</w:t>
      </w:r>
      <w:r w:rsidR="00572723" w:rsidRPr="00572723">
        <w:rPr>
          <w:b/>
          <w:bCs/>
        </w:rPr>
        <w:t xml:space="preserve"> with </w:t>
      </w:r>
      <w:r w:rsidR="008323F6" w:rsidRPr="008323F6">
        <w:rPr>
          <w:b/>
          <w:bCs/>
          <w:i/>
        </w:rPr>
        <w:t>TPMT</w:t>
      </w:r>
      <w:r w:rsidR="008323F6">
        <w:rPr>
          <w:b/>
          <w:bCs/>
        </w:rPr>
        <w:t xml:space="preserve"> variants.</w:t>
      </w:r>
      <w:r w:rsidR="00572723" w:rsidRPr="00572723">
        <w:rPr>
          <w:b/>
          <w:bCs/>
        </w:rPr>
        <w:t xml:space="preserve"> </w:t>
      </w:r>
      <w:r w:rsidR="00572723" w:rsidRPr="00572723">
        <w:t>(</w:t>
      </w:r>
      <w:proofErr w:type="spellStart"/>
      <w:r w:rsidR="00572723" w:rsidRPr="00572723">
        <w:t>Kruskal</w:t>
      </w:r>
      <w:proofErr w:type="spellEnd"/>
      <w:r w:rsidR="00572723" w:rsidRPr="00572723">
        <w:t xml:space="preserve">-Wallis </w:t>
      </w:r>
      <w:r w:rsidR="00572723" w:rsidRPr="00572723">
        <w:rPr>
          <w:i/>
          <w:iCs/>
        </w:rPr>
        <w:t>p</w:t>
      </w:r>
      <w:r w:rsidR="00572723" w:rsidRPr="00572723">
        <w:t xml:space="preserve">-value = </w:t>
      </w:r>
      <w:r w:rsidR="00572723" w:rsidRPr="00572723">
        <w:rPr>
          <w:lang w:val="nb-NO"/>
        </w:rPr>
        <w:t xml:space="preserve">0.012, </w:t>
      </w:r>
      <w:proofErr w:type="spellStart"/>
      <w:r w:rsidR="00572723" w:rsidRPr="00572723">
        <w:rPr>
          <w:lang w:val="nb-NO"/>
        </w:rPr>
        <w:t>Spearman’s</w:t>
      </w:r>
      <w:proofErr w:type="spellEnd"/>
      <w:r w:rsidR="00572723" w:rsidRPr="00572723">
        <w:rPr>
          <w:lang w:val="nb-NO"/>
        </w:rPr>
        <w:t xml:space="preserve"> rank </w:t>
      </w:r>
      <w:proofErr w:type="spellStart"/>
      <w:r w:rsidR="00572723" w:rsidRPr="00572723">
        <w:rPr>
          <w:lang w:val="nb-NO"/>
        </w:rPr>
        <w:t>correlation</w:t>
      </w:r>
      <w:proofErr w:type="spellEnd"/>
      <w:r w:rsidR="00572723" w:rsidRPr="00572723">
        <w:rPr>
          <w:lang w:val="nb-NO"/>
        </w:rPr>
        <w:t xml:space="preserve"> </w:t>
      </w:r>
      <w:r w:rsidR="00572723" w:rsidRPr="00572723">
        <w:rPr>
          <w:i/>
          <w:iCs/>
          <w:lang w:val="nb-NO"/>
        </w:rPr>
        <w:t>p</w:t>
      </w:r>
      <w:r w:rsidR="00572723" w:rsidRPr="00572723">
        <w:rPr>
          <w:lang w:val="nb-NO"/>
        </w:rPr>
        <w:t>-</w:t>
      </w:r>
      <w:proofErr w:type="spellStart"/>
      <w:r w:rsidR="00572723" w:rsidRPr="00572723">
        <w:rPr>
          <w:lang w:val="nb-NO"/>
        </w:rPr>
        <w:t>value</w:t>
      </w:r>
      <w:proofErr w:type="spellEnd"/>
      <w:r w:rsidR="00572723" w:rsidRPr="00572723">
        <w:rPr>
          <w:lang w:val="nb-NO"/>
        </w:rPr>
        <w:t xml:space="preserve"> = 7.2E-04 (ρ=0.22), </w:t>
      </w:r>
      <w:proofErr w:type="spellStart"/>
      <w:r w:rsidR="00572723" w:rsidRPr="00572723">
        <w:rPr>
          <w:lang w:val="nb-NO"/>
        </w:rPr>
        <w:t>Kendall’s</w:t>
      </w:r>
      <w:proofErr w:type="spellEnd"/>
      <w:r w:rsidR="00572723" w:rsidRPr="00572723">
        <w:rPr>
          <w:lang w:val="nb-NO"/>
        </w:rPr>
        <w:t xml:space="preserve"> rank </w:t>
      </w:r>
      <w:proofErr w:type="spellStart"/>
      <w:r w:rsidR="00572723" w:rsidRPr="00572723">
        <w:rPr>
          <w:lang w:val="nb-NO"/>
        </w:rPr>
        <w:t>correlation</w:t>
      </w:r>
      <w:proofErr w:type="spellEnd"/>
      <w:r w:rsidR="00572723" w:rsidRPr="00572723">
        <w:rPr>
          <w:lang w:val="nb-NO"/>
        </w:rPr>
        <w:t xml:space="preserve"> </w:t>
      </w:r>
      <w:r w:rsidR="00572723" w:rsidRPr="00572723">
        <w:rPr>
          <w:i/>
          <w:iCs/>
          <w:lang w:val="nb-NO"/>
        </w:rPr>
        <w:t>p</w:t>
      </w:r>
      <w:r w:rsidR="00572723" w:rsidRPr="00572723">
        <w:rPr>
          <w:lang w:val="nb-NO"/>
        </w:rPr>
        <w:t>-</w:t>
      </w:r>
      <w:proofErr w:type="spellStart"/>
      <w:r w:rsidR="00572723" w:rsidRPr="00572723">
        <w:rPr>
          <w:lang w:val="nb-NO"/>
        </w:rPr>
        <w:t>value</w:t>
      </w:r>
      <w:proofErr w:type="spellEnd"/>
      <w:r w:rsidR="00572723" w:rsidRPr="00572723">
        <w:rPr>
          <w:lang w:val="nb-NO"/>
        </w:rPr>
        <w:t>=7.2E-04 (</w:t>
      </w:r>
      <w:r w:rsidR="00572723" w:rsidRPr="00572723">
        <w:rPr>
          <w:rFonts w:ascii="Cambria Math" w:eastAsia="Cambria Math" w:hAnsi="Cambria Math" w:cs="Cambria Math"/>
          <w:lang w:val="nb-NO"/>
        </w:rPr>
        <w:t>𝜏</w:t>
      </w:r>
      <w:r w:rsidR="00572723" w:rsidRPr="00572723">
        <w:rPr>
          <w:lang w:val="nb-NO"/>
        </w:rPr>
        <w:t>=0.17))</w:t>
      </w:r>
    </w:p>
    <w:p w14:paraId="2DF8620A" w14:textId="77777777" w:rsidR="00DA4196" w:rsidRDefault="00DA4196" w:rsidP="00DA4196">
      <w:pPr>
        <w:keepNext/>
        <w:spacing w:before="120" w:after="240"/>
      </w:pPr>
      <w:r>
        <w:rPr>
          <w:noProof/>
        </w:rPr>
        <w:lastRenderedPageBreak/>
        <w:drawing>
          <wp:inline distT="0" distB="0" distL="0" distR="0" wp14:anchorId="679C0172" wp14:editId="66F070AB">
            <wp:extent cx="5525135" cy="4722917"/>
            <wp:effectExtent l="0" t="0" r="12065" b="1905"/>
            <wp:docPr id="4" name="Picture 4" descr="../../../../../../Dropbox/Research/04_1_Activity_score/paper/NUDT15/Paper/DosePercent/20190224_REVIEW/20190228/Figures/you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ropbox/Research/04_1_Activity_score/paper/NUDT15/Paper/DosePercent/20190224_REVIEW/20190228/Figures/youd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18" cy="472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E610" w14:textId="77777777" w:rsidR="00DA4196" w:rsidRDefault="00DA4196" w:rsidP="00DA4196">
      <w:pPr>
        <w:keepNext/>
        <w:spacing w:before="120" w:after="240"/>
      </w:pPr>
    </w:p>
    <w:p w14:paraId="24E7B1C8" w14:textId="13F86FC6" w:rsidR="00DA4196" w:rsidRDefault="00DA4196" w:rsidP="00DA4196">
      <w:pPr>
        <w:keepNext/>
        <w:spacing w:before="120" w:after="240"/>
        <w:rPr>
          <w:color w:val="000000" w:themeColor="text1"/>
          <w:lang w:eastAsia="ko-KR"/>
        </w:rPr>
      </w:pPr>
      <w:r>
        <w:rPr>
          <w:b/>
          <w:bCs/>
        </w:rPr>
        <w:t>Supplementary Figure S5</w:t>
      </w:r>
      <w:r w:rsidRPr="009C2A5D">
        <w:rPr>
          <w:b/>
          <w:bCs/>
        </w:rPr>
        <w:t xml:space="preserve">. </w:t>
      </w:r>
      <w:r w:rsidRPr="00832001">
        <w:rPr>
          <w:b/>
        </w:rPr>
        <w:t xml:space="preserve">Sensitivity, specificity, and </w:t>
      </w:r>
      <w:proofErr w:type="spellStart"/>
      <w:r w:rsidRPr="00832001">
        <w:rPr>
          <w:b/>
        </w:rPr>
        <w:t>Youden's</w:t>
      </w:r>
      <w:proofErr w:type="spellEnd"/>
      <w:r w:rsidRPr="00832001">
        <w:rPr>
          <w:b/>
        </w:rPr>
        <w:t xml:space="preserve"> index for all GVB</w:t>
      </w:r>
      <w:r w:rsidRPr="00832001">
        <w:rPr>
          <w:b/>
          <w:i/>
          <w:vertAlign w:val="superscript"/>
        </w:rPr>
        <w:t>NUDT</w:t>
      </w:r>
      <w:proofErr w:type="gramStart"/>
      <w:r w:rsidRPr="00832001">
        <w:rPr>
          <w:b/>
          <w:i/>
          <w:vertAlign w:val="superscript"/>
        </w:rPr>
        <w:t>15,TPMT</w:t>
      </w:r>
      <w:proofErr w:type="gramEnd"/>
      <w:r w:rsidRPr="00832001">
        <w:rPr>
          <w:b/>
        </w:rPr>
        <w:t xml:space="preserve"> score values.</w:t>
      </w:r>
      <w:r>
        <w:t xml:space="preserve"> </w:t>
      </w:r>
      <w:r w:rsidRPr="00A95309">
        <w:rPr>
          <w:color w:val="000000" w:themeColor="text1"/>
          <w:lang w:eastAsia="ko-KR"/>
        </w:rPr>
        <w:t>The cut-point which</w:t>
      </w:r>
      <w:r w:rsidRPr="00762EE6">
        <w:rPr>
          <w:color w:val="000000" w:themeColor="text1"/>
          <w:lang w:eastAsia="ko-KR"/>
        </w:rPr>
        <w:t xml:space="preserve"> maximizes the </w:t>
      </w:r>
      <w:proofErr w:type="spellStart"/>
      <w:r w:rsidRPr="00762EE6">
        <w:rPr>
          <w:color w:val="000000" w:themeColor="text1"/>
          <w:lang w:eastAsia="ko-KR"/>
        </w:rPr>
        <w:t>Youden’s</w:t>
      </w:r>
      <w:proofErr w:type="spellEnd"/>
      <w:r w:rsidRPr="00762EE6">
        <w:rPr>
          <w:color w:val="000000" w:themeColor="text1"/>
          <w:lang w:eastAsia="ko-KR"/>
        </w:rPr>
        <w:t xml:space="preserve"> index means a reliable threshold</w:t>
      </w:r>
      <w:r>
        <w:rPr>
          <w:color w:val="000000" w:themeColor="text1"/>
          <w:lang w:eastAsia="ko-KR"/>
        </w:rPr>
        <w:t>.</w:t>
      </w:r>
    </w:p>
    <w:p w14:paraId="321F3E26" w14:textId="77777777" w:rsidR="00DA4196" w:rsidRDefault="00DA4196" w:rsidP="00DA4196">
      <w:pPr>
        <w:spacing w:after="200" w:line="276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75B528" wp14:editId="64B3A86E">
            <wp:extent cx="6208395" cy="467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de4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92E9" w14:textId="73A01191" w:rsidR="00DA4196" w:rsidRDefault="00DA4196" w:rsidP="00DA4196">
      <w:pPr>
        <w:spacing w:after="200" w:line="276" w:lineRule="auto"/>
        <w:jc w:val="both"/>
      </w:pPr>
      <w:r>
        <w:rPr>
          <w:b/>
          <w:bCs/>
        </w:rPr>
        <w:t>Supplementary Figure S6</w:t>
      </w:r>
      <w:r w:rsidRPr="009C2A5D">
        <w:rPr>
          <w:b/>
          <w:bCs/>
        </w:rPr>
        <w:t xml:space="preserve">. </w:t>
      </w:r>
      <w:r w:rsidRPr="00F5040C">
        <w:rPr>
          <w:b/>
          <w:bCs/>
        </w:rPr>
        <w:t>Incidence of Grade 4 neutropenia during first one year of maintenance according to gene-wise variant burden (GVB) score bins.</w:t>
      </w:r>
      <w:r w:rsidRPr="00832001">
        <w:rPr>
          <w:b/>
        </w:rPr>
        <w:t xml:space="preserve"> </w:t>
      </w:r>
      <w:r w:rsidRPr="00F5040C">
        <w:t xml:space="preserve">(A) </w:t>
      </w:r>
      <w:r>
        <w:t>star allele-based prediction for</w:t>
      </w:r>
      <w:r w:rsidRPr="00F5040C">
        <w:t xml:space="preserve"> </w:t>
      </w:r>
      <w:r w:rsidRPr="00F5040C">
        <w:rPr>
          <w:i/>
        </w:rPr>
        <w:t>NUDT15</w:t>
      </w:r>
      <w:r w:rsidRPr="00F5040C">
        <w:t xml:space="preserve"> vs. </w:t>
      </w:r>
      <w:r>
        <w:t xml:space="preserve">incidence of grade 4 neutropenia (B) star allele-based prediction for TPMT vs. incidence of grade 4 neutropenia (C) </w:t>
      </w:r>
      <w:r w:rsidRPr="00F5040C">
        <w:t>GVB</w:t>
      </w:r>
      <w:r w:rsidRPr="00F5040C">
        <w:rPr>
          <w:i/>
          <w:vertAlign w:val="superscript"/>
        </w:rPr>
        <w:t>NUDT</w:t>
      </w:r>
      <w:proofErr w:type="gramStart"/>
      <w:r w:rsidRPr="00F5040C">
        <w:rPr>
          <w:i/>
          <w:vertAlign w:val="superscript"/>
        </w:rPr>
        <w:t>15,TPMT</w:t>
      </w:r>
      <w:proofErr w:type="gramEnd"/>
      <w:r w:rsidRPr="00F5040C">
        <w:t xml:space="preserve"> </w:t>
      </w:r>
      <w:r>
        <w:t xml:space="preserve">vs. </w:t>
      </w:r>
      <w:r w:rsidRPr="00F5040C">
        <w:t xml:space="preserve"> </w:t>
      </w:r>
      <w:r>
        <w:t>incidence of grade 4 neutropenia.</w:t>
      </w:r>
      <w:r w:rsidRPr="00F5040C">
        <w:t xml:space="preserve"> Patients with low GVB</w:t>
      </w:r>
      <w:r w:rsidRPr="00F5040C">
        <w:rPr>
          <w:i/>
          <w:vertAlign w:val="superscript"/>
        </w:rPr>
        <w:t>NUDT</w:t>
      </w:r>
      <w:proofErr w:type="gramStart"/>
      <w:r w:rsidRPr="00F5040C">
        <w:rPr>
          <w:i/>
          <w:vertAlign w:val="superscript"/>
        </w:rPr>
        <w:t>15,TPMT</w:t>
      </w:r>
      <w:proofErr w:type="gramEnd"/>
      <w:r w:rsidRPr="00F5040C">
        <w:t xml:space="preserve"> had a low incidence of Grade 4 neutropenia.</w:t>
      </w:r>
      <w:r>
        <w:t xml:space="preserve"> Statistical significance was calculated by Wilcoxon rank sum test; </w:t>
      </w:r>
      <w:r w:rsidRPr="00F5040C">
        <w:t>the incidence ratio of grade 4 neutropenia du</w:t>
      </w:r>
      <w:r>
        <w:t xml:space="preserve">ring first year of maintenance = </w:t>
      </w:r>
      <w:r w:rsidRPr="00F5040C">
        <w:t>the number of CBC tests with Grade 4 neutropenia / the tota</w:t>
      </w:r>
      <w:r>
        <w:t>l number of CBC tests performed</w:t>
      </w:r>
    </w:p>
    <w:p w14:paraId="12795C36" w14:textId="54D33DFC" w:rsidR="00A26E20" w:rsidRDefault="00A26E20">
      <w:pPr>
        <w:spacing w:after="200" w:line="276" w:lineRule="auto"/>
      </w:pPr>
      <w:r>
        <w:br w:type="page"/>
      </w:r>
    </w:p>
    <w:p w14:paraId="5B516930" w14:textId="34696429" w:rsidR="00DA4196" w:rsidRDefault="00A26E20" w:rsidP="00A26E20">
      <w:pPr>
        <w:spacing w:after="200" w:line="276" w:lineRule="auto"/>
        <w:jc w:val="both"/>
      </w:pPr>
      <w:r>
        <w:rPr>
          <w:noProof/>
        </w:rPr>
        <w:lastRenderedPageBreak/>
        <w:drawing>
          <wp:inline distT="0" distB="0" distL="0" distR="0" wp14:anchorId="6CBC573D" wp14:editId="5AEBFF0A">
            <wp:extent cx="6208395" cy="6208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her_scores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E20">
        <w:rPr>
          <w:b/>
          <w:bCs/>
        </w:rPr>
        <w:t xml:space="preserve"> </w:t>
      </w:r>
      <w:r>
        <w:rPr>
          <w:b/>
          <w:bCs/>
        </w:rPr>
        <w:t>Supplementary Figure S7</w:t>
      </w:r>
      <w:r w:rsidRPr="009C2A5D">
        <w:rPr>
          <w:b/>
          <w:bCs/>
        </w:rPr>
        <w:t>.</w:t>
      </w:r>
      <w:r>
        <w:rPr>
          <w:b/>
          <w:bCs/>
        </w:rPr>
        <w:t xml:space="preserve"> </w:t>
      </w:r>
      <w:r w:rsidRPr="00A26E20">
        <w:rPr>
          <w:b/>
          <w:bCs/>
        </w:rPr>
        <w:t xml:space="preserve">Comparison of diagnostic accuracies between star allele-based molecular </w:t>
      </w:r>
      <w:proofErr w:type="spellStart"/>
      <w:r w:rsidRPr="00A26E20">
        <w:rPr>
          <w:b/>
          <w:bCs/>
        </w:rPr>
        <w:t>phenotyping</w:t>
      </w:r>
      <w:proofErr w:type="spellEnd"/>
      <w:r w:rsidRPr="00A26E20">
        <w:rPr>
          <w:b/>
          <w:bCs/>
        </w:rPr>
        <w:t xml:space="preserve"> and gene-wise variant burden scoring for 6-mercaptopurine intolerance in ALL using nine </w:t>
      </w:r>
      <w:r w:rsidRPr="00A26E20">
        <w:rPr>
          <w:b/>
          <w:bCs/>
          <w:i/>
        </w:rPr>
        <w:t xml:space="preserve">in </w:t>
      </w:r>
      <w:proofErr w:type="spellStart"/>
      <w:r w:rsidRPr="00A26E20">
        <w:rPr>
          <w:b/>
          <w:bCs/>
          <w:i/>
        </w:rPr>
        <w:t>silico</w:t>
      </w:r>
      <w:proofErr w:type="spellEnd"/>
      <w:r w:rsidRPr="00A26E20">
        <w:rPr>
          <w:b/>
          <w:bCs/>
        </w:rPr>
        <w:t xml:space="preserve"> prediction tools.</w:t>
      </w:r>
      <w:r w:rsidRPr="009C2A5D">
        <w:rPr>
          <w:b/>
          <w:bCs/>
        </w:rPr>
        <w:t xml:space="preserve"> </w:t>
      </w:r>
      <w:r w:rsidRPr="00A26E20">
        <w:rPr>
          <w:bCs/>
        </w:rPr>
        <w:t xml:space="preserve">ROC curves for </w:t>
      </w:r>
      <w:r>
        <w:t>(A) GVB</w:t>
      </w:r>
      <w:r w:rsidRPr="00A26E20">
        <w:rPr>
          <w:i/>
          <w:vertAlign w:val="superscript"/>
        </w:rPr>
        <w:t>NUDT15</w:t>
      </w:r>
      <w:r>
        <w:t xml:space="preserve">, (B) </w:t>
      </w:r>
      <w:r>
        <w:t>GVB</w:t>
      </w:r>
      <w:r>
        <w:rPr>
          <w:i/>
          <w:vertAlign w:val="superscript"/>
        </w:rPr>
        <w:t>TPMT</w:t>
      </w:r>
      <w:r>
        <w:t xml:space="preserve">, and (C) </w:t>
      </w:r>
      <w:r>
        <w:t>GVB</w:t>
      </w:r>
      <w:r w:rsidRPr="00A26E20">
        <w:rPr>
          <w:i/>
          <w:vertAlign w:val="superscript"/>
        </w:rPr>
        <w:t>NUDT</w:t>
      </w:r>
      <w:proofErr w:type="gramStart"/>
      <w:r w:rsidRPr="00A26E20">
        <w:rPr>
          <w:i/>
          <w:vertAlign w:val="superscript"/>
        </w:rPr>
        <w:t>15</w:t>
      </w:r>
      <w:r>
        <w:rPr>
          <w:i/>
          <w:vertAlign w:val="superscript"/>
        </w:rPr>
        <w:t>,TPMT</w:t>
      </w:r>
      <w:proofErr w:type="gramEnd"/>
    </w:p>
    <w:p w14:paraId="2BEB37A4" w14:textId="79C25216" w:rsidR="00AA3A8A" w:rsidRDefault="00AA3A8A" w:rsidP="00994A3D">
      <w:pPr>
        <w:keepNext/>
      </w:pPr>
    </w:p>
    <w:p w14:paraId="4E3D4A6F" w14:textId="4BD6A8A3" w:rsidR="00F92C43" w:rsidRDefault="009C2A5D" w:rsidP="00994A3D">
      <w:pPr>
        <w:keepNext/>
      </w:pPr>
      <w:r>
        <w:rPr>
          <w:noProof/>
        </w:rPr>
        <w:drawing>
          <wp:inline distT="0" distB="0" distL="0" distR="0" wp14:anchorId="051064C9" wp14:editId="472F696E">
            <wp:extent cx="6320912" cy="453050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Fig5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409" cy="45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65B7C" w14:textId="29A3D9D9" w:rsidR="0055259C" w:rsidRDefault="009C2A5D" w:rsidP="009C2A5D">
      <w:pPr>
        <w:keepNext/>
        <w:spacing w:before="120" w:after="240"/>
        <w:rPr>
          <w:b/>
          <w:bCs/>
        </w:rPr>
      </w:pPr>
      <w:r>
        <w:rPr>
          <w:b/>
          <w:bCs/>
        </w:rPr>
        <w:t xml:space="preserve">Supplementary Figure </w:t>
      </w:r>
      <w:r w:rsidR="0009408C">
        <w:rPr>
          <w:b/>
          <w:bCs/>
        </w:rPr>
        <w:t>S</w:t>
      </w:r>
      <w:r w:rsidR="00DA4196">
        <w:rPr>
          <w:b/>
          <w:bCs/>
        </w:rPr>
        <w:t>7</w:t>
      </w:r>
      <w:r w:rsidRPr="009C2A5D">
        <w:rPr>
          <w:b/>
          <w:bCs/>
        </w:rPr>
        <w:t xml:space="preserve">. Distribution of dose </w:t>
      </w:r>
      <w:r w:rsidR="00B24D7D">
        <w:rPr>
          <w:b/>
          <w:bCs/>
        </w:rPr>
        <w:t xml:space="preserve">intensity </w:t>
      </w:r>
      <w:r w:rsidRPr="009C2A5D">
        <w:rPr>
          <w:b/>
          <w:bCs/>
        </w:rPr>
        <w:t xml:space="preserve">percent according to </w:t>
      </w:r>
      <w:r w:rsidR="00B24D7D">
        <w:rPr>
          <w:b/>
          <w:bCs/>
        </w:rPr>
        <w:t xml:space="preserve">CADD-based gene-wise variant burden score groups for </w:t>
      </w:r>
      <w:r w:rsidR="00B24D7D" w:rsidRPr="00B24D7D">
        <w:rPr>
          <w:b/>
          <w:bCs/>
          <w:i/>
        </w:rPr>
        <w:t>NUDT15</w:t>
      </w:r>
      <w:r w:rsidRPr="009C2A5D">
        <w:rPr>
          <w:b/>
          <w:bCs/>
        </w:rPr>
        <w:t xml:space="preserve">. (regression p-value for trend = 0.011) </w:t>
      </w:r>
    </w:p>
    <w:p w14:paraId="46000B11" w14:textId="77777777" w:rsidR="0055259C" w:rsidRDefault="0055259C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C32F8DF" w14:textId="77777777" w:rsidR="0055259C" w:rsidRPr="0055259C" w:rsidRDefault="0055259C" w:rsidP="009C2A5D">
      <w:pPr>
        <w:keepNext/>
        <w:spacing w:before="120" w:after="240"/>
        <w:rPr>
          <w:b/>
          <w:bCs/>
        </w:rPr>
      </w:pPr>
    </w:p>
    <w:p w14:paraId="205D5E8A" w14:textId="635B03B1" w:rsidR="00F92C43" w:rsidRDefault="009C2A5D" w:rsidP="00B24D7D">
      <w:pPr>
        <w:keepNext/>
        <w:jc w:val="center"/>
      </w:pPr>
      <w:r>
        <w:rPr>
          <w:noProof/>
        </w:rPr>
        <w:drawing>
          <wp:inline distT="0" distB="0" distL="0" distR="0" wp14:anchorId="35A97B09" wp14:editId="728525CF">
            <wp:extent cx="3446333" cy="38880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Fig6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333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D55C" w14:textId="42FDA6DC" w:rsidR="00832001" w:rsidRDefault="009C2A5D" w:rsidP="009C2A5D">
      <w:pPr>
        <w:keepNext/>
        <w:spacing w:before="120" w:after="240"/>
        <w:rPr>
          <w:b/>
          <w:bCs/>
        </w:rPr>
      </w:pPr>
      <w:r>
        <w:rPr>
          <w:b/>
          <w:bCs/>
        </w:rPr>
        <w:t xml:space="preserve">Supplementary Figure </w:t>
      </w:r>
      <w:r w:rsidR="0009408C">
        <w:rPr>
          <w:b/>
          <w:bCs/>
        </w:rPr>
        <w:t>S</w:t>
      </w:r>
      <w:r w:rsidR="00DA4196">
        <w:rPr>
          <w:b/>
          <w:bCs/>
        </w:rPr>
        <w:t>8</w:t>
      </w:r>
      <w:r w:rsidRPr="009C2A5D">
        <w:rPr>
          <w:b/>
          <w:bCs/>
        </w:rPr>
        <w:t xml:space="preserve">. </w:t>
      </w:r>
      <w:r w:rsidR="00B24D7D" w:rsidRPr="009C2A5D">
        <w:rPr>
          <w:b/>
          <w:bCs/>
        </w:rPr>
        <w:t xml:space="preserve">Distribution of dose </w:t>
      </w:r>
      <w:r w:rsidR="00B24D7D">
        <w:rPr>
          <w:b/>
          <w:bCs/>
        </w:rPr>
        <w:t xml:space="preserve">intensity </w:t>
      </w:r>
      <w:r w:rsidR="00B24D7D" w:rsidRPr="009C2A5D">
        <w:rPr>
          <w:b/>
          <w:bCs/>
        </w:rPr>
        <w:t xml:space="preserve">percent according to </w:t>
      </w:r>
      <w:r w:rsidR="00B24D7D">
        <w:rPr>
          <w:b/>
          <w:bCs/>
        </w:rPr>
        <w:t xml:space="preserve">CADD-based gene-wise variant burden score groups for </w:t>
      </w:r>
      <w:r w:rsidR="00B24D7D">
        <w:rPr>
          <w:b/>
          <w:bCs/>
          <w:i/>
        </w:rPr>
        <w:t>TPMT</w:t>
      </w:r>
      <w:r w:rsidR="00B24D7D">
        <w:rPr>
          <w:b/>
          <w:bCs/>
        </w:rPr>
        <w:t>.</w:t>
      </w:r>
      <w:r w:rsidRPr="009C2A5D">
        <w:rPr>
          <w:b/>
          <w:bCs/>
        </w:rPr>
        <w:t xml:space="preserve"> (regression p-value for trend = 0.011) </w:t>
      </w:r>
    </w:p>
    <w:p w14:paraId="39637D52" w14:textId="7878DEF5" w:rsidR="00750234" w:rsidRPr="00DA4196" w:rsidRDefault="00750234" w:rsidP="004955B0">
      <w:pPr>
        <w:spacing w:after="200" w:line="276" w:lineRule="auto"/>
        <w:rPr>
          <w:b/>
          <w:bCs/>
        </w:rPr>
      </w:pPr>
      <w:r>
        <w:br w:type="page"/>
      </w:r>
    </w:p>
    <w:p w14:paraId="3B5D1893" w14:textId="3423B99A" w:rsidR="00456C38" w:rsidRDefault="00456C38" w:rsidP="00654E8F">
      <w:pPr>
        <w:spacing w:before="240"/>
        <w:sectPr w:rsidR="00456C38" w:rsidSect="0093429D">
          <w:headerReference w:type="even" r:id="rId17"/>
          <w:footerReference w:type="even" r:id="rId18"/>
          <w:footerReference w:type="default" r:id="rId19"/>
          <w:headerReference w:type="first" r:id="rId20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8E57FB8" w14:textId="36078310" w:rsidR="004955B0" w:rsidRPr="004955B0" w:rsidRDefault="004955B0" w:rsidP="00456C38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Pr="001549D3">
        <w:t>s</w:t>
      </w:r>
    </w:p>
    <w:p w14:paraId="34F74214" w14:textId="760EBF8C" w:rsidR="00456C38" w:rsidRPr="00456C38" w:rsidRDefault="00456C38" w:rsidP="00456C38">
      <w:pPr>
        <w:spacing w:before="240"/>
        <w:rPr>
          <w:b/>
          <w:bCs/>
        </w:rPr>
      </w:pPr>
      <w:r w:rsidRPr="006D4054">
        <w:rPr>
          <w:b/>
          <w:bCs/>
        </w:rPr>
        <w:t>S</w:t>
      </w:r>
      <w:r w:rsidR="004955B0">
        <w:rPr>
          <w:b/>
          <w:bCs/>
        </w:rPr>
        <w:t xml:space="preserve">upplementary Table </w:t>
      </w:r>
      <w:r w:rsidR="0009408C">
        <w:rPr>
          <w:b/>
          <w:bCs/>
        </w:rPr>
        <w:t>S</w:t>
      </w:r>
      <w:r w:rsidR="004955B0">
        <w:rPr>
          <w:b/>
          <w:bCs/>
        </w:rPr>
        <w:t>1</w:t>
      </w:r>
      <w:r w:rsidRPr="006D4054">
        <w:rPr>
          <w:b/>
          <w:bCs/>
        </w:rPr>
        <w:t xml:space="preserve">. Protein-coding SNVs + </w:t>
      </w:r>
      <w:proofErr w:type="spellStart"/>
      <w:r w:rsidRPr="006D4054">
        <w:rPr>
          <w:b/>
          <w:bCs/>
        </w:rPr>
        <w:t>InDels</w:t>
      </w:r>
      <w:proofErr w:type="spellEnd"/>
      <w:r w:rsidRPr="006D4054">
        <w:rPr>
          <w:b/>
          <w:bCs/>
        </w:rPr>
        <w:t xml:space="preserve"> identified in 244 ALL samples</w:t>
      </w:r>
      <w:r w:rsidR="004955B0">
        <w:rPr>
          <w:b/>
          <w:bCs/>
        </w:rPr>
        <w:t>.</w:t>
      </w:r>
    </w:p>
    <w:tbl>
      <w:tblPr>
        <w:tblW w:w="141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45"/>
        <w:gridCol w:w="1200"/>
        <w:gridCol w:w="1187"/>
        <w:gridCol w:w="1114"/>
        <w:gridCol w:w="2031"/>
        <w:gridCol w:w="1949"/>
        <w:gridCol w:w="1731"/>
        <w:gridCol w:w="664"/>
        <w:gridCol w:w="920"/>
        <w:gridCol w:w="1196"/>
        <w:gridCol w:w="1263"/>
      </w:tblGrid>
      <w:tr w:rsidR="00456C38" w:rsidRPr="002B56E8" w14:paraId="1627B3C2" w14:textId="77777777" w:rsidTr="00713261">
        <w:trPr>
          <w:trHeight w:val="414"/>
        </w:trPr>
        <w:tc>
          <w:tcPr>
            <w:tcW w:w="8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477E6D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GENE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6DF8FA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POS</w:t>
            </w:r>
          </w:p>
        </w:tc>
        <w:tc>
          <w:tcPr>
            <w:tcW w:w="11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99814A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proofErr w:type="spellStart"/>
            <w:r w:rsidRPr="002B56E8">
              <w:rPr>
                <w:b/>
                <w:bCs/>
                <w:sz w:val="21"/>
              </w:rPr>
              <w:t>rsID</w:t>
            </w:r>
            <w:proofErr w:type="spellEnd"/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A5D099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REF</w:t>
            </w:r>
          </w:p>
        </w:tc>
        <w:tc>
          <w:tcPr>
            <w:tcW w:w="20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E466F5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ALT</w:t>
            </w:r>
          </w:p>
        </w:tc>
        <w:tc>
          <w:tcPr>
            <w:tcW w:w="19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F29B231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TYPE</w:t>
            </w:r>
          </w:p>
        </w:tc>
        <w:tc>
          <w:tcPr>
            <w:tcW w:w="17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DA60958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proofErr w:type="spellStart"/>
            <w:r w:rsidRPr="002B56E8">
              <w:rPr>
                <w:b/>
                <w:bCs/>
                <w:sz w:val="21"/>
              </w:rPr>
              <w:t>HGVS.p</w:t>
            </w:r>
            <w:proofErr w:type="spellEnd"/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5C1656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SIFT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75D45E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CADD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04F0B4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Associated star allele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8455055" w14:textId="622EB589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b/>
                <w:bCs/>
                <w:sz w:val="21"/>
              </w:rPr>
              <w:t>Frequency (%),N=244</w:t>
            </w:r>
          </w:p>
        </w:tc>
      </w:tr>
      <w:tr w:rsidR="00456C38" w:rsidRPr="002B56E8" w14:paraId="0AD4D531" w14:textId="77777777" w:rsidTr="00713261">
        <w:trPr>
          <w:trHeight w:val="340"/>
        </w:trPr>
        <w:tc>
          <w:tcPr>
            <w:tcW w:w="84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C27DC1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i/>
                <w:iCs/>
                <w:sz w:val="21"/>
                <w:lang w:val="de-DE"/>
              </w:rPr>
              <w:t>NUDT15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033243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13:48611918</w:t>
            </w:r>
          </w:p>
        </w:tc>
        <w:tc>
          <w:tcPr>
            <w:tcW w:w="118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5002A5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rs554405994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266256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AGGAGTC</w:t>
            </w:r>
          </w:p>
        </w:tc>
        <w:tc>
          <w:tcPr>
            <w:tcW w:w="20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3B59E62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AGGAGTCGGAGTC</w:t>
            </w:r>
          </w:p>
        </w:tc>
        <w:tc>
          <w:tcPr>
            <w:tcW w:w="194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989F7C2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 xml:space="preserve">Disruptive </w:t>
            </w:r>
            <w:proofErr w:type="spellStart"/>
            <w:r w:rsidRPr="002B56E8">
              <w:rPr>
                <w:sz w:val="21"/>
              </w:rPr>
              <w:t>inframe</w:t>
            </w:r>
            <w:proofErr w:type="spellEnd"/>
            <w:r w:rsidRPr="002B56E8">
              <w:rPr>
                <w:sz w:val="21"/>
              </w:rPr>
              <w:t xml:space="preserve"> insertion</w:t>
            </w:r>
          </w:p>
        </w:tc>
        <w:tc>
          <w:tcPr>
            <w:tcW w:w="17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CF2A55E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p.Gly17_Val18dup</w:t>
            </w:r>
          </w:p>
        </w:tc>
        <w:tc>
          <w:tcPr>
            <w:tcW w:w="6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3BEE375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NA</w:t>
            </w:r>
          </w:p>
        </w:tc>
        <w:tc>
          <w:tcPr>
            <w:tcW w:w="9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D28F75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14.35</w:t>
            </w:r>
          </w:p>
        </w:tc>
        <w:tc>
          <w:tcPr>
            <w:tcW w:w="11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27A4A2F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*2, *6</w:t>
            </w:r>
          </w:p>
        </w:tc>
        <w:tc>
          <w:tcPr>
            <w:tcW w:w="12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720D7F2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7 (2.87)</w:t>
            </w:r>
          </w:p>
        </w:tc>
      </w:tr>
      <w:tr w:rsidR="00456C38" w:rsidRPr="002B56E8" w14:paraId="405BDB18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203656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7553D5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13:48611918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C1FEDAE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rs746071566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FEDFE69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AGGAGTC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845BF9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6D3B53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 xml:space="preserve">Disruptive </w:t>
            </w:r>
            <w:proofErr w:type="spellStart"/>
            <w:r w:rsidRPr="002B56E8">
              <w:rPr>
                <w:sz w:val="21"/>
              </w:rPr>
              <w:t>inframe</w:t>
            </w:r>
            <w:proofErr w:type="spellEnd"/>
            <w:r w:rsidRPr="002B56E8">
              <w:rPr>
                <w:sz w:val="21"/>
              </w:rPr>
              <w:t xml:space="preserve"> deletion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2DC8D2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p.Gly17_Val18del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220AAA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NA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A40729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10.35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15789FC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*9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4F95C96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1 (0.41)</w:t>
            </w:r>
          </w:p>
        </w:tc>
      </w:tr>
      <w:tr w:rsidR="00456C38" w:rsidRPr="002B56E8" w14:paraId="362BB8D3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EF0F26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C90F6B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13:48611934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056CB3E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rs186364861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CBFB27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G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12D2CE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D20ADA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Missense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9B3A72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p.Val18Ile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C21732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0.02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5A4B075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25.6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0B6577B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*5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4EAF4D0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4 (1.64)</w:t>
            </w:r>
          </w:p>
        </w:tc>
      </w:tr>
      <w:tr w:rsidR="00456C38" w:rsidRPr="002B56E8" w14:paraId="300BEE93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65E4CF8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ABBA98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13:48619855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C6354F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rs116855232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9BE8489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C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CEF2D4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T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EA998E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Missense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B5C672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p.Arg139Cys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2EF3A8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0.09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EA65A8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22.2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1EEC2AC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*2, *3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65315161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40 (16.39)</w:t>
            </w:r>
          </w:p>
        </w:tc>
      </w:tr>
      <w:tr w:rsidR="00456C38" w:rsidRPr="002B56E8" w14:paraId="0CC84912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54CC4C4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C980A1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13:48619856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FC76E85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rs147390019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0E7A23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G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146A672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E6C191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Missense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40A56C1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p.Arg139His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BAED8B9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0.12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DBCE3F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24.6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72812089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*4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5ECA2A5E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4 (1.64)</w:t>
            </w:r>
          </w:p>
        </w:tc>
      </w:tr>
      <w:tr w:rsidR="00456C38" w:rsidRPr="002B56E8" w14:paraId="22A4CEA5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AA7E0B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i/>
                <w:iCs/>
                <w:sz w:val="21"/>
              </w:rPr>
              <w:t>TPMT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565FBD8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6:18130918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47B5C1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rs1142345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B87E6C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T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7ACF14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C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0B1F9B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Missense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6C63E0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p.Tyr240Cys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E4528E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0.01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E3F8B9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28.3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26DA55E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*3A, *3C, *41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211E4E0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6 (2.46)</w:t>
            </w:r>
          </w:p>
        </w:tc>
      </w:tr>
      <w:tr w:rsidR="00456C38" w:rsidRPr="002B56E8" w14:paraId="76049DA7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79850D5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961BA65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6:18134076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55388550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rs75543815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45F38F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T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0419FD1C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740FBB7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Missense</w:t>
            </w:r>
          </w:p>
        </w:tc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A97A91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p.Tyr180Phe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73E775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0.78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27580A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15.28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30D6438A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*6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26E9E50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1 (0.41)</w:t>
            </w:r>
          </w:p>
        </w:tc>
      </w:tr>
      <w:tr w:rsidR="00456C38" w:rsidRPr="002B56E8" w14:paraId="42FE3CCA" w14:textId="77777777" w:rsidTr="00713261">
        <w:trPr>
          <w:trHeight w:val="340"/>
        </w:trPr>
        <w:tc>
          <w:tcPr>
            <w:tcW w:w="84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A20F48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D517F09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6:18139214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4A836B9D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is-IS"/>
              </w:rPr>
              <w:t>rs2842934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EC43CB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G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95A8B7B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A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61A5B457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</w:rPr>
              <w:t>Synonymous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2D045276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p.Ile158Ile</w:t>
            </w:r>
          </w:p>
        </w:tc>
        <w:tc>
          <w:tcPr>
            <w:tcW w:w="6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19DC3F14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nb-NO"/>
              </w:rPr>
              <w:t>1.00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hideMark/>
          </w:tcPr>
          <w:p w14:paraId="316C9D4F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14.07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2EDBBEA2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*1S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9" w:type="dxa"/>
              <w:left w:w="170" w:type="dxa"/>
              <w:bottom w:w="0" w:type="dxa"/>
              <w:right w:w="19" w:type="dxa"/>
            </w:tcMar>
            <w:hideMark/>
          </w:tcPr>
          <w:p w14:paraId="3F2D2C03" w14:textId="77777777" w:rsidR="00456C38" w:rsidRPr="002B56E8" w:rsidRDefault="00456C38" w:rsidP="00456C38">
            <w:pPr>
              <w:spacing w:before="240"/>
              <w:rPr>
                <w:sz w:val="21"/>
              </w:rPr>
            </w:pPr>
            <w:r w:rsidRPr="002B56E8">
              <w:rPr>
                <w:sz w:val="21"/>
                <w:lang w:val="hr-HR"/>
              </w:rPr>
              <w:t>223 (91.39)</w:t>
            </w:r>
          </w:p>
        </w:tc>
      </w:tr>
    </w:tbl>
    <w:p w14:paraId="527B4F3B" w14:textId="12B54CA0" w:rsidR="00C93A56" w:rsidRDefault="00713261" w:rsidP="00654E8F">
      <w:pPr>
        <w:spacing w:before="240"/>
      </w:pPr>
      <w:r w:rsidRPr="00713261">
        <w:t xml:space="preserve">Haplotypes were inferred via PHASE2 software. Star allele genotypes were matched using the </w:t>
      </w:r>
      <w:proofErr w:type="spellStart"/>
      <w:r w:rsidRPr="00713261">
        <w:t>PharmGK</w:t>
      </w:r>
      <w:r>
        <w:t>B</w:t>
      </w:r>
      <w:proofErr w:type="spellEnd"/>
      <w:r>
        <w:t xml:space="preserve"> haplotype translational table.</w:t>
      </w:r>
    </w:p>
    <w:p w14:paraId="50495331" w14:textId="77777777" w:rsidR="00C93A56" w:rsidRDefault="00C93A56">
      <w:pPr>
        <w:spacing w:after="200" w:line="276" w:lineRule="auto"/>
      </w:pPr>
      <w:r>
        <w:br w:type="page"/>
      </w:r>
    </w:p>
    <w:p w14:paraId="7094ACC7" w14:textId="157B6E24" w:rsidR="0074331E" w:rsidRDefault="004955B0" w:rsidP="00654E8F">
      <w:pPr>
        <w:spacing w:before="240"/>
      </w:pPr>
      <w:r>
        <w:rPr>
          <w:b/>
          <w:bCs/>
        </w:rPr>
        <w:lastRenderedPageBreak/>
        <w:t xml:space="preserve">Supplementary Table </w:t>
      </w:r>
      <w:r w:rsidR="0009408C">
        <w:rPr>
          <w:b/>
          <w:bCs/>
        </w:rPr>
        <w:t>S</w:t>
      </w:r>
      <w:r>
        <w:rPr>
          <w:b/>
          <w:bCs/>
        </w:rPr>
        <w:t>2</w:t>
      </w:r>
      <w:r w:rsidR="00C93A56" w:rsidRPr="00C93A56">
        <w:rPr>
          <w:b/>
          <w:bCs/>
        </w:rPr>
        <w:t xml:space="preserve">. Summary of </w:t>
      </w:r>
      <w:r w:rsidR="00CC7626">
        <w:rPr>
          <w:b/>
          <w:bCs/>
        </w:rPr>
        <w:t>subjects</w:t>
      </w:r>
      <w:r w:rsidR="00C93A56" w:rsidRPr="00C93A56">
        <w:rPr>
          <w:b/>
          <w:bCs/>
        </w:rPr>
        <w:t xml:space="preserve"> carrying </w:t>
      </w:r>
      <w:r w:rsidR="00C93A56" w:rsidRPr="00C93A56">
        <w:rPr>
          <w:b/>
          <w:bCs/>
          <w:i/>
        </w:rPr>
        <w:t>NUDT15</w:t>
      </w:r>
      <w:r w:rsidR="00C93A56" w:rsidRPr="00C93A56">
        <w:rPr>
          <w:b/>
          <w:bCs/>
        </w:rPr>
        <w:t xml:space="preserve"> and </w:t>
      </w:r>
      <w:r w:rsidR="00C93A56" w:rsidRPr="00C93A56">
        <w:rPr>
          <w:b/>
          <w:bCs/>
          <w:i/>
        </w:rPr>
        <w:t>TPMT</w:t>
      </w:r>
      <w:r w:rsidR="00C93A56" w:rsidRPr="00C93A56">
        <w:rPr>
          <w:b/>
          <w:bCs/>
        </w:rPr>
        <w:t xml:space="preserve"> variants</w:t>
      </w:r>
      <w:r w:rsidR="00C93A56">
        <w:t>.</w:t>
      </w:r>
    </w:p>
    <w:tbl>
      <w:tblPr>
        <w:tblW w:w="1251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1078"/>
        <w:gridCol w:w="1078"/>
        <w:gridCol w:w="1078"/>
        <w:gridCol w:w="1078"/>
        <w:gridCol w:w="1078"/>
        <w:gridCol w:w="1078"/>
        <w:gridCol w:w="1078"/>
        <w:gridCol w:w="1078"/>
        <w:gridCol w:w="740"/>
        <w:gridCol w:w="740"/>
        <w:gridCol w:w="562"/>
        <w:gridCol w:w="562"/>
        <w:gridCol w:w="562"/>
      </w:tblGrid>
      <w:tr w:rsidR="00C93A56" w:rsidRPr="00C22BEB" w14:paraId="669F106E" w14:textId="77777777" w:rsidTr="00C22BEB">
        <w:trPr>
          <w:trHeight w:val="367"/>
        </w:trPr>
        <w:tc>
          <w:tcPr>
            <w:tcW w:w="7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0737CE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39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98B08E0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i/>
                <w:iCs/>
                <w:sz w:val="18"/>
                <w:szCs w:val="18"/>
              </w:rPr>
              <w:t>NUDT15</w:t>
            </w:r>
          </w:p>
        </w:tc>
        <w:tc>
          <w:tcPr>
            <w:tcW w:w="323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5E04F3E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i/>
                <w:iCs/>
                <w:sz w:val="18"/>
                <w:szCs w:val="18"/>
              </w:rPr>
              <w:t>TPMT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194CDD82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  <w:lang w:val="is-IS"/>
              </w:rPr>
              <w:t xml:space="preserve"> Total, N=244</w:t>
            </w:r>
          </w:p>
        </w:tc>
        <w:tc>
          <w:tcPr>
            <w:tcW w:w="74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34DA91DA" w14:textId="676FA485" w:rsidR="00C93A56" w:rsidRPr="00C22BEB" w:rsidRDefault="00C93A56" w:rsidP="004955B0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  <w:lang w:val="is-IS"/>
              </w:rPr>
              <w:t xml:space="preserve"> </w:t>
            </w:r>
            <w:r w:rsidR="004955B0">
              <w:rPr>
                <w:sz w:val="18"/>
                <w:szCs w:val="18"/>
                <w:lang w:val="is-IS"/>
              </w:rPr>
              <w:t>D</w:t>
            </w:r>
            <w:r w:rsidRPr="00C22BEB">
              <w:rPr>
                <w:sz w:val="18"/>
                <w:szCs w:val="18"/>
                <w:lang w:val="is-IS"/>
              </w:rPr>
              <w:t xml:space="preserve">ose </w:t>
            </w:r>
            <w:r w:rsidR="004955B0">
              <w:rPr>
                <w:sz w:val="18"/>
                <w:szCs w:val="18"/>
                <w:lang w:val="is-IS"/>
              </w:rPr>
              <w:t xml:space="preserve">indensity </w:t>
            </w:r>
            <w:r w:rsidRPr="00C22BEB">
              <w:rPr>
                <w:sz w:val="18"/>
                <w:szCs w:val="18"/>
                <w:lang w:val="is-IS"/>
              </w:rPr>
              <w:t>percent ≤ 25, N=19</w:t>
            </w:r>
          </w:p>
        </w:tc>
        <w:tc>
          <w:tcPr>
            <w:tcW w:w="5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401A38EE" w14:textId="40706812" w:rsidR="00C93A56" w:rsidRPr="00C22BEB" w:rsidRDefault="00C93A56" w:rsidP="004955B0">
            <w:pPr>
              <w:spacing w:before="240"/>
              <w:rPr>
                <w:sz w:val="18"/>
                <w:szCs w:val="18"/>
              </w:rPr>
            </w:pPr>
            <w:r w:rsidRPr="004955B0">
              <w:rPr>
                <w:sz w:val="18"/>
                <w:szCs w:val="18"/>
                <w:lang w:val="is-IS"/>
              </w:rPr>
              <w:t xml:space="preserve"> </w:t>
            </w:r>
            <w:r w:rsidR="004955B0" w:rsidRPr="004955B0">
              <w:rPr>
                <w:sz w:val="18"/>
                <w:szCs w:val="18"/>
                <w:lang w:val="is-IS"/>
              </w:rPr>
              <w:t>GVB</w:t>
            </w:r>
            <w:r w:rsidRPr="004955B0">
              <w:rPr>
                <w:i/>
                <w:sz w:val="18"/>
                <w:szCs w:val="18"/>
                <w:vertAlign w:val="superscript"/>
                <w:lang w:val="is-IS"/>
              </w:rPr>
              <w:t>NUDT15</w:t>
            </w:r>
          </w:p>
        </w:tc>
        <w:tc>
          <w:tcPr>
            <w:tcW w:w="5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4906C90B" w14:textId="51F24020" w:rsidR="00C93A56" w:rsidRPr="00C22BEB" w:rsidRDefault="00C93A56" w:rsidP="004955B0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  <w:lang w:val="is-IS"/>
              </w:rPr>
              <w:t xml:space="preserve"> </w:t>
            </w:r>
            <w:r w:rsidR="004955B0" w:rsidRPr="004955B0">
              <w:rPr>
                <w:sz w:val="18"/>
                <w:szCs w:val="18"/>
                <w:lang w:val="is-IS"/>
              </w:rPr>
              <w:t>GVB</w:t>
            </w:r>
            <w:r w:rsidR="004955B0" w:rsidRPr="004955B0">
              <w:rPr>
                <w:i/>
                <w:sz w:val="18"/>
                <w:szCs w:val="18"/>
                <w:vertAlign w:val="superscript"/>
                <w:lang w:val="is-IS"/>
              </w:rPr>
              <w:t>TPMT</w:t>
            </w:r>
          </w:p>
        </w:tc>
        <w:tc>
          <w:tcPr>
            <w:tcW w:w="56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245B88E2" w14:textId="0F93B2D2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  <w:lang w:val="is-IS"/>
              </w:rPr>
              <w:t xml:space="preserve"> </w:t>
            </w:r>
            <w:r w:rsidR="004955B0" w:rsidRPr="004955B0">
              <w:rPr>
                <w:sz w:val="18"/>
                <w:szCs w:val="18"/>
                <w:lang w:val="is-IS"/>
              </w:rPr>
              <w:t>GVB</w:t>
            </w:r>
            <w:r w:rsidR="004955B0" w:rsidRPr="004955B0">
              <w:rPr>
                <w:i/>
                <w:sz w:val="18"/>
                <w:szCs w:val="18"/>
                <w:vertAlign w:val="superscript"/>
                <w:lang w:val="is-IS"/>
              </w:rPr>
              <w:t>NUDT15,TPMT</w:t>
            </w:r>
          </w:p>
        </w:tc>
      </w:tr>
      <w:tr w:rsidR="00C93A56" w:rsidRPr="00C22BEB" w14:paraId="33CC67CE" w14:textId="77777777" w:rsidTr="00C22BEB">
        <w:trPr>
          <w:trHeight w:val="1704"/>
        </w:trPr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7F462CF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4238EEBB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p.Gly</w:t>
            </w:r>
            <w:proofErr w:type="gramEnd"/>
            <w:r w:rsidRPr="00C22BEB">
              <w:rPr>
                <w:sz w:val="18"/>
                <w:szCs w:val="18"/>
              </w:rPr>
              <w:t>17_Val18dup</w:t>
            </w:r>
          </w:p>
          <w:p w14:paraId="1D2B497D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rs554405994)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20AEF3D0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p.Gly</w:t>
            </w:r>
            <w:proofErr w:type="gramEnd"/>
            <w:r w:rsidRPr="00C22BEB">
              <w:rPr>
                <w:sz w:val="18"/>
                <w:szCs w:val="18"/>
              </w:rPr>
              <w:t>17_Val18del</w:t>
            </w:r>
          </w:p>
          <w:p w14:paraId="72CC3D43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rs746071566)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20573737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p.Val</w:t>
            </w:r>
            <w:proofErr w:type="gramEnd"/>
            <w:r w:rsidRPr="00C22BEB">
              <w:rPr>
                <w:sz w:val="18"/>
                <w:szCs w:val="18"/>
              </w:rPr>
              <w:t>18Ile</w:t>
            </w:r>
          </w:p>
          <w:p w14:paraId="4CEE06D5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rs186364861)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6288E8A7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p.Arg</w:t>
            </w:r>
            <w:proofErr w:type="gramEnd"/>
            <w:r w:rsidRPr="00C22BEB">
              <w:rPr>
                <w:sz w:val="18"/>
                <w:szCs w:val="18"/>
              </w:rPr>
              <w:t>139Cys</w:t>
            </w:r>
          </w:p>
          <w:p w14:paraId="39522F40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rs116855232)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20EB8943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p.Arg</w:t>
            </w:r>
            <w:proofErr w:type="gramEnd"/>
            <w:r w:rsidRPr="00C22BEB">
              <w:rPr>
                <w:sz w:val="18"/>
                <w:szCs w:val="18"/>
              </w:rPr>
              <w:t>139His</w:t>
            </w:r>
          </w:p>
          <w:p w14:paraId="06FD8F1C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rs147390019)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4867C863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p.Ile</w:t>
            </w:r>
            <w:proofErr w:type="gramEnd"/>
            <w:r w:rsidRPr="00C22BEB">
              <w:rPr>
                <w:sz w:val="18"/>
                <w:szCs w:val="18"/>
              </w:rPr>
              <w:t>158Ile</w:t>
            </w:r>
          </w:p>
          <w:p w14:paraId="507F660A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rs2842934)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427A72F0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p.Tyr</w:t>
            </w:r>
            <w:proofErr w:type="gramEnd"/>
            <w:r w:rsidRPr="00C22BEB">
              <w:rPr>
                <w:sz w:val="18"/>
                <w:szCs w:val="18"/>
              </w:rPr>
              <w:t>180Phe</w:t>
            </w:r>
          </w:p>
          <w:p w14:paraId="6E982AD7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(rs75543815)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textDirection w:val="btLr"/>
            <w:vAlign w:val="center"/>
            <w:hideMark/>
          </w:tcPr>
          <w:p w14:paraId="5EB06926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</w:t>
            </w:r>
            <w:proofErr w:type="gramStart"/>
            <w:r w:rsidRPr="00C22BEB">
              <w:rPr>
                <w:sz w:val="18"/>
                <w:szCs w:val="18"/>
              </w:rPr>
              <w:t>p.Tyr</w:t>
            </w:r>
            <w:proofErr w:type="gramEnd"/>
            <w:r w:rsidRPr="00C22BEB">
              <w:rPr>
                <w:sz w:val="18"/>
                <w:szCs w:val="18"/>
              </w:rPr>
              <w:t>240Cys</w:t>
            </w:r>
          </w:p>
          <w:p w14:paraId="30BEB823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r w:rsidRPr="00C22BEB">
              <w:rPr>
                <w:sz w:val="18"/>
                <w:szCs w:val="18"/>
              </w:rPr>
              <w:t xml:space="preserve"> (</w:t>
            </w:r>
            <w:r w:rsidRPr="00C22BEB">
              <w:rPr>
                <w:sz w:val="18"/>
                <w:szCs w:val="18"/>
                <w:lang w:val="is-IS"/>
              </w:rPr>
              <w:t>rs1142345)</w:t>
            </w: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AAEEA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936C7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B5EB1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09094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B6CC6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</w:tr>
      <w:tr w:rsidR="00C93A56" w:rsidRPr="00C22BEB" w14:paraId="4F461556" w14:textId="77777777" w:rsidTr="00C22BEB">
        <w:trPr>
          <w:trHeight w:val="377"/>
        </w:trPr>
        <w:tc>
          <w:tcPr>
            <w:tcW w:w="7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3B72240" w14:textId="77777777" w:rsidR="00C93A56" w:rsidRPr="00C22BEB" w:rsidRDefault="00C93A56" w:rsidP="00C93A56">
            <w:pPr>
              <w:spacing w:before="240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SIFT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3A9D7FA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NA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5CF6CCA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NA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18D2221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0.02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E630DED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0.09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91A10F1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0.12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808DCB5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1.00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707E42B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0.78</w:t>
            </w:r>
          </w:p>
        </w:tc>
        <w:tc>
          <w:tcPr>
            <w:tcW w:w="107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4C92C59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0.01</w:t>
            </w: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B72D4C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5183B8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36EBC8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002B8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91B12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</w:tr>
      <w:tr w:rsidR="00C93A56" w:rsidRPr="00C22BEB" w14:paraId="018B66CB" w14:textId="77777777" w:rsidTr="00C22BEB">
        <w:trPr>
          <w:trHeight w:val="462"/>
        </w:trPr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EAD5AEF" w14:textId="77777777" w:rsidR="00C93A56" w:rsidRPr="00C22BEB" w:rsidRDefault="00C93A56" w:rsidP="00C93A56">
            <w:pPr>
              <w:spacing w:before="240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CADD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B8662BB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14.35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D868CF5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10.35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DA5192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25.6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B781B37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22.2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9B8EA44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24.6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6001204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14.07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BBFD8BA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15.28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9EA3708" w14:textId="77777777" w:rsidR="00C93A56" w:rsidRPr="00C22BEB" w:rsidRDefault="00C93A56" w:rsidP="00C22BEB">
            <w:pPr>
              <w:spacing w:before="240"/>
              <w:jc w:val="center"/>
              <w:rPr>
                <w:sz w:val="18"/>
                <w:szCs w:val="14"/>
              </w:rPr>
            </w:pPr>
            <w:r w:rsidRPr="00C22BEB">
              <w:rPr>
                <w:sz w:val="18"/>
                <w:szCs w:val="14"/>
              </w:rPr>
              <w:t>28.3</w:t>
            </w: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4DF14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2DA2D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7CD8DA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56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BF9D9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0CF7C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</w:tr>
      <w:tr w:rsidR="00C93A56" w:rsidRPr="00C22BEB" w14:paraId="20B99C76" w14:textId="77777777" w:rsidTr="00C22BEB">
        <w:trPr>
          <w:trHeight w:val="460"/>
        </w:trPr>
        <w:tc>
          <w:tcPr>
            <w:tcW w:w="7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BF31BD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87FD36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ADD387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3CBC2E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B0044FA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462DB6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F86C05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F8D10C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1CABB5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9814F2C" w14:textId="5A0FC8BD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 (0.41)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0C713AA" w14:textId="65923BF2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 (5.26)</w:t>
            </w:r>
          </w:p>
        </w:tc>
        <w:tc>
          <w:tcPr>
            <w:tcW w:w="5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04A41F0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0.30</w:t>
            </w:r>
          </w:p>
        </w:tc>
        <w:tc>
          <w:tcPr>
            <w:tcW w:w="5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BD0849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97B0D4A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0.30</w:t>
            </w:r>
          </w:p>
        </w:tc>
      </w:tr>
      <w:tr w:rsidR="00C22BEB" w:rsidRPr="00C22BEB" w14:paraId="2F9A4F39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BB426C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9402D7C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E1DA05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19C656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7EBAED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79F0FF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C34A13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A18B78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146AC0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F41B85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5 (2.05)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74AE0B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0 (0.00)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E9B9BF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5E-03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2BBBB4F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70D9859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5E-03</w:t>
            </w:r>
          </w:p>
        </w:tc>
      </w:tr>
      <w:tr w:rsidR="00C22BEB" w:rsidRPr="00C22BEB" w14:paraId="24C69D80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DDFCB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83515D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79350F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994E8B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0B1ADE5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B69011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5C5D9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0807D6C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C5857D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42F01D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 (0.41)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A666A86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0 (0.00)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6117338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5E-03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67DEB56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7B9FA5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5E-03</w:t>
            </w:r>
          </w:p>
        </w:tc>
      </w:tr>
      <w:tr w:rsidR="00C22BEB" w:rsidRPr="00C22BEB" w14:paraId="2B90D351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294F79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7EA34C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EF71AF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8D1844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8CCE49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7699F3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A0DC33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D0704B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14C1A4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F98C1C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 (0.41)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24EBAAD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 (5.26)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15C27F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</w:t>
            </w:r>
            <w:r w:rsidRPr="00C22BEB">
              <w:rPr>
                <w:sz w:val="14"/>
                <w:szCs w:val="14"/>
              </w:rPr>
              <w:t>E-</w:t>
            </w:r>
            <w:r w:rsidRPr="00C22BEB">
              <w:rPr>
                <w:sz w:val="14"/>
                <w:szCs w:val="14"/>
                <w:cs/>
                <w:lang w:bidi="mr-IN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76BDA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1574222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</w:t>
            </w:r>
            <w:r w:rsidRPr="00C22BEB">
              <w:rPr>
                <w:sz w:val="14"/>
                <w:szCs w:val="14"/>
              </w:rPr>
              <w:t>E-</w:t>
            </w:r>
            <w:r w:rsidRPr="00C22BEB">
              <w:rPr>
                <w:sz w:val="14"/>
                <w:szCs w:val="14"/>
                <w:cs/>
                <w:lang w:bidi="mr-IN"/>
              </w:rPr>
              <w:t>04</w:t>
            </w:r>
          </w:p>
        </w:tc>
      </w:tr>
      <w:tr w:rsidR="00C22BEB" w:rsidRPr="00C22BEB" w14:paraId="5ED3F903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E079068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33BD8A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9F31D5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EB86B1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3F03F5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2BA05F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583415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76DE54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E0152EC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3D6ECD2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 (0.41)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747F9E5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 (5.26)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F4ABC9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</w:t>
            </w:r>
            <w:r w:rsidRPr="00C22BEB">
              <w:rPr>
                <w:sz w:val="14"/>
                <w:szCs w:val="14"/>
              </w:rPr>
              <w:t>E-</w:t>
            </w:r>
            <w:r w:rsidRPr="00C22BEB">
              <w:rPr>
                <w:sz w:val="14"/>
                <w:szCs w:val="14"/>
                <w:cs/>
                <w:lang w:bidi="mr-IN"/>
              </w:rPr>
              <w:t>04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131534F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C55B37F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</w:t>
            </w:r>
            <w:r w:rsidRPr="00C22BEB">
              <w:rPr>
                <w:sz w:val="14"/>
                <w:szCs w:val="14"/>
              </w:rPr>
              <w:t>E-</w:t>
            </w:r>
            <w:r w:rsidRPr="00C22BEB">
              <w:rPr>
                <w:sz w:val="14"/>
                <w:szCs w:val="14"/>
                <w:cs/>
                <w:lang w:bidi="mr-IN"/>
              </w:rPr>
              <w:t>04</w:t>
            </w:r>
          </w:p>
        </w:tc>
      </w:tr>
      <w:tr w:rsidR="00C22BEB" w:rsidRPr="00C22BEB" w14:paraId="3C7980FE" w14:textId="77777777" w:rsidTr="00C22BEB">
        <w:trPr>
          <w:trHeight w:val="51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504C04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2515BF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6426D2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D6210C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62AE1E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628866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BB8D51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CD3AB9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F6BCB8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56CC36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30 (12.30)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892195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4 (21.05)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E227C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0.09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A1C8742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37DCEF5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0.09</w:t>
            </w:r>
          </w:p>
        </w:tc>
      </w:tr>
      <w:tr w:rsidR="00C22BEB" w:rsidRPr="00C22BEB" w14:paraId="3521618F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C56710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B3A204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FF6549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817C8D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380015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0BF894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F01037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4EDB975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EF061D8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6E678FA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4 (1.64)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2BC0308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0 (0.00)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1CD3F8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0.35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A0B9815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9D61646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0.35</w:t>
            </w:r>
          </w:p>
        </w:tc>
      </w:tr>
      <w:tr w:rsidR="00C93A56" w:rsidRPr="00C22BEB" w14:paraId="55F68ECC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CA8748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58B471E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B342F3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C03A78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33F6E8A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3808578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48CFE3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000A77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248DB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95E76E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6 (2.46)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803932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2 (10.53)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C31B50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9F9E62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2FED9CF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0.1</w:t>
            </w:r>
          </w:p>
        </w:tc>
      </w:tr>
      <w:tr w:rsidR="00C22BEB" w:rsidRPr="00C22BEB" w14:paraId="1910B6D4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ED11594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35B71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5BCDB0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92B327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93C15C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11BB07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E4D517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73A4D3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2B0356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CFE94A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4 (1.64)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D98ABE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0 (0.00)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507650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0.14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BAB805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1327DCB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0.14</w:t>
            </w:r>
          </w:p>
        </w:tc>
      </w:tr>
      <w:tr w:rsidR="00C22BEB" w:rsidRPr="00C22BEB" w14:paraId="487F2F60" w14:textId="77777777" w:rsidTr="00C22BEB">
        <w:trPr>
          <w:trHeight w:val="401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142B3F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FDDE9E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4524AD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40DBBB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DE87D95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B2685E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FEB174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8E7DE8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250803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5538709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3 (1.23)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07041E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 (5.26)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9E233F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0.30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6BB1548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22C4C7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nb-NO"/>
              </w:rPr>
              <w:t>0.30</w:t>
            </w:r>
          </w:p>
        </w:tc>
      </w:tr>
      <w:tr w:rsidR="00C22BEB" w:rsidRPr="00C22BEB" w14:paraId="0016A82D" w14:textId="77777777" w:rsidTr="00C22BEB">
        <w:trPr>
          <w:trHeight w:val="512"/>
        </w:trPr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249592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2EE20DB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46F5CC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F473BBA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ACB049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97C13A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80A1495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rFonts w:ascii="MS Mincho" w:eastAsia="MS Mincho" w:hAnsi="MS Mincho" w:cs="MS Mincho"/>
                <w:sz w:val="14"/>
                <w:szCs w:val="14"/>
              </w:rPr>
              <w:t>✓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5C44CBA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6C0690A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E8A8CEE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171 (70.08)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44D80AC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8 (42.11)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C4E03DA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7F692F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EDEDED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9710696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is-IS"/>
              </w:rPr>
              <w:t>1</w:t>
            </w:r>
          </w:p>
        </w:tc>
      </w:tr>
      <w:tr w:rsidR="00C93A56" w:rsidRPr="00C22BEB" w14:paraId="47365860" w14:textId="77777777" w:rsidTr="00C22BEB">
        <w:trPr>
          <w:trHeight w:val="499"/>
        </w:trPr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03E673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50B8565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609735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399A00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9BF4F7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511A72F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1478EDE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140977E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6008323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lang w:val="sk-SK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CB383D6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  <w:cs/>
                <w:lang w:bidi="mr-IN"/>
              </w:rPr>
              <w:t>17 (6.97)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DD567B7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 (5.26)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EF8DE29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C6FCB19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57CF4FD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</w:t>
            </w:r>
          </w:p>
        </w:tc>
      </w:tr>
      <w:tr w:rsidR="00C93A56" w:rsidRPr="00C22BEB" w14:paraId="3AB2492A" w14:textId="77777777" w:rsidTr="00C22BEB">
        <w:trPr>
          <w:trHeight w:val="512"/>
        </w:trPr>
        <w:tc>
          <w:tcPr>
            <w:tcW w:w="7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AE924FC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D3C7D50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4A02E86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0257099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75D4D9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21774412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7B3DAD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4DFA1F91" w14:textId="77777777" w:rsidR="00C93A56" w:rsidRPr="00C22BEB" w:rsidRDefault="00C93A56" w:rsidP="00C93A56">
            <w:pPr>
              <w:spacing w:before="240"/>
              <w:rPr>
                <w:sz w:val="14"/>
                <w:szCs w:val="14"/>
              </w:rPr>
            </w:pP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F99D220" w14:textId="77777777" w:rsidR="00C93A56" w:rsidRPr="00C22BEB" w:rsidRDefault="00C93A56" w:rsidP="00C93A56">
            <w:pPr>
              <w:spacing w:before="240"/>
              <w:rPr>
                <w:sz w:val="18"/>
                <w:szCs w:val="18"/>
              </w:rPr>
            </w:pPr>
            <w:proofErr w:type="spellStart"/>
            <w:r w:rsidRPr="00C22BEB">
              <w:rPr>
                <w:sz w:val="18"/>
                <w:szCs w:val="18"/>
                <w:lang w:val="sk-SK"/>
              </w:rPr>
              <w:t>Total</w:t>
            </w:r>
            <w:proofErr w:type="spellEnd"/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1B1EBDF0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244 (100)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05696F6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  <w:r w:rsidRPr="00C22BEB">
              <w:rPr>
                <w:sz w:val="14"/>
                <w:szCs w:val="14"/>
              </w:rPr>
              <w:t>19 (100)</w:t>
            </w: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38E30294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77E6CAE5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14:paraId="6C0298F1" w14:textId="77777777" w:rsidR="00C93A56" w:rsidRPr="00C22BEB" w:rsidRDefault="00C93A56" w:rsidP="00C22BEB">
            <w:pPr>
              <w:spacing w:before="240"/>
              <w:jc w:val="right"/>
              <w:rPr>
                <w:sz w:val="14"/>
                <w:szCs w:val="14"/>
              </w:rPr>
            </w:pPr>
          </w:p>
        </w:tc>
      </w:tr>
    </w:tbl>
    <w:p w14:paraId="435B37F4" w14:textId="77777777" w:rsidR="00C93A56" w:rsidRPr="001549D3" w:rsidRDefault="00C93A56" w:rsidP="00923830">
      <w:pPr>
        <w:spacing w:before="240"/>
      </w:pPr>
    </w:p>
    <w:sectPr w:rsidR="00C93A56" w:rsidRPr="001549D3" w:rsidSect="00456C38">
      <w:pgSz w:w="15842" w:h="12242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AAC24E" w14:textId="77777777" w:rsidR="00CD2FF9" w:rsidRDefault="00CD2FF9" w:rsidP="00117666">
      <w:r>
        <w:separator/>
      </w:r>
    </w:p>
  </w:endnote>
  <w:endnote w:type="continuationSeparator" w:id="0">
    <w:p w14:paraId="7164486A" w14:textId="77777777" w:rsidR="00CD2FF9" w:rsidRDefault="00CD2FF9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30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6E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67.6pt;margin-top:0;width:118.8pt;height: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6E2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730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6E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6" o:spid="_x0000_s1027" type="#_x0000_t202" style="position:absolute;margin-left:67.6pt;margin-top:0;width:118.8pt;height:21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6E2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BDA61E" w14:textId="77777777" w:rsidR="00CD2FF9" w:rsidRDefault="00CD2FF9" w:rsidP="00117666">
      <w:r>
        <w:separator/>
      </w:r>
    </w:p>
  </w:footnote>
  <w:footnote w:type="continuationSeparator" w:id="0">
    <w:p w14:paraId="23BA85E1" w14:textId="77777777" w:rsidR="00CD2FF9" w:rsidRDefault="00CD2FF9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16" name="Picture 1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408C"/>
    <w:rsid w:val="00105FD9"/>
    <w:rsid w:val="00117666"/>
    <w:rsid w:val="001549D3"/>
    <w:rsid w:val="00160065"/>
    <w:rsid w:val="00177D84"/>
    <w:rsid w:val="002000C7"/>
    <w:rsid w:val="0021789D"/>
    <w:rsid w:val="00267D18"/>
    <w:rsid w:val="00274347"/>
    <w:rsid w:val="002834B5"/>
    <w:rsid w:val="002868E2"/>
    <w:rsid w:val="002869C3"/>
    <w:rsid w:val="002936E4"/>
    <w:rsid w:val="002A56D9"/>
    <w:rsid w:val="002B4A57"/>
    <w:rsid w:val="002B56E8"/>
    <w:rsid w:val="002C74CA"/>
    <w:rsid w:val="003123F4"/>
    <w:rsid w:val="00342AB3"/>
    <w:rsid w:val="003544FB"/>
    <w:rsid w:val="00397C8E"/>
    <w:rsid w:val="003D2F2D"/>
    <w:rsid w:val="00401590"/>
    <w:rsid w:val="00447801"/>
    <w:rsid w:val="00452E9C"/>
    <w:rsid w:val="00456C38"/>
    <w:rsid w:val="004735C8"/>
    <w:rsid w:val="00483366"/>
    <w:rsid w:val="004947A6"/>
    <w:rsid w:val="004955B0"/>
    <w:rsid w:val="004961FF"/>
    <w:rsid w:val="00517A89"/>
    <w:rsid w:val="005250F2"/>
    <w:rsid w:val="0055259C"/>
    <w:rsid w:val="00572723"/>
    <w:rsid w:val="00593EEA"/>
    <w:rsid w:val="005A5EEE"/>
    <w:rsid w:val="006375C7"/>
    <w:rsid w:val="00654E8F"/>
    <w:rsid w:val="00660D05"/>
    <w:rsid w:val="0066183B"/>
    <w:rsid w:val="006820B1"/>
    <w:rsid w:val="006B7D14"/>
    <w:rsid w:val="006D4054"/>
    <w:rsid w:val="00701727"/>
    <w:rsid w:val="0070566C"/>
    <w:rsid w:val="00713261"/>
    <w:rsid w:val="00714C50"/>
    <w:rsid w:val="00725A7D"/>
    <w:rsid w:val="0074331E"/>
    <w:rsid w:val="007501BE"/>
    <w:rsid w:val="00750234"/>
    <w:rsid w:val="00790BB3"/>
    <w:rsid w:val="007C206C"/>
    <w:rsid w:val="007C6E92"/>
    <w:rsid w:val="00817DD6"/>
    <w:rsid w:val="00832001"/>
    <w:rsid w:val="008323F6"/>
    <w:rsid w:val="0083759F"/>
    <w:rsid w:val="00885156"/>
    <w:rsid w:val="008F450A"/>
    <w:rsid w:val="00911C50"/>
    <w:rsid w:val="009151AA"/>
    <w:rsid w:val="00923830"/>
    <w:rsid w:val="0093429D"/>
    <w:rsid w:val="00943573"/>
    <w:rsid w:val="00947834"/>
    <w:rsid w:val="00964134"/>
    <w:rsid w:val="00970F7D"/>
    <w:rsid w:val="00994A3D"/>
    <w:rsid w:val="009B7C1C"/>
    <w:rsid w:val="009C2A5D"/>
    <w:rsid w:val="009C2B12"/>
    <w:rsid w:val="00A174D9"/>
    <w:rsid w:val="00A26E20"/>
    <w:rsid w:val="00A53FBF"/>
    <w:rsid w:val="00AA3A8A"/>
    <w:rsid w:val="00AA4D24"/>
    <w:rsid w:val="00AB6715"/>
    <w:rsid w:val="00AE6D0D"/>
    <w:rsid w:val="00B1671E"/>
    <w:rsid w:val="00B24D7D"/>
    <w:rsid w:val="00B25EB8"/>
    <w:rsid w:val="00B37F4D"/>
    <w:rsid w:val="00C22BEB"/>
    <w:rsid w:val="00C52A7B"/>
    <w:rsid w:val="00C56BAF"/>
    <w:rsid w:val="00C6110A"/>
    <w:rsid w:val="00C679AA"/>
    <w:rsid w:val="00C75972"/>
    <w:rsid w:val="00C93A56"/>
    <w:rsid w:val="00CC7626"/>
    <w:rsid w:val="00CD066B"/>
    <w:rsid w:val="00CD2FF9"/>
    <w:rsid w:val="00CE4FEE"/>
    <w:rsid w:val="00D060CF"/>
    <w:rsid w:val="00D34C55"/>
    <w:rsid w:val="00D54C98"/>
    <w:rsid w:val="00DA4196"/>
    <w:rsid w:val="00DB59C3"/>
    <w:rsid w:val="00DC259A"/>
    <w:rsid w:val="00DE23E8"/>
    <w:rsid w:val="00E350A0"/>
    <w:rsid w:val="00E45758"/>
    <w:rsid w:val="00E52377"/>
    <w:rsid w:val="00E537AD"/>
    <w:rsid w:val="00E617BD"/>
    <w:rsid w:val="00E64E17"/>
    <w:rsid w:val="00E866C9"/>
    <w:rsid w:val="00EA3D3C"/>
    <w:rsid w:val="00EC090A"/>
    <w:rsid w:val="00ED20B5"/>
    <w:rsid w:val="00F46900"/>
    <w:rsid w:val="00F5040C"/>
    <w:rsid w:val="00F61D89"/>
    <w:rsid w:val="00F9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C3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tiff"/><Relationship Id="rId11" Type="http://schemas.openxmlformats.org/officeDocument/2006/relationships/image" Target="media/image4.tiff"/><Relationship Id="rId12" Type="http://schemas.openxmlformats.org/officeDocument/2006/relationships/image" Target="media/image5.png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image" Target="media/image8.tiff"/><Relationship Id="rId16" Type="http://schemas.openxmlformats.org/officeDocument/2006/relationships/image" Target="media/image9.tif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CCEEE4F-DF92-3D49-B335-6CD83D6EA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64</TotalTime>
  <Pages>12</Pages>
  <Words>831</Words>
  <Characters>4741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32</cp:revision>
  <cp:lastPrinted>2013-10-03T12:51:00Z</cp:lastPrinted>
  <dcterms:created xsi:type="dcterms:W3CDTF">2018-11-23T08:58:00Z</dcterms:created>
  <dcterms:modified xsi:type="dcterms:W3CDTF">2019-05-13T11:21:00Z</dcterms:modified>
</cp:coreProperties>
</file>