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B94" w14:textId="35226D96" w:rsidR="00B52ACB" w:rsidRPr="004A2281" w:rsidRDefault="00F935A6">
      <w:pPr>
        <w:rPr>
          <w:lang w:val="en-US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CDDB0CF" wp14:editId="00D0CA7B">
            <wp:extent cx="5946945" cy="433589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72" cy="434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20D3B" w14:textId="77777777" w:rsidR="00B52ACB" w:rsidRPr="004A2281" w:rsidRDefault="00B52ACB">
      <w:pPr>
        <w:rPr>
          <w:lang w:val="en-US"/>
        </w:rPr>
      </w:pPr>
    </w:p>
    <w:p w14:paraId="7CC56A25" w14:textId="3F6AA91F" w:rsidR="00B52ACB" w:rsidRPr="00E43358" w:rsidRDefault="00B52ACB" w:rsidP="00B52ACB">
      <w:pPr>
        <w:jc w:val="both"/>
        <w:rPr>
          <w:rFonts w:ascii="Times New Roman" w:hAnsi="Times New Roman" w:cs="Times New Roman"/>
          <w:sz w:val="24"/>
          <w:lang w:val="en-US"/>
        </w:rPr>
      </w:pPr>
      <w:r w:rsidRPr="00B52ACB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5B573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52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S2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52AC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A1294">
        <w:rPr>
          <w:rFonts w:ascii="Times New Roman" w:hAnsi="Times New Roman" w:cs="Times New Roman"/>
          <w:sz w:val="24"/>
          <w:lang w:val="en-US"/>
        </w:rPr>
        <w:t>Left panels: Left ventric</w:t>
      </w:r>
      <w:r w:rsidR="0084259A">
        <w:rPr>
          <w:rFonts w:ascii="Times New Roman" w:hAnsi="Times New Roman" w:cs="Times New Roman"/>
          <w:sz w:val="24"/>
          <w:lang w:val="en-US"/>
        </w:rPr>
        <w:t>ular</w:t>
      </w:r>
      <w:r w:rsidRPr="00BA1294">
        <w:rPr>
          <w:rFonts w:ascii="Times New Roman" w:hAnsi="Times New Roman" w:cs="Times New Roman"/>
          <w:sz w:val="24"/>
          <w:lang w:val="en-US"/>
        </w:rPr>
        <w:t xml:space="preserve"> </w:t>
      </w:r>
      <w:r w:rsidR="00AD28A6">
        <w:rPr>
          <w:rFonts w:ascii="Times New Roman" w:hAnsi="Times New Roman" w:cs="Times New Roman"/>
          <w:sz w:val="24"/>
          <w:lang w:val="en-US"/>
        </w:rPr>
        <w:t xml:space="preserve">internal </w:t>
      </w:r>
      <w:r w:rsidRPr="00BA1294">
        <w:rPr>
          <w:rFonts w:ascii="Times New Roman" w:hAnsi="Times New Roman" w:cs="Times New Roman"/>
          <w:sz w:val="24"/>
          <w:lang w:val="en-US"/>
        </w:rPr>
        <w:t>diameter, interventricular septum</w:t>
      </w:r>
      <w:r w:rsidR="0084259A">
        <w:rPr>
          <w:rFonts w:ascii="Times New Roman" w:hAnsi="Times New Roman" w:cs="Times New Roman"/>
          <w:sz w:val="24"/>
          <w:lang w:val="en-US"/>
        </w:rPr>
        <w:t xml:space="preserve"> thickness</w:t>
      </w:r>
      <w:r>
        <w:rPr>
          <w:rFonts w:ascii="Times New Roman" w:hAnsi="Times New Roman" w:cs="Times New Roman"/>
          <w:sz w:val="24"/>
          <w:lang w:val="en-US"/>
        </w:rPr>
        <w:t xml:space="preserve">, posterior wall thickness, </w:t>
      </w:r>
      <w:r w:rsidRPr="00BA1294">
        <w:rPr>
          <w:rFonts w:ascii="Times New Roman" w:hAnsi="Times New Roman" w:cs="Times New Roman"/>
          <w:sz w:val="24"/>
          <w:lang w:val="en-US"/>
        </w:rPr>
        <w:t>isovolumic relaxation time</w:t>
      </w:r>
      <w:r w:rsidR="0084259A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and p</w:t>
      </w:r>
      <w:r w:rsidRPr="00BA1294">
        <w:rPr>
          <w:rFonts w:ascii="Times New Roman" w:hAnsi="Times New Roman" w:cs="Times New Roman"/>
          <w:sz w:val="24"/>
          <w:lang w:val="en-US"/>
        </w:rPr>
        <w:t xml:space="preserve">ulmonary acceleration time/pulmonary ejection time ratio in Control and Obese animals treated with saline (SAL) or endotoxin (ARDS) (n=9 each). </w:t>
      </w:r>
      <w:r w:rsidRPr="00E60C45">
        <w:rPr>
          <w:rFonts w:ascii="Times New Roman" w:hAnsi="Times New Roman" w:cs="Times New Roman"/>
          <w:sz w:val="24"/>
          <w:lang w:val="en-US"/>
        </w:rPr>
        <w:t>Values are means</w:t>
      </w:r>
      <w:r w:rsidR="0084259A">
        <w:rPr>
          <w:rFonts w:ascii="Times New Roman" w:hAnsi="Times New Roman" w:cs="Times New Roman"/>
          <w:sz w:val="24"/>
          <w:lang w:val="en-US"/>
        </w:rPr>
        <w:t>; vertical bars represent the</w:t>
      </w:r>
      <w:r w:rsidRPr="00E60C45">
        <w:rPr>
          <w:rFonts w:ascii="Times New Roman" w:hAnsi="Times New Roman" w:cs="Times New Roman"/>
          <w:sz w:val="24"/>
          <w:lang w:val="en-US"/>
        </w:rPr>
        <w:t xml:space="preserve"> standard deviation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BA1294">
        <w:rPr>
          <w:rFonts w:ascii="Times New Roman" w:hAnsi="Times New Roman" w:cs="Times New Roman"/>
          <w:sz w:val="24"/>
          <w:lang w:val="en-US"/>
        </w:rPr>
        <w:t>Right panels: M-</w:t>
      </w:r>
      <w:r w:rsidR="0084259A">
        <w:rPr>
          <w:rFonts w:ascii="Times New Roman" w:hAnsi="Times New Roman" w:cs="Times New Roman"/>
          <w:sz w:val="24"/>
          <w:lang w:val="en-US"/>
        </w:rPr>
        <w:t>m</w:t>
      </w:r>
      <w:r w:rsidR="0084259A" w:rsidRPr="00BA1294">
        <w:rPr>
          <w:rFonts w:ascii="Times New Roman" w:hAnsi="Times New Roman" w:cs="Times New Roman"/>
          <w:sz w:val="24"/>
          <w:lang w:val="en-US"/>
        </w:rPr>
        <w:t xml:space="preserve">ode </w:t>
      </w:r>
      <w:r w:rsidRPr="00BA1294">
        <w:rPr>
          <w:rFonts w:ascii="Times New Roman" w:hAnsi="Times New Roman" w:cs="Times New Roman"/>
          <w:sz w:val="24"/>
          <w:lang w:val="en-US"/>
        </w:rPr>
        <w:t>image</w:t>
      </w:r>
      <w:r w:rsidR="0084259A">
        <w:rPr>
          <w:rFonts w:ascii="Times New Roman" w:hAnsi="Times New Roman" w:cs="Times New Roman"/>
          <w:sz w:val="24"/>
          <w:lang w:val="en-US"/>
        </w:rPr>
        <w:t xml:space="preserve">, </w:t>
      </w:r>
      <w:r w:rsidRPr="00BA1294">
        <w:rPr>
          <w:rFonts w:ascii="Times New Roman" w:hAnsi="Times New Roman" w:cs="Times New Roman"/>
          <w:sz w:val="24"/>
          <w:lang w:val="en-US"/>
        </w:rPr>
        <w:t>short</w:t>
      </w:r>
      <w:r w:rsidR="0084259A">
        <w:rPr>
          <w:rFonts w:ascii="Times New Roman" w:hAnsi="Times New Roman" w:cs="Times New Roman"/>
          <w:sz w:val="24"/>
          <w:lang w:val="en-US"/>
        </w:rPr>
        <w:t>-</w:t>
      </w:r>
      <w:r w:rsidRPr="00BA1294">
        <w:rPr>
          <w:rFonts w:ascii="Times New Roman" w:hAnsi="Times New Roman" w:cs="Times New Roman"/>
          <w:sz w:val="24"/>
          <w:lang w:val="en-US"/>
        </w:rPr>
        <w:t>axis view of left ventricle</w:t>
      </w:r>
      <w:r w:rsidR="0084259A">
        <w:rPr>
          <w:rFonts w:ascii="Times New Roman" w:hAnsi="Times New Roman" w:cs="Times New Roman"/>
          <w:sz w:val="24"/>
          <w:lang w:val="en-US"/>
        </w:rPr>
        <w:t xml:space="preserve"> (n</w:t>
      </w:r>
      <w:r w:rsidRPr="00BA1294">
        <w:rPr>
          <w:rFonts w:ascii="Times New Roman" w:hAnsi="Times New Roman" w:cs="Times New Roman"/>
          <w:sz w:val="24"/>
          <w:lang w:val="en-US"/>
        </w:rPr>
        <w:t>ote presence of left ventri</w:t>
      </w:r>
      <w:r w:rsidR="0084259A">
        <w:rPr>
          <w:rFonts w:ascii="Times New Roman" w:hAnsi="Times New Roman" w:cs="Times New Roman"/>
          <w:sz w:val="24"/>
          <w:lang w:val="en-US"/>
        </w:rPr>
        <w:t>cular</w:t>
      </w:r>
      <w:r w:rsidRPr="00BA1294">
        <w:rPr>
          <w:rFonts w:ascii="Times New Roman" w:hAnsi="Times New Roman" w:cs="Times New Roman"/>
          <w:sz w:val="24"/>
          <w:lang w:val="en-US"/>
        </w:rPr>
        <w:t xml:space="preserve"> concentric hypertrophy in </w:t>
      </w:r>
      <w:r w:rsidR="0084259A">
        <w:rPr>
          <w:rFonts w:ascii="Times New Roman" w:hAnsi="Times New Roman" w:cs="Times New Roman"/>
          <w:sz w:val="24"/>
          <w:lang w:val="en-US"/>
        </w:rPr>
        <w:t>O</w:t>
      </w:r>
      <w:r w:rsidR="0084259A" w:rsidRPr="00BA1294">
        <w:rPr>
          <w:rFonts w:ascii="Times New Roman" w:hAnsi="Times New Roman" w:cs="Times New Roman"/>
          <w:sz w:val="24"/>
          <w:lang w:val="en-US"/>
        </w:rPr>
        <w:t xml:space="preserve">bese </w:t>
      </w:r>
      <w:r w:rsidRPr="00BA1294">
        <w:rPr>
          <w:rFonts w:ascii="Times New Roman" w:hAnsi="Times New Roman" w:cs="Times New Roman"/>
          <w:sz w:val="24"/>
          <w:lang w:val="en-US"/>
        </w:rPr>
        <w:t>animals</w:t>
      </w:r>
      <w:r w:rsidR="0084259A">
        <w:rPr>
          <w:rFonts w:ascii="Times New Roman" w:hAnsi="Times New Roman" w:cs="Times New Roman"/>
          <w:sz w:val="24"/>
          <w:lang w:val="en-US"/>
        </w:rPr>
        <w:t>), a</w:t>
      </w:r>
      <w:r>
        <w:rPr>
          <w:rFonts w:ascii="Times New Roman" w:hAnsi="Times New Roman" w:cs="Times New Roman"/>
          <w:sz w:val="24"/>
          <w:lang w:val="en-US"/>
        </w:rPr>
        <w:t>nd p</w:t>
      </w:r>
      <w:r w:rsidRPr="00BA1294">
        <w:rPr>
          <w:rFonts w:ascii="Times New Roman" w:hAnsi="Times New Roman" w:cs="Times New Roman"/>
          <w:sz w:val="24"/>
          <w:lang w:val="en-US"/>
        </w:rPr>
        <w:t>ulmonary arter</w:t>
      </w:r>
      <w:r w:rsidR="0084259A">
        <w:rPr>
          <w:rFonts w:ascii="Times New Roman" w:hAnsi="Times New Roman" w:cs="Times New Roman"/>
          <w:sz w:val="24"/>
          <w:lang w:val="en-US"/>
        </w:rPr>
        <w:t>y</w:t>
      </w:r>
      <w:r w:rsidRPr="00BA1294">
        <w:rPr>
          <w:rFonts w:ascii="Times New Roman" w:hAnsi="Times New Roman" w:cs="Times New Roman"/>
          <w:sz w:val="24"/>
          <w:lang w:val="en-US"/>
        </w:rPr>
        <w:t xml:space="preserve"> </w:t>
      </w:r>
      <w:r w:rsidR="0084259A">
        <w:rPr>
          <w:rFonts w:ascii="Times New Roman" w:hAnsi="Times New Roman" w:cs="Times New Roman"/>
          <w:sz w:val="24"/>
          <w:lang w:val="en-US"/>
        </w:rPr>
        <w:t>D</w:t>
      </w:r>
      <w:r w:rsidR="0084259A" w:rsidRPr="00BA1294">
        <w:rPr>
          <w:rFonts w:ascii="Times New Roman" w:hAnsi="Times New Roman" w:cs="Times New Roman"/>
          <w:sz w:val="24"/>
          <w:lang w:val="en-US"/>
        </w:rPr>
        <w:t>oppler</w:t>
      </w:r>
      <w:r w:rsidRPr="00BA1294">
        <w:rPr>
          <w:rFonts w:ascii="Times New Roman" w:hAnsi="Times New Roman" w:cs="Times New Roman"/>
          <w:sz w:val="24"/>
          <w:lang w:val="en-US"/>
        </w:rPr>
        <w:t>. A = Control-S</w:t>
      </w:r>
      <w:r w:rsidR="00FF091E">
        <w:rPr>
          <w:rFonts w:ascii="Times New Roman" w:hAnsi="Times New Roman" w:cs="Times New Roman"/>
          <w:sz w:val="24"/>
          <w:lang w:val="en-US"/>
        </w:rPr>
        <w:t>AL</w:t>
      </w:r>
      <w:r w:rsidRPr="00BA1294">
        <w:rPr>
          <w:rFonts w:ascii="Times New Roman" w:hAnsi="Times New Roman" w:cs="Times New Roman"/>
          <w:sz w:val="24"/>
          <w:lang w:val="en-US"/>
        </w:rPr>
        <w:t>; B = Control-ARDS; C = Obese-S</w:t>
      </w:r>
      <w:r w:rsidR="00FF091E">
        <w:rPr>
          <w:rFonts w:ascii="Times New Roman" w:hAnsi="Times New Roman" w:cs="Times New Roman"/>
          <w:sz w:val="24"/>
          <w:lang w:val="en-US"/>
        </w:rPr>
        <w:t>AL</w:t>
      </w:r>
      <w:r w:rsidRPr="00BA1294">
        <w:rPr>
          <w:rFonts w:ascii="Times New Roman" w:hAnsi="Times New Roman" w:cs="Times New Roman"/>
          <w:sz w:val="24"/>
          <w:lang w:val="en-US"/>
        </w:rPr>
        <w:t>; D = Obese-ARDS; S = septum; PW = posterior wall; LV = left ventricle.</w:t>
      </w:r>
    </w:p>
    <w:p w14:paraId="3C860122" w14:textId="77777777" w:rsidR="00B52ACB" w:rsidRPr="00B52ACB" w:rsidRDefault="00B52ACB" w:rsidP="00B52AC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3765C7B1" w14:textId="77777777" w:rsidR="00744074" w:rsidRPr="00B52ACB" w:rsidRDefault="007440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sectPr w:rsidR="00744074" w:rsidRPr="00B52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B"/>
    <w:rsid w:val="00032B79"/>
    <w:rsid w:val="002C6F2C"/>
    <w:rsid w:val="00384A3D"/>
    <w:rsid w:val="0042338F"/>
    <w:rsid w:val="004A2281"/>
    <w:rsid w:val="005439B0"/>
    <w:rsid w:val="005B573D"/>
    <w:rsid w:val="006D36E3"/>
    <w:rsid w:val="00744074"/>
    <w:rsid w:val="0084259A"/>
    <w:rsid w:val="009713C1"/>
    <w:rsid w:val="00AD28A6"/>
    <w:rsid w:val="00AE5AC7"/>
    <w:rsid w:val="00B52ACB"/>
    <w:rsid w:val="00C8076E"/>
    <w:rsid w:val="00C83352"/>
    <w:rsid w:val="00D110A6"/>
    <w:rsid w:val="00F935A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9FD80"/>
  <w15:docId w15:val="{000FBD20-2F74-4F1C-BC87-5F8AB15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9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Patricia Rocco</cp:lastModifiedBy>
  <cp:revision>2</cp:revision>
  <dcterms:created xsi:type="dcterms:W3CDTF">2019-02-22T17:48:00Z</dcterms:created>
  <dcterms:modified xsi:type="dcterms:W3CDTF">2019-02-22T17:48:00Z</dcterms:modified>
</cp:coreProperties>
</file>