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C9" w:rsidRDefault="00DD33C9"/>
    <w:p w:rsidR="00D22737" w:rsidRDefault="00D22737" w:rsidP="003D0504">
      <w:r>
        <w:t>Supplementary table S</w:t>
      </w:r>
      <w:r w:rsidR="00341D79">
        <w:t>1</w:t>
      </w:r>
      <w:r>
        <w:t xml:space="preserve">. Details of number of Free-roaming dogs sighted during the sight-resight surveys </w:t>
      </w:r>
      <w:r w:rsidR="003D0504">
        <w:t xml:space="preserve">carried in </w:t>
      </w:r>
      <w:r>
        <w:t>fourteen sectors of</w:t>
      </w:r>
      <w:r w:rsidR="003D0504" w:rsidRPr="003D0504">
        <w:rPr>
          <w:rFonts w:eastAsiaTheme="minorEastAsia"/>
          <w:sz w:val="20"/>
          <w:szCs w:val="20"/>
        </w:rPr>
        <w:t xml:space="preserve"> </w:t>
      </w:r>
      <w:r w:rsidR="003D0504" w:rsidRPr="0021652E">
        <w:rPr>
          <w:rFonts w:eastAsiaTheme="minorEastAsia"/>
          <w:sz w:val="20"/>
          <w:szCs w:val="20"/>
        </w:rPr>
        <w:t>Panchkula Municipal C</w:t>
      </w:r>
      <w:r w:rsidR="003D0504">
        <w:rPr>
          <w:rFonts w:eastAsiaTheme="minorEastAsia"/>
          <w:sz w:val="20"/>
          <w:szCs w:val="20"/>
        </w:rPr>
        <w:t>orporation administrated areas</w:t>
      </w:r>
      <w:r>
        <w:t xml:space="preserve"> </w:t>
      </w:r>
      <w:r w:rsidR="003D0504">
        <w:t>of Haryana state</w:t>
      </w:r>
      <w:r>
        <w:t>,</w:t>
      </w:r>
      <w:r w:rsidR="003D0504">
        <w:t xml:space="preserve"> India </w:t>
      </w:r>
      <w:r>
        <w:t xml:space="preserve">along with the meteorological data for each survey session. </w:t>
      </w:r>
    </w:p>
    <w:tbl>
      <w:tblPr>
        <w:tblpPr w:leftFromText="181" w:rightFromText="18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969"/>
        <w:gridCol w:w="1002"/>
        <w:gridCol w:w="922"/>
        <w:gridCol w:w="1278"/>
        <w:gridCol w:w="920"/>
        <w:gridCol w:w="835"/>
        <w:gridCol w:w="681"/>
        <w:gridCol w:w="960"/>
        <w:gridCol w:w="902"/>
        <w:gridCol w:w="1737"/>
      </w:tblGrid>
      <w:tr w:rsidR="00D22737" w:rsidRPr="003C59B3" w:rsidTr="003D0504">
        <w:trPr>
          <w:trHeight w:val="232"/>
        </w:trPr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or</w:t>
            </w: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3D0504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 sightings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Unique dogs sighted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2E2EC8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†</w:t>
            </w:r>
            <w:r w:rsidR="00D22737"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Session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Count each day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D22737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Temp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Pr="00D22737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Humidity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(%)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wind velocity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(km/h)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3D0504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</w:t>
            </w:r>
            <w:r w:rsidR="00D22737"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limate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16/09/2016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IAP 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Haze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Scattered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IAP 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Scattered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BP,IC,RC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Partly 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Scattered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Fog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1/10/2016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1,</w:t>
            </w: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(P)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Partly sunny 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Clear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 wind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Sunny</w:t>
            </w:r>
          </w:p>
        </w:tc>
      </w:tr>
      <w:tr w:rsidR="00D22737" w:rsidRPr="003C59B3" w:rsidTr="003D0504">
        <w:trPr>
          <w:trHeight w:val="232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11/09/2016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37" w:rsidRPr="003C59B3" w:rsidRDefault="00D22737" w:rsidP="005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C59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passing clouds</w:t>
            </w:r>
          </w:p>
        </w:tc>
      </w:tr>
    </w:tbl>
    <w:p w:rsidR="003D0504" w:rsidRDefault="002E2EC8" w:rsidP="003D0504">
      <w:pPr>
        <w:pStyle w:val="ListParagraph"/>
        <w:ind w:left="142"/>
      </w:pPr>
      <w:r>
        <w:t>†</w:t>
      </w:r>
      <w:r w:rsidR="003D0504">
        <w:t xml:space="preserve">Session (E=Evening, M=Morning); ^ Temp= Temperature. </w:t>
      </w:r>
    </w:p>
    <w:p w:rsidR="003D0504" w:rsidRPr="002E2EC8" w:rsidRDefault="002E2EC8" w:rsidP="003D0504">
      <w:pPr>
        <w:pStyle w:val="ListParagraph"/>
        <w:ind w:left="142"/>
        <w:rPr>
          <w:sz w:val="24"/>
          <w:szCs w:val="24"/>
        </w:rPr>
      </w:pPr>
      <w:r w:rsidRPr="002E2EC8">
        <w:rPr>
          <w:rFonts w:eastAsiaTheme="minorEastAsia"/>
          <w:sz w:val="24"/>
          <w:szCs w:val="24"/>
        </w:rPr>
        <w:t xml:space="preserve">*Industrial Area Part 1, # Industrial Area Part 2, @ </w:t>
      </w:r>
      <w:proofErr w:type="spellStart"/>
      <w:r w:rsidRPr="002E2EC8">
        <w:rPr>
          <w:rFonts w:eastAsiaTheme="minorEastAsia"/>
          <w:sz w:val="24"/>
          <w:szCs w:val="24"/>
        </w:rPr>
        <w:t>Budhanpur</w:t>
      </w:r>
      <w:proofErr w:type="spellEnd"/>
      <w:r w:rsidRPr="002E2EC8">
        <w:rPr>
          <w:rFonts w:eastAsiaTheme="minorEastAsia"/>
          <w:sz w:val="24"/>
          <w:szCs w:val="24"/>
        </w:rPr>
        <w:t>, Indira Colony, Rajeev Colony, ^ Sector 8 perimeter</w:t>
      </w:r>
    </w:p>
    <w:p w:rsidR="003D0504" w:rsidRDefault="003D0504" w:rsidP="003D0504">
      <w:pPr>
        <w:pStyle w:val="ListParagraph"/>
        <w:ind w:left="142"/>
      </w:pPr>
    </w:p>
    <w:p w:rsidR="00D22737" w:rsidRDefault="00D22737" w:rsidP="00D22737">
      <w:pPr>
        <w:pStyle w:val="ListParagraph"/>
        <w:ind w:left="142"/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  <w:bookmarkStart w:id="0" w:name="_GoBack"/>
      <w:bookmarkEnd w:id="0"/>
    </w:p>
    <w:p w:rsidR="00173425" w:rsidRDefault="00173425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865B4E" w:rsidRDefault="00865B4E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  <w:r>
        <w:rPr>
          <w:rFonts w:eastAsiaTheme="minorEastAsia"/>
        </w:rPr>
        <w:t>Supplementary figure 1A&amp;B. Geographical location and surveyed sectors of Panchkula that were selected for Enumeration survey during September-October 2016.</w:t>
      </w:r>
    </w:p>
    <w:p w:rsidR="00865B4E" w:rsidRDefault="00865B4E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</w:p>
    <w:p w:rsidR="00865B4E" w:rsidRDefault="00865B4E" w:rsidP="00865B4E">
      <w:pPr>
        <w:spacing w:after="0" w:line="240" w:lineRule="auto"/>
        <w:ind w:left="1134" w:right="-472"/>
        <w:jc w:val="both"/>
        <w:rPr>
          <w:rFonts w:eastAsiaTheme="minorEastAsia"/>
        </w:rPr>
      </w:pPr>
      <w:r w:rsidRPr="005D7775">
        <w:rPr>
          <w:rFonts w:eastAsiaTheme="minorEastAsia"/>
          <w:noProof/>
          <w:lang w:eastAsia="en-AU"/>
        </w:rPr>
        <w:drawing>
          <wp:inline distT="0" distB="0" distL="0" distR="0" wp14:anchorId="4C1118F6" wp14:editId="46F7611F">
            <wp:extent cx="5731510" cy="2929890"/>
            <wp:effectExtent l="0" t="0" r="2540" b="3810"/>
            <wp:docPr id="2" name="Picture 2" descr="C:\Users\Jully\Desktop\PKL EN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y\Desktop\PKL ENU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4E" w:rsidRDefault="00865B4E" w:rsidP="00865B4E">
      <w:pPr>
        <w:spacing w:after="0" w:line="240" w:lineRule="auto"/>
        <w:ind w:left="1276" w:right="-472"/>
        <w:jc w:val="both"/>
        <w:rPr>
          <w:rFonts w:eastAsiaTheme="minorEastAsia"/>
        </w:rPr>
      </w:pPr>
      <w:r>
        <w:rPr>
          <w:rFonts w:eastAsiaTheme="minorEastAsia"/>
        </w:rPr>
        <w:t xml:space="preserve">A. The geographical location of the study site relative to India and the state of Haryana.  </w:t>
      </w:r>
    </w:p>
    <w:p w:rsidR="00865B4E" w:rsidRDefault="00865B4E" w:rsidP="00865B4E">
      <w:pPr>
        <w:spacing w:after="0" w:line="240" w:lineRule="auto"/>
        <w:ind w:left="1276" w:right="-472"/>
        <w:jc w:val="both"/>
        <w:rPr>
          <w:rFonts w:eastAsiaTheme="minorEastAsia"/>
        </w:rPr>
      </w:pPr>
      <w:r>
        <w:rPr>
          <w:rFonts w:eastAsiaTheme="minorEastAsia"/>
        </w:rPr>
        <w:t xml:space="preserve">B. </w:t>
      </w:r>
      <w:r w:rsidRPr="00CD57BD">
        <w:t>Imagery of site of urban survey (</w:t>
      </w:r>
      <w:r w:rsidRPr="00CD57BD">
        <w:rPr>
          <w:i/>
        </w:rPr>
        <w:t>Source</w:t>
      </w:r>
      <w:r w:rsidRPr="00CD57BD">
        <w:t>: “Panchkula, Haryana state, India.” 30</w:t>
      </w:r>
      <w:r w:rsidRPr="00CD57BD">
        <w:rPr>
          <w:vertAlign w:val="superscript"/>
        </w:rPr>
        <w:t>0</w:t>
      </w:r>
      <w:r w:rsidRPr="00CD57BD">
        <w:t>38’58.58” N and 76</w:t>
      </w:r>
      <w:r w:rsidRPr="00CD57BD">
        <w:rPr>
          <w:vertAlign w:val="superscript"/>
        </w:rPr>
        <w:t>0</w:t>
      </w:r>
      <w:r w:rsidRPr="00CD57BD">
        <w:t xml:space="preserve">49’52.73” E. </w:t>
      </w:r>
      <w:r w:rsidRPr="00CD57BD">
        <w:rPr>
          <w:b/>
        </w:rPr>
        <w:t>Google Earth</w:t>
      </w:r>
      <w:r w:rsidRPr="00CD57BD">
        <w:t>. May 5, 2018. July 21, 2018)</w:t>
      </w:r>
      <w:r>
        <w:t>.</w:t>
      </w:r>
      <w:r>
        <w:rPr>
          <w:sz w:val="24"/>
          <w:szCs w:val="24"/>
        </w:rPr>
        <w:t xml:space="preserve"> </w:t>
      </w:r>
      <w:r>
        <w:rPr>
          <w:rFonts w:eastAsiaTheme="minorEastAsia"/>
        </w:rPr>
        <w:t>The sectors on which survey-tracks were traversed are in yellow and black font. Sector 1&amp;5 were covered by a single survey-track. The red perimeter around sector 8 formed the perimeter survey-track 8(P).</w:t>
      </w:r>
    </w:p>
    <w:p w:rsidR="00865B4E" w:rsidRDefault="00865B4E" w:rsidP="00865B4E">
      <w:pPr>
        <w:spacing w:after="0" w:line="240" w:lineRule="auto"/>
        <w:ind w:left="1276" w:right="-472"/>
        <w:jc w:val="both"/>
        <w:rPr>
          <w:rFonts w:eastAsiaTheme="minorEastAsia"/>
        </w:rPr>
      </w:pPr>
    </w:p>
    <w:p w:rsidR="00865B4E" w:rsidRDefault="00865B4E" w:rsidP="00865B4E">
      <w:pPr>
        <w:spacing w:after="0" w:line="240" w:lineRule="auto"/>
        <w:ind w:left="1276" w:right="-472"/>
        <w:jc w:val="both"/>
        <w:rPr>
          <w:rFonts w:eastAsiaTheme="minorEastAsia"/>
        </w:rPr>
      </w:pPr>
    </w:p>
    <w:p w:rsidR="00865B4E" w:rsidRDefault="00865B4E" w:rsidP="00865B4E">
      <w:pPr>
        <w:spacing w:after="0" w:line="240" w:lineRule="auto"/>
        <w:ind w:left="1276" w:right="-472"/>
        <w:jc w:val="both"/>
        <w:rPr>
          <w:rFonts w:eastAsiaTheme="minorEastAsia"/>
        </w:rPr>
      </w:pPr>
    </w:p>
    <w:p w:rsidR="00865B4E" w:rsidRDefault="00865B4E" w:rsidP="00865B4E">
      <w:pPr>
        <w:spacing w:after="0" w:line="240" w:lineRule="auto"/>
        <w:ind w:left="1276" w:right="-472"/>
        <w:jc w:val="both"/>
        <w:rPr>
          <w:rFonts w:eastAsiaTheme="minorEastAsia"/>
        </w:rPr>
      </w:pPr>
      <w:r>
        <w:rPr>
          <w:rFonts w:eastAsiaTheme="minorEastAsia"/>
        </w:rPr>
        <w:t xml:space="preserve">Supplementary figure 2. Flow chart of the sampling strategy for selection of the survey-tracks in 15 sectors of Municipal Corporation, Panchkula for the free-roaming dog enumeration survey during September-October 2016 </w:t>
      </w:r>
    </w:p>
    <w:p w:rsidR="00865B4E" w:rsidRDefault="00865B4E" w:rsidP="00865B4E">
      <w:pPr>
        <w:spacing w:after="0" w:line="240" w:lineRule="auto"/>
        <w:ind w:left="1276" w:right="-472"/>
        <w:jc w:val="both"/>
        <w:rPr>
          <w:rFonts w:eastAsiaTheme="minorEastAsia"/>
        </w:rPr>
      </w:pPr>
    </w:p>
    <w:p w:rsidR="00D22737" w:rsidRDefault="00D22737" w:rsidP="00D22737">
      <w:pPr>
        <w:pStyle w:val="ListParagraph"/>
        <w:ind w:left="142"/>
      </w:pPr>
    </w:p>
    <w:p w:rsidR="00D22737" w:rsidRDefault="00D22737" w:rsidP="00865B4E">
      <w:pPr>
        <w:pStyle w:val="ListParagraph"/>
        <w:ind w:left="1134"/>
      </w:pPr>
      <w:r>
        <w:t xml:space="preserve"> </w:t>
      </w:r>
      <w:r w:rsidR="00865B4E" w:rsidRPr="007151DD">
        <w:rPr>
          <w:rFonts w:eastAsiaTheme="minorEastAsia"/>
          <w:noProof/>
          <w:lang w:eastAsia="en-AU"/>
        </w:rPr>
        <w:drawing>
          <wp:inline distT="0" distB="0" distL="0" distR="0" wp14:anchorId="410A3B0B" wp14:editId="4087E984">
            <wp:extent cx="5731510" cy="2174240"/>
            <wp:effectExtent l="0" t="0" r="2540" b="0"/>
            <wp:docPr id="3" name="Picture 3" descr="C:\Users\Jully\Desktop\S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y\Desktop\SS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909"/>
    <w:multiLevelType w:val="hybridMultilevel"/>
    <w:tmpl w:val="4170BDFA"/>
    <w:lvl w:ilvl="0" w:tplc="B4966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F35CD"/>
    <w:multiLevelType w:val="hybridMultilevel"/>
    <w:tmpl w:val="96C0A722"/>
    <w:lvl w:ilvl="0" w:tplc="4D7C2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B"/>
    <w:rsid w:val="00173425"/>
    <w:rsid w:val="002E2EC8"/>
    <w:rsid w:val="00341D79"/>
    <w:rsid w:val="003D0504"/>
    <w:rsid w:val="00790E7B"/>
    <w:rsid w:val="00865B4E"/>
    <w:rsid w:val="00D22737"/>
    <w:rsid w:val="00D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3013B-8ADC-4E19-AAF8-F86D9A69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6</cp:revision>
  <dcterms:created xsi:type="dcterms:W3CDTF">2018-11-22T01:29:00Z</dcterms:created>
  <dcterms:modified xsi:type="dcterms:W3CDTF">2019-04-24T13:58:00Z</dcterms:modified>
</cp:coreProperties>
</file>