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071"/>
        <w:tblW w:w="0" w:type="auto"/>
        <w:tblLayout w:type="fixed"/>
        <w:tblLook w:val="04A0" w:firstRow="1" w:lastRow="0" w:firstColumn="1" w:lastColumn="0" w:noHBand="0" w:noVBand="1"/>
      </w:tblPr>
      <w:tblGrid>
        <w:gridCol w:w="1458"/>
        <w:gridCol w:w="1260"/>
        <w:gridCol w:w="990"/>
        <w:gridCol w:w="900"/>
        <w:gridCol w:w="1530"/>
        <w:gridCol w:w="3438"/>
      </w:tblGrid>
      <w:tr w:rsidR="00543DFB" w:rsidRPr="00543DFB" w:rsidTr="00543DFB">
        <w:trPr>
          <w:trHeight w:val="300"/>
        </w:trPr>
        <w:tc>
          <w:tcPr>
            <w:tcW w:w="1458" w:type="dxa"/>
            <w:noWrap/>
            <w:hideMark/>
          </w:tcPr>
          <w:p w:rsidR="00543DFB" w:rsidRPr="00543DFB" w:rsidRDefault="00543DFB" w:rsidP="00543DF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43DFB">
              <w:rPr>
                <w:rFonts w:asciiTheme="majorBidi" w:hAnsiTheme="majorBidi" w:cstheme="majorBidi"/>
                <w:sz w:val="24"/>
                <w:szCs w:val="24"/>
              </w:rPr>
              <w:t>Chromosome</w:t>
            </w:r>
          </w:p>
        </w:tc>
        <w:tc>
          <w:tcPr>
            <w:tcW w:w="1260" w:type="dxa"/>
            <w:noWrap/>
            <w:hideMark/>
          </w:tcPr>
          <w:p w:rsidR="00543DFB" w:rsidRPr="00543DFB" w:rsidRDefault="00543DFB" w:rsidP="00543DF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43DFB">
              <w:rPr>
                <w:rFonts w:asciiTheme="majorBidi" w:hAnsiTheme="majorBidi" w:cstheme="majorBidi"/>
                <w:sz w:val="24"/>
                <w:szCs w:val="24"/>
              </w:rPr>
              <w:t>Position</w:t>
            </w:r>
          </w:p>
        </w:tc>
        <w:tc>
          <w:tcPr>
            <w:tcW w:w="990" w:type="dxa"/>
            <w:noWrap/>
            <w:hideMark/>
          </w:tcPr>
          <w:p w:rsidR="00543DFB" w:rsidRPr="00543DFB" w:rsidRDefault="00543DFB" w:rsidP="00543DF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43DFB">
              <w:rPr>
                <w:rFonts w:asciiTheme="majorBidi" w:hAnsiTheme="majorBidi" w:cstheme="majorBidi"/>
                <w:sz w:val="24"/>
                <w:szCs w:val="24"/>
              </w:rPr>
              <w:t>Reference</w:t>
            </w:r>
          </w:p>
        </w:tc>
        <w:tc>
          <w:tcPr>
            <w:tcW w:w="900" w:type="dxa"/>
            <w:noWrap/>
            <w:hideMark/>
          </w:tcPr>
          <w:p w:rsidR="00543DFB" w:rsidRPr="00543DFB" w:rsidRDefault="00543DFB" w:rsidP="00543DF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43DFB">
              <w:rPr>
                <w:rFonts w:asciiTheme="majorBidi" w:hAnsiTheme="majorBidi" w:cstheme="majorBidi"/>
                <w:sz w:val="24"/>
                <w:szCs w:val="24"/>
              </w:rPr>
              <w:t>Altered</w:t>
            </w:r>
          </w:p>
        </w:tc>
        <w:tc>
          <w:tcPr>
            <w:tcW w:w="1530" w:type="dxa"/>
            <w:noWrap/>
            <w:hideMark/>
          </w:tcPr>
          <w:p w:rsidR="00543DFB" w:rsidRPr="00543DFB" w:rsidRDefault="00543DFB" w:rsidP="00543DF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43DFB">
              <w:rPr>
                <w:rFonts w:asciiTheme="majorBidi" w:hAnsiTheme="majorBidi" w:cstheme="majorBidi"/>
                <w:sz w:val="24"/>
                <w:szCs w:val="24"/>
              </w:rPr>
              <w:t>Gene</w:t>
            </w:r>
          </w:p>
        </w:tc>
        <w:tc>
          <w:tcPr>
            <w:tcW w:w="3438" w:type="dxa"/>
            <w:noWrap/>
            <w:hideMark/>
          </w:tcPr>
          <w:p w:rsidR="00543DFB" w:rsidRPr="00543DFB" w:rsidRDefault="00543DFB" w:rsidP="00543DF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43DFB">
              <w:rPr>
                <w:rFonts w:asciiTheme="majorBidi" w:hAnsiTheme="majorBidi" w:cstheme="majorBidi"/>
                <w:sz w:val="24"/>
                <w:szCs w:val="24"/>
              </w:rPr>
              <w:t>Impact</w:t>
            </w:r>
          </w:p>
        </w:tc>
      </w:tr>
      <w:tr w:rsidR="00543DFB" w:rsidRPr="00543DFB" w:rsidTr="00543DFB">
        <w:trPr>
          <w:trHeight w:val="315"/>
        </w:trPr>
        <w:tc>
          <w:tcPr>
            <w:tcW w:w="1458" w:type="dxa"/>
            <w:noWrap/>
            <w:hideMark/>
          </w:tcPr>
          <w:p w:rsidR="00543DFB" w:rsidRPr="00543DFB" w:rsidRDefault="00543DFB" w:rsidP="00543DF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43DFB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260" w:type="dxa"/>
            <w:noWrap/>
            <w:hideMark/>
          </w:tcPr>
          <w:p w:rsidR="00543DFB" w:rsidRPr="00543DFB" w:rsidRDefault="00543DFB" w:rsidP="00543DF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43DFB">
              <w:rPr>
                <w:rFonts w:asciiTheme="majorBidi" w:hAnsiTheme="majorBidi" w:cstheme="majorBidi"/>
                <w:sz w:val="24"/>
                <w:szCs w:val="24"/>
              </w:rPr>
              <w:t>38167361</w:t>
            </w:r>
          </w:p>
        </w:tc>
        <w:tc>
          <w:tcPr>
            <w:tcW w:w="990" w:type="dxa"/>
            <w:noWrap/>
            <w:hideMark/>
          </w:tcPr>
          <w:p w:rsidR="00543DFB" w:rsidRPr="00543DFB" w:rsidRDefault="00543DFB" w:rsidP="00543DF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43DFB">
              <w:rPr>
                <w:rFonts w:asciiTheme="majorBidi" w:hAnsiTheme="majorBidi" w:cstheme="majorBidi"/>
                <w:sz w:val="24"/>
                <w:szCs w:val="24"/>
              </w:rPr>
              <w:t>A</w:t>
            </w:r>
          </w:p>
        </w:tc>
        <w:tc>
          <w:tcPr>
            <w:tcW w:w="900" w:type="dxa"/>
            <w:noWrap/>
            <w:hideMark/>
          </w:tcPr>
          <w:p w:rsidR="00543DFB" w:rsidRPr="00543DFB" w:rsidRDefault="00543DFB" w:rsidP="00543DF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43DFB">
              <w:rPr>
                <w:rFonts w:asciiTheme="majorBidi" w:hAnsiTheme="majorBidi" w:cstheme="majorBidi"/>
                <w:sz w:val="24"/>
                <w:szCs w:val="24"/>
              </w:rPr>
              <w:t>AC</w:t>
            </w:r>
          </w:p>
        </w:tc>
        <w:tc>
          <w:tcPr>
            <w:tcW w:w="1530" w:type="dxa"/>
            <w:noWrap/>
            <w:hideMark/>
          </w:tcPr>
          <w:p w:rsidR="00543DFB" w:rsidRPr="00543DFB" w:rsidRDefault="00543DFB" w:rsidP="00543DF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43DFB">
              <w:rPr>
                <w:rFonts w:asciiTheme="majorBidi" w:hAnsiTheme="majorBidi" w:cstheme="majorBidi"/>
                <w:sz w:val="24"/>
                <w:szCs w:val="24"/>
              </w:rPr>
              <w:t>CDCA8</w:t>
            </w:r>
          </w:p>
        </w:tc>
        <w:tc>
          <w:tcPr>
            <w:tcW w:w="3438" w:type="dxa"/>
            <w:noWrap/>
            <w:hideMark/>
          </w:tcPr>
          <w:p w:rsidR="00543DFB" w:rsidRPr="00543DFB" w:rsidRDefault="00543DFB" w:rsidP="00543DFB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543DFB">
              <w:rPr>
                <w:rFonts w:asciiTheme="majorBidi" w:hAnsiTheme="majorBidi" w:cstheme="majorBidi"/>
                <w:sz w:val="24"/>
                <w:szCs w:val="24"/>
              </w:rPr>
              <w:t>intron_variant</w:t>
            </w:r>
            <w:proofErr w:type="spellEnd"/>
          </w:p>
        </w:tc>
      </w:tr>
      <w:tr w:rsidR="00543DFB" w:rsidRPr="00543DFB" w:rsidTr="00543DFB">
        <w:trPr>
          <w:trHeight w:val="315"/>
        </w:trPr>
        <w:tc>
          <w:tcPr>
            <w:tcW w:w="1458" w:type="dxa"/>
            <w:noWrap/>
            <w:hideMark/>
          </w:tcPr>
          <w:p w:rsidR="00543DFB" w:rsidRPr="00543DFB" w:rsidRDefault="00543DFB" w:rsidP="00543DF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43DFB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260" w:type="dxa"/>
            <w:noWrap/>
            <w:hideMark/>
          </w:tcPr>
          <w:p w:rsidR="00543DFB" w:rsidRPr="00543DFB" w:rsidRDefault="00543DFB" w:rsidP="00543DF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43DFB">
              <w:rPr>
                <w:rFonts w:asciiTheme="majorBidi" w:hAnsiTheme="majorBidi" w:cstheme="majorBidi"/>
                <w:sz w:val="24"/>
                <w:szCs w:val="24"/>
              </w:rPr>
              <w:t>43023713</w:t>
            </w:r>
          </w:p>
        </w:tc>
        <w:tc>
          <w:tcPr>
            <w:tcW w:w="990" w:type="dxa"/>
            <w:noWrap/>
            <w:hideMark/>
          </w:tcPr>
          <w:p w:rsidR="00543DFB" w:rsidRPr="00543DFB" w:rsidRDefault="00543DFB" w:rsidP="00543DF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43DFB">
              <w:rPr>
                <w:rFonts w:asciiTheme="majorBidi" w:hAnsiTheme="majorBidi" w:cstheme="majorBidi"/>
                <w:sz w:val="24"/>
                <w:szCs w:val="24"/>
              </w:rPr>
              <w:t>G</w:t>
            </w:r>
          </w:p>
        </w:tc>
        <w:tc>
          <w:tcPr>
            <w:tcW w:w="900" w:type="dxa"/>
            <w:noWrap/>
            <w:hideMark/>
          </w:tcPr>
          <w:p w:rsidR="00543DFB" w:rsidRPr="00543DFB" w:rsidRDefault="00543DFB" w:rsidP="00543DF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43DFB">
              <w:rPr>
                <w:rFonts w:asciiTheme="majorBidi" w:hAnsiTheme="majorBidi" w:cstheme="majorBidi"/>
                <w:sz w:val="24"/>
                <w:szCs w:val="24"/>
              </w:rPr>
              <w:t>GA</w:t>
            </w:r>
          </w:p>
        </w:tc>
        <w:tc>
          <w:tcPr>
            <w:tcW w:w="1530" w:type="dxa"/>
            <w:noWrap/>
            <w:hideMark/>
          </w:tcPr>
          <w:p w:rsidR="00543DFB" w:rsidRPr="00543DFB" w:rsidRDefault="00543DFB" w:rsidP="00543DF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43DFB">
              <w:rPr>
                <w:rFonts w:asciiTheme="majorBidi" w:hAnsiTheme="majorBidi" w:cstheme="majorBidi"/>
                <w:sz w:val="24"/>
                <w:szCs w:val="24"/>
              </w:rPr>
              <w:t>CCDC30</w:t>
            </w:r>
          </w:p>
        </w:tc>
        <w:tc>
          <w:tcPr>
            <w:tcW w:w="3438" w:type="dxa"/>
            <w:noWrap/>
            <w:hideMark/>
          </w:tcPr>
          <w:p w:rsidR="00543DFB" w:rsidRPr="00543DFB" w:rsidRDefault="00543DFB" w:rsidP="00543DFB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543DFB">
              <w:rPr>
                <w:rFonts w:asciiTheme="majorBidi" w:hAnsiTheme="majorBidi" w:cstheme="majorBidi"/>
                <w:sz w:val="24"/>
                <w:szCs w:val="24"/>
              </w:rPr>
              <w:t>intron_variant&amp;NMD_transcript_variant</w:t>
            </w:r>
            <w:proofErr w:type="spellEnd"/>
          </w:p>
        </w:tc>
      </w:tr>
      <w:tr w:rsidR="00543DFB" w:rsidRPr="00543DFB" w:rsidTr="00543DFB">
        <w:trPr>
          <w:trHeight w:val="315"/>
        </w:trPr>
        <w:tc>
          <w:tcPr>
            <w:tcW w:w="1458" w:type="dxa"/>
            <w:noWrap/>
            <w:hideMark/>
          </w:tcPr>
          <w:p w:rsidR="00543DFB" w:rsidRPr="00543DFB" w:rsidRDefault="00543DFB" w:rsidP="00543DF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43DFB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1260" w:type="dxa"/>
            <w:noWrap/>
            <w:hideMark/>
          </w:tcPr>
          <w:p w:rsidR="00543DFB" w:rsidRPr="00543DFB" w:rsidRDefault="00543DFB" w:rsidP="00543DF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43DFB">
              <w:rPr>
                <w:rFonts w:asciiTheme="majorBidi" w:hAnsiTheme="majorBidi" w:cstheme="majorBidi"/>
                <w:sz w:val="24"/>
                <w:szCs w:val="24"/>
              </w:rPr>
              <w:t>118351098</w:t>
            </w:r>
          </w:p>
        </w:tc>
        <w:tc>
          <w:tcPr>
            <w:tcW w:w="990" w:type="dxa"/>
            <w:noWrap/>
            <w:hideMark/>
          </w:tcPr>
          <w:p w:rsidR="00543DFB" w:rsidRPr="00543DFB" w:rsidRDefault="00543DFB" w:rsidP="00543DF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43DFB">
              <w:rPr>
                <w:rFonts w:asciiTheme="majorBidi" w:hAnsiTheme="majorBidi" w:cstheme="majorBidi"/>
                <w:sz w:val="24"/>
                <w:szCs w:val="24"/>
              </w:rPr>
              <w:t>A</w:t>
            </w:r>
          </w:p>
        </w:tc>
        <w:tc>
          <w:tcPr>
            <w:tcW w:w="900" w:type="dxa"/>
            <w:noWrap/>
            <w:hideMark/>
          </w:tcPr>
          <w:p w:rsidR="00543DFB" w:rsidRPr="00543DFB" w:rsidRDefault="00543DFB" w:rsidP="00543DF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43DFB">
              <w:rPr>
                <w:rFonts w:asciiTheme="majorBidi" w:hAnsiTheme="majorBidi" w:cstheme="majorBidi"/>
                <w:sz w:val="24"/>
                <w:szCs w:val="24"/>
              </w:rPr>
              <w:t>ATAC</w:t>
            </w:r>
          </w:p>
        </w:tc>
        <w:tc>
          <w:tcPr>
            <w:tcW w:w="1530" w:type="dxa"/>
            <w:noWrap/>
            <w:hideMark/>
          </w:tcPr>
          <w:p w:rsidR="00543DFB" w:rsidRPr="00543DFB" w:rsidRDefault="00543DFB" w:rsidP="00543DF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43DFB">
              <w:rPr>
                <w:rFonts w:asciiTheme="majorBidi" w:hAnsiTheme="majorBidi" w:cstheme="majorBidi"/>
                <w:sz w:val="24"/>
                <w:szCs w:val="24"/>
              </w:rPr>
              <w:t>PNLIPRP1</w:t>
            </w:r>
          </w:p>
        </w:tc>
        <w:tc>
          <w:tcPr>
            <w:tcW w:w="3438" w:type="dxa"/>
            <w:noWrap/>
            <w:hideMark/>
          </w:tcPr>
          <w:p w:rsidR="00543DFB" w:rsidRPr="00543DFB" w:rsidRDefault="00543DFB" w:rsidP="00543DFB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543DFB">
              <w:rPr>
                <w:rFonts w:asciiTheme="majorBidi" w:hAnsiTheme="majorBidi" w:cstheme="majorBidi"/>
                <w:sz w:val="24"/>
                <w:szCs w:val="24"/>
              </w:rPr>
              <w:t>intron_variant&amp;non_coding_transcript_variant</w:t>
            </w:r>
            <w:proofErr w:type="spellEnd"/>
          </w:p>
        </w:tc>
      </w:tr>
      <w:tr w:rsidR="00543DFB" w:rsidRPr="00543DFB" w:rsidTr="00543DFB">
        <w:trPr>
          <w:trHeight w:val="315"/>
        </w:trPr>
        <w:tc>
          <w:tcPr>
            <w:tcW w:w="1458" w:type="dxa"/>
            <w:noWrap/>
            <w:hideMark/>
          </w:tcPr>
          <w:p w:rsidR="00543DFB" w:rsidRPr="00543DFB" w:rsidRDefault="00543DFB" w:rsidP="00543DF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43DFB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260" w:type="dxa"/>
            <w:noWrap/>
            <w:hideMark/>
          </w:tcPr>
          <w:p w:rsidR="00543DFB" w:rsidRPr="00543DFB" w:rsidRDefault="00543DFB" w:rsidP="00543DF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43DFB">
              <w:rPr>
                <w:rFonts w:asciiTheme="majorBidi" w:hAnsiTheme="majorBidi" w:cstheme="majorBidi"/>
                <w:sz w:val="24"/>
                <w:szCs w:val="24"/>
              </w:rPr>
              <w:t>188293619</w:t>
            </w:r>
          </w:p>
        </w:tc>
        <w:tc>
          <w:tcPr>
            <w:tcW w:w="990" w:type="dxa"/>
            <w:noWrap/>
            <w:hideMark/>
          </w:tcPr>
          <w:p w:rsidR="00543DFB" w:rsidRPr="00543DFB" w:rsidRDefault="00543DFB" w:rsidP="00543DF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43DFB">
              <w:rPr>
                <w:rFonts w:asciiTheme="majorBidi" w:hAnsiTheme="majorBidi" w:cstheme="majorBidi"/>
                <w:sz w:val="24"/>
                <w:szCs w:val="24"/>
              </w:rPr>
              <w:t>CA</w:t>
            </w:r>
          </w:p>
        </w:tc>
        <w:tc>
          <w:tcPr>
            <w:tcW w:w="900" w:type="dxa"/>
            <w:noWrap/>
            <w:hideMark/>
          </w:tcPr>
          <w:p w:rsidR="00543DFB" w:rsidRPr="00543DFB" w:rsidRDefault="00543DFB" w:rsidP="00543DF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43DFB">
              <w:rPr>
                <w:rFonts w:asciiTheme="majorBidi" w:hAnsiTheme="majorBidi" w:cstheme="majorBidi"/>
                <w:sz w:val="24"/>
                <w:szCs w:val="24"/>
              </w:rPr>
              <w:t>C</w:t>
            </w:r>
          </w:p>
        </w:tc>
        <w:tc>
          <w:tcPr>
            <w:tcW w:w="1530" w:type="dxa"/>
            <w:noWrap/>
            <w:hideMark/>
          </w:tcPr>
          <w:p w:rsidR="00543DFB" w:rsidRPr="00543DFB" w:rsidRDefault="00543DFB" w:rsidP="00543DF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43DFB">
              <w:rPr>
                <w:rFonts w:asciiTheme="majorBidi" w:hAnsiTheme="majorBidi" w:cstheme="majorBidi"/>
                <w:sz w:val="24"/>
                <w:szCs w:val="24"/>
              </w:rPr>
              <w:t>CALCRL</w:t>
            </w:r>
          </w:p>
        </w:tc>
        <w:tc>
          <w:tcPr>
            <w:tcW w:w="3438" w:type="dxa"/>
            <w:noWrap/>
            <w:hideMark/>
          </w:tcPr>
          <w:p w:rsidR="00543DFB" w:rsidRPr="00543DFB" w:rsidRDefault="00543DFB" w:rsidP="00543DFB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543DFB">
              <w:rPr>
                <w:rFonts w:asciiTheme="majorBidi" w:hAnsiTheme="majorBidi" w:cstheme="majorBidi"/>
                <w:sz w:val="24"/>
                <w:szCs w:val="24"/>
              </w:rPr>
              <w:t>intron_variant</w:t>
            </w:r>
            <w:proofErr w:type="spellEnd"/>
          </w:p>
        </w:tc>
      </w:tr>
      <w:tr w:rsidR="00543DFB" w:rsidRPr="00543DFB" w:rsidTr="00543DFB">
        <w:trPr>
          <w:trHeight w:val="315"/>
        </w:trPr>
        <w:tc>
          <w:tcPr>
            <w:tcW w:w="1458" w:type="dxa"/>
            <w:noWrap/>
            <w:hideMark/>
          </w:tcPr>
          <w:p w:rsidR="00543DFB" w:rsidRPr="00543DFB" w:rsidRDefault="00543DFB" w:rsidP="00543DF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43DFB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260" w:type="dxa"/>
            <w:noWrap/>
            <w:hideMark/>
          </w:tcPr>
          <w:p w:rsidR="00543DFB" w:rsidRPr="00543DFB" w:rsidRDefault="00543DFB" w:rsidP="00543DF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43DFB">
              <w:rPr>
                <w:rFonts w:asciiTheme="majorBidi" w:hAnsiTheme="majorBidi" w:cstheme="majorBidi"/>
                <w:sz w:val="24"/>
                <w:szCs w:val="24"/>
              </w:rPr>
              <w:t>134085070</w:t>
            </w:r>
          </w:p>
        </w:tc>
        <w:tc>
          <w:tcPr>
            <w:tcW w:w="990" w:type="dxa"/>
            <w:noWrap/>
            <w:hideMark/>
          </w:tcPr>
          <w:p w:rsidR="00543DFB" w:rsidRPr="00543DFB" w:rsidRDefault="00543DFB" w:rsidP="00543DF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43DFB">
              <w:rPr>
                <w:rFonts w:asciiTheme="majorBidi" w:hAnsiTheme="majorBidi" w:cstheme="majorBidi"/>
                <w:sz w:val="24"/>
                <w:szCs w:val="24"/>
              </w:rPr>
              <w:t>GAAGT</w:t>
            </w:r>
          </w:p>
        </w:tc>
        <w:tc>
          <w:tcPr>
            <w:tcW w:w="900" w:type="dxa"/>
            <w:noWrap/>
            <w:hideMark/>
          </w:tcPr>
          <w:p w:rsidR="00543DFB" w:rsidRPr="00543DFB" w:rsidRDefault="00543DFB" w:rsidP="00543DF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43DFB">
              <w:rPr>
                <w:rFonts w:asciiTheme="majorBidi" w:hAnsiTheme="majorBidi" w:cstheme="majorBidi"/>
                <w:sz w:val="24"/>
                <w:szCs w:val="24"/>
              </w:rPr>
              <w:t>G</w:t>
            </w:r>
          </w:p>
        </w:tc>
        <w:tc>
          <w:tcPr>
            <w:tcW w:w="1530" w:type="dxa"/>
            <w:noWrap/>
            <w:hideMark/>
          </w:tcPr>
          <w:p w:rsidR="00543DFB" w:rsidRPr="00543DFB" w:rsidRDefault="00543DFB" w:rsidP="00543DF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43DFB">
              <w:rPr>
                <w:rFonts w:asciiTheme="majorBidi" w:hAnsiTheme="majorBidi" w:cstheme="majorBidi"/>
                <w:sz w:val="24"/>
                <w:szCs w:val="24"/>
              </w:rPr>
              <w:t>AMOTL2</w:t>
            </w:r>
          </w:p>
        </w:tc>
        <w:tc>
          <w:tcPr>
            <w:tcW w:w="3438" w:type="dxa"/>
            <w:noWrap/>
            <w:hideMark/>
          </w:tcPr>
          <w:p w:rsidR="00543DFB" w:rsidRPr="00543DFB" w:rsidRDefault="00543DFB" w:rsidP="00543DFB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543DFB">
              <w:rPr>
                <w:rFonts w:asciiTheme="majorBidi" w:hAnsiTheme="majorBidi" w:cstheme="majorBidi"/>
                <w:sz w:val="24"/>
                <w:szCs w:val="24"/>
              </w:rPr>
              <w:t>downstream_gene_variant</w:t>
            </w:r>
            <w:proofErr w:type="spellEnd"/>
          </w:p>
        </w:tc>
      </w:tr>
      <w:tr w:rsidR="00543DFB" w:rsidRPr="00543DFB" w:rsidTr="00543DFB">
        <w:trPr>
          <w:trHeight w:val="315"/>
        </w:trPr>
        <w:tc>
          <w:tcPr>
            <w:tcW w:w="1458" w:type="dxa"/>
            <w:noWrap/>
            <w:hideMark/>
          </w:tcPr>
          <w:p w:rsidR="00543DFB" w:rsidRPr="00543DFB" w:rsidRDefault="00543DFB" w:rsidP="00543DF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43DFB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1260" w:type="dxa"/>
            <w:noWrap/>
            <w:hideMark/>
          </w:tcPr>
          <w:p w:rsidR="00543DFB" w:rsidRPr="00543DFB" w:rsidRDefault="00543DFB" w:rsidP="00543DF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43DFB">
              <w:rPr>
                <w:rFonts w:asciiTheme="majorBidi" w:hAnsiTheme="majorBidi" w:cstheme="majorBidi"/>
                <w:sz w:val="24"/>
                <w:szCs w:val="24"/>
              </w:rPr>
              <w:t>55753822</w:t>
            </w:r>
          </w:p>
        </w:tc>
        <w:tc>
          <w:tcPr>
            <w:tcW w:w="990" w:type="dxa"/>
            <w:noWrap/>
            <w:hideMark/>
          </w:tcPr>
          <w:p w:rsidR="00543DFB" w:rsidRPr="00543DFB" w:rsidRDefault="00543DFB" w:rsidP="00543DF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43DFB">
              <w:rPr>
                <w:rFonts w:asciiTheme="majorBidi" w:hAnsiTheme="majorBidi" w:cstheme="majorBidi"/>
                <w:sz w:val="24"/>
                <w:szCs w:val="24"/>
              </w:rPr>
              <w:t>C</w:t>
            </w:r>
          </w:p>
        </w:tc>
        <w:tc>
          <w:tcPr>
            <w:tcW w:w="900" w:type="dxa"/>
            <w:noWrap/>
            <w:hideMark/>
          </w:tcPr>
          <w:p w:rsidR="00543DFB" w:rsidRPr="00543DFB" w:rsidRDefault="00543DFB" w:rsidP="00543DF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43DFB">
              <w:rPr>
                <w:rFonts w:asciiTheme="majorBidi" w:hAnsiTheme="majorBidi" w:cstheme="majorBidi"/>
                <w:sz w:val="24"/>
                <w:szCs w:val="24"/>
              </w:rPr>
              <w:t>CA</w:t>
            </w:r>
          </w:p>
        </w:tc>
        <w:tc>
          <w:tcPr>
            <w:tcW w:w="1530" w:type="dxa"/>
            <w:noWrap/>
            <w:hideMark/>
          </w:tcPr>
          <w:p w:rsidR="00543DFB" w:rsidRPr="00543DFB" w:rsidRDefault="00543DFB" w:rsidP="00543DF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43DFB">
              <w:rPr>
                <w:rFonts w:asciiTheme="majorBidi" w:hAnsiTheme="majorBidi" w:cstheme="majorBidi"/>
                <w:sz w:val="24"/>
                <w:szCs w:val="24"/>
              </w:rPr>
              <w:t>AC008391.1</w:t>
            </w:r>
          </w:p>
        </w:tc>
        <w:tc>
          <w:tcPr>
            <w:tcW w:w="3438" w:type="dxa"/>
            <w:noWrap/>
            <w:hideMark/>
          </w:tcPr>
          <w:p w:rsidR="00543DFB" w:rsidRPr="00543DFB" w:rsidRDefault="00543DFB" w:rsidP="00543DFB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543DFB">
              <w:rPr>
                <w:rFonts w:asciiTheme="majorBidi" w:hAnsiTheme="majorBidi" w:cstheme="majorBidi"/>
                <w:sz w:val="24"/>
                <w:szCs w:val="24"/>
              </w:rPr>
              <w:t>upstream_gene_variant</w:t>
            </w:r>
            <w:proofErr w:type="spellEnd"/>
          </w:p>
        </w:tc>
      </w:tr>
      <w:tr w:rsidR="00543DFB" w:rsidRPr="00543DFB" w:rsidTr="00543DFB">
        <w:trPr>
          <w:trHeight w:val="315"/>
        </w:trPr>
        <w:tc>
          <w:tcPr>
            <w:tcW w:w="1458" w:type="dxa"/>
            <w:noWrap/>
            <w:hideMark/>
          </w:tcPr>
          <w:p w:rsidR="00543DFB" w:rsidRPr="00543DFB" w:rsidRDefault="00543DFB" w:rsidP="00543DF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43DFB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1260" w:type="dxa"/>
            <w:noWrap/>
            <w:hideMark/>
          </w:tcPr>
          <w:p w:rsidR="00543DFB" w:rsidRPr="00543DFB" w:rsidRDefault="00543DFB" w:rsidP="00543DF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43DFB">
              <w:rPr>
                <w:rFonts w:asciiTheme="majorBidi" w:hAnsiTheme="majorBidi" w:cstheme="majorBidi"/>
                <w:sz w:val="24"/>
                <w:szCs w:val="24"/>
              </w:rPr>
              <w:t>167753740</w:t>
            </w:r>
          </w:p>
        </w:tc>
        <w:tc>
          <w:tcPr>
            <w:tcW w:w="990" w:type="dxa"/>
            <w:noWrap/>
            <w:hideMark/>
          </w:tcPr>
          <w:p w:rsidR="00543DFB" w:rsidRPr="00543DFB" w:rsidRDefault="00543DFB" w:rsidP="00543DF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43DFB">
              <w:rPr>
                <w:rFonts w:asciiTheme="majorBidi" w:hAnsiTheme="majorBidi" w:cstheme="majorBidi"/>
                <w:sz w:val="24"/>
                <w:szCs w:val="24"/>
              </w:rPr>
              <w:t>G</w:t>
            </w:r>
          </w:p>
        </w:tc>
        <w:tc>
          <w:tcPr>
            <w:tcW w:w="900" w:type="dxa"/>
            <w:noWrap/>
            <w:hideMark/>
          </w:tcPr>
          <w:p w:rsidR="00543DFB" w:rsidRPr="00543DFB" w:rsidRDefault="00543DFB" w:rsidP="00543DF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43DFB">
              <w:rPr>
                <w:rFonts w:asciiTheme="majorBidi" w:hAnsiTheme="majorBidi" w:cstheme="majorBidi"/>
                <w:sz w:val="24"/>
                <w:szCs w:val="24"/>
              </w:rPr>
              <w:t>A</w:t>
            </w:r>
          </w:p>
        </w:tc>
        <w:tc>
          <w:tcPr>
            <w:tcW w:w="1530" w:type="dxa"/>
            <w:noWrap/>
            <w:hideMark/>
          </w:tcPr>
          <w:p w:rsidR="00543DFB" w:rsidRPr="00543DFB" w:rsidRDefault="00543DFB" w:rsidP="00543DF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43DFB">
              <w:rPr>
                <w:rFonts w:asciiTheme="majorBidi" w:hAnsiTheme="majorBidi" w:cstheme="majorBidi"/>
                <w:sz w:val="24"/>
                <w:szCs w:val="24"/>
              </w:rPr>
              <w:t>TTLL2</w:t>
            </w:r>
          </w:p>
        </w:tc>
        <w:tc>
          <w:tcPr>
            <w:tcW w:w="3438" w:type="dxa"/>
            <w:noWrap/>
            <w:hideMark/>
          </w:tcPr>
          <w:p w:rsidR="00543DFB" w:rsidRPr="00543DFB" w:rsidRDefault="00543DFB" w:rsidP="00543DFB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543DFB">
              <w:rPr>
                <w:rFonts w:asciiTheme="majorBidi" w:hAnsiTheme="majorBidi" w:cstheme="majorBidi"/>
                <w:sz w:val="24"/>
                <w:szCs w:val="24"/>
              </w:rPr>
              <w:t>downstream_gene_variant</w:t>
            </w:r>
            <w:proofErr w:type="spellEnd"/>
          </w:p>
        </w:tc>
      </w:tr>
      <w:tr w:rsidR="00543DFB" w:rsidRPr="00543DFB" w:rsidTr="00543DFB">
        <w:trPr>
          <w:trHeight w:val="315"/>
        </w:trPr>
        <w:tc>
          <w:tcPr>
            <w:tcW w:w="1458" w:type="dxa"/>
            <w:noWrap/>
            <w:hideMark/>
          </w:tcPr>
          <w:p w:rsidR="00543DFB" w:rsidRPr="00543DFB" w:rsidRDefault="00543DFB" w:rsidP="00543DF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43DFB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1260" w:type="dxa"/>
            <w:noWrap/>
            <w:hideMark/>
          </w:tcPr>
          <w:p w:rsidR="00543DFB" w:rsidRPr="00543DFB" w:rsidRDefault="00543DFB" w:rsidP="00543DF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43DFB">
              <w:rPr>
                <w:rFonts w:asciiTheme="majorBidi" w:hAnsiTheme="majorBidi" w:cstheme="majorBidi"/>
                <w:sz w:val="24"/>
                <w:szCs w:val="24"/>
              </w:rPr>
              <w:t>168264407</w:t>
            </w:r>
          </w:p>
        </w:tc>
        <w:tc>
          <w:tcPr>
            <w:tcW w:w="990" w:type="dxa"/>
            <w:noWrap/>
            <w:hideMark/>
          </w:tcPr>
          <w:p w:rsidR="00543DFB" w:rsidRPr="00543DFB" w:rsidRDefault="00543DFB" w:rsidP="00543DF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43DFB">
              <w:rPr>
                <w:rFonts w:asciiTheme="majorBidi" w:hAnsiTheme="majorBidi" w:cstheme="majorBidi"/>
                <w:sz w:val="24"/>
                <w:szCs w:val="24"/>
              </w:rPr>
              <w:t>A</w:t>
            </w:r>
          </w:p>
        </w:tc>
        <w:tc>
          <w:tcPr>
            <w:tcW w:w="900" w:type="dxa"/>
            <w:noWrap/>
            <w:hideMark/>
          </w:tcPr>
          <w:p w:rsidR="00543DFB" w:rsidRPr="00543DFB" w:rsidRDefault="00543DFB" w:rsidP="00543DF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43DFB">
              <w:rPr>
                <w:rFonts w:asciiTheme="majorBidi" w:hAnsiTheme="majorBidi" w:cstheme="majorBidi"/>
                <w:sz w:val="24"/>
                <w:szCs w:val="24"/>
              </w:rPr>
              <w:t>G</w:t>
            </w:r>
          </w:p>
        </w:tc>
        <w:tc>
          <w:tcPr>
            <w:tcW w:w="1530" w:type="dxa"/>
            <w:noWrap/>
            <w:hideMark/>
          </w:tcPr>
          <w:p w:rsidR="00543DFB" w:rsidRPr="00543DFB" w:rsidRDefault="00543DFB" w:rsidP="00543DF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43DFB">
              <w:rPr>
                <w:rFonts w:asciiTheme="majorBidi" w:hAnsiTheme="majorBidi" w:cstheme="majorBidi"/>
                <w:sz w:val="24"/>
                <w:szCs w:val="24"/>
              </w:rPr>
              <w:t>MLLT4</w:t>
            </w:r>
          </w:p>
        </w:tc>
        <w:tc>
          <w:tcPr>
            <w:tcW w:w="3438" w:type="dxa"/>
            <w:noWrap/>
            <w:hideMark/>
          </w:tcPr>
          <w:p w:rsidR="00543DFB" w:rsidRPr="00543DFB" w:rsidRDefault="00543DFB" w:rsidP="00543DFB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543DFB">
              <w:rPr>
                <w:rFonts w:asciiTheme="majorBidi" w:hAnsiTheme="majorBidi" w:cstheme="majorBidi"/>
                <w:sz w:val="24"/>
                <w:szCs w:val="24"/>
              </w:rPr>
              <w:t>intron_variant&amp;non_coding_transcript_variant</w:t>
            </w:r>
            <w:proofErr w:type="spellEnd"/>
          </w:p>
        </w:tc>
      </w:tr>
      <w:tr w:rsidR="00543DFB" w:rsidRPr="00543DFB" w:rsidTr="00543DFB">
        <w:trPr>
          <w:trHeight w:val="315"/>
        </w:trPr>
        <w:tc>
          <w:tcPr>
            <w:tcW w:w="1458" w:type="dxa"/>
            <w:noWrap/>
            <w:hideMark/>
          </w:tcPr>
          <w:p w:rsidR="00543DFB" w:rsidRPr="00543DFB" w:rsidRDefault="00543DFB" w:rsidP="00543DF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43DFB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1260" w:type="dxa"/>
            <w:noWrap/>
            <w:hideMark/>
          </w:tcPr>
          <w:p w:rsidR="00543DFB" w:rsidRPr="00543DFB" w:rsidRDefault="00543DFB" w:rsidP="00543DF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43DFB">
              <w:rPr>
                <w:rFonts w:asciiTheme="majorBidi" w:hAnsiTheme="majorBidi" w:cstheme="majorBidi"/>
                <w:sz w:val="24"/>
                <w:szCs w:val="24"/>
              </w:rPr>
              <w:t>170592833</w:t>
            </w:r>
          </w:p>
        </w:tc>
        <w:tc>
          <w:tcPr>
            <w:tcW w:w="990" w:type="dxa"/>
            <w:noWrap/>
            <w:hideMark/>
          </w:tcPr>
          <w:p w:rsidR="00543DFB" w:rsidRPr="00543DFB" w:rsidRDefault="00543DFB" w:rsidP="00543DF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43DFB">
              <w:rPr>
                <w:rFonts w:asciiTheme="majorBidi" w:hAnsiTheme="majorBidi" w:cstheme="majorBidi"/>
                <w:sz w:val="24"/>
                <w:szCs w:val="24"/>
              </w:rPr>
              <w:t>C</w:t>
            </w:r>
          </w:p>
        </w:tc>
        <w:tc>
          <w:tcPr>
            <w:tcW w:w="900" w:type="dxa"/>
            <w:noWrap/>
            <w:hideMark/>
          </w:tcPr>
          <w:p w:rsidR="00543DFB" w:rsidRPr="00543DFB" w:rsidRDefault="00543DFB" w:rsidP="00543DF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43DFB">
              <w:rPr>
                <w:rFonts w:asciiTheme="majorBidi" w:hAnsiTheme="majorBidi" w:cstheme="majorBidi"/>
                <w:sz w:val="24"/>
                <w:szCs w:val="24"/>
              </w:rPr>
              <w:t>T</w:t>
            </w:r>
          </w:p>
        </w:tc>
        <w:tc>
          <w:tcPr>
            <w:tcW w:w="1530" w:type="dxa"/>
            <w:noWrap/>
            <w:hideMark/>
          </w:tcPr>
          <w:p w:rsidR="00543DFB" w:rsidRPr="00543DFB" w:rsidRDefault="00543DFB" w:rsidP="00543DF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43DFB">
              <w:rPr>
                <w:rFonts w:asciiTheme="majorBidi" w:hAnsiTheme="majorBidi" w:cstheme="majorBidi"/>
                <w:sz w:val="24"/>
                <w:szCs w:val="24"/>
              </w:rPr>
              <w:t>RP5-894D12.3</w:t>
            </w:r>
          </w:p>
        </w:tc>
        <w:tc>
          <w:tcPr>
            <w:tcW w:w="3438" w:type="dxa"/>
            <w:noWrap/>
            <w:hideMark/>
          </w:tcPr>
          <w:p w:rsidR="00543DFB" w:rsidRPr="00543DFB" w:rsidRDefault="00543DFB" w:rsidP="00543DFB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543DFB">
              <w:rPr>
                <w:rFonts w:asciiTheme="majorBidi" w:hAnsiTheme="majorBidi" w:cstheme="majorBidi"/>
                <w:sz w:val="24"/>
                <w:szCs w:val="24"/>
              </w:rPr>
              <w:t>downstream_gene_variant</w:t>
            </w:r>
            <w:proofErr w:type="spellEnd"/>
          </w:p>
        </w:tc>
      </w:tr>
      <w:tr w:rsidR="00543DFB" w:rsidRPr="00543DFB" w:rsidTr="00543DFB">
        <w:trPr>
          <w:trHeight w:val="315"/>
        </w:trPr>
        <w:tc>
          <w:tcPr>
            <w:tcW w:w="1458" w:type="dxa"/>
            <w:noWrap/>
            <w:hideMark/>
          </w:tcPr>
          <w:p w:rsidR="00543DFB" w:rsidRPr="00543DFB" w:rsidRDefault="00543DFB" w:rsidP="00543DF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43DFB"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1260" w:type="dxa"/>
            <w:noWrap/>
            <w:hideMark/>
          </w:tcPr>
          <w:p w:rsidR="00543DFB" w:rsidRPr="00543DFB" w:rsidRDefault="00543DFB" w:rsidP="00543DF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43DFB">
              <w:rPr>
                <w:rFonts w:asciiTheme="majorBidi" w:hAnsiTheme="majorBidi" w:cstheme="majorBidi"/>
                <w:sz w:val="24"/>
                <w:szCs w:val="24"/>
              </w:rPr>
              <w:t>75045496</w:t>
            </w:r>
          </w:p>
        </w:tc>
        <w:tc>
          <w:tcPr>
            <w:tcW w:w="990" w:type="dxa"/>
            <w:noWrap/>
            <w:hideMark/>
          </w:tcPr>
          <w:p w:rsidR="00543DFB" w:rsidRPr="00543DFB" w:rsidRDefault="00543DFB" w:rsidP="00543DF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43DFB">
              <w:rPr>
                <w:rFonts w:asciiTheme="majorBidi" w:hAnsiTheme="majorBidi" w:cstheme="majorBidi"/>
                <w:sz w:val="24"/>
                <w:szCs w:val="24"/>
              </w:rPr>
              <w:t>AG</w:t>
            </w:r>
          </w:p>
        </w:tc>
        <w:tc>
          <w:tcPr>
            <w:tcW w:w="900" w:type="dxa"/>
            <w:noWrap/>
            <w:hideMark/>
          </w:tcPr>
          <w:p w:rsidR="00543DFB" w:rsidRPr="00543DFB" w:rsidRDefault="00543DFB" w:rsidP="00543DF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43DFB">
              <w:rPr>
                <w:rFonts w:asciiTheme="majorBidi" w:hAnsiTheme="majorBidi" w:cstheme="majorBidi"/>
                <w:sz w:val="24"/>
                <w:szCs w:val="24"/>
              </w:rPr>
              <w:t>A</w:t>
            </w:r>
          </w:p>
        </w:tc>
        <w:tc>
          <w:tcPr>
            <w:tcW w:w="1530" w:type="dxa"/>
            <w:noWrap/>
            <w:hideMark/>
          </w:tcPr>
          <w:p w:rsidR="00543DFB" w:rsidRPr="00543DFB" w:rsidRDefault="00543DFB" w:rsidP="00543DF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43DFB">
              <w:rPr>
                <w:rFonts w:asciiTheme="majorBidi" w:hAnsiTheme="majorBidi" w:cstheme="majorBidi"/>
                <w:sz w:val="24"/>
                <w:szCs w:val="24"/>
              </w:rPr>
              <w:t>POM121C</w:t>
            </w:r>
          </w:p>
        </w:tc>
        <w:tc>
          <w:tcPr>
            <w:tcW w:w="3438" w:type="dxa"/>
            <w:noWrap/>
            <w:hideMark/>
          </w:tcPr>
          <w:p w:rsidR="00543DFB" w:rsidRPr="00543DFB" w:rsidRDefault="00543DFB" w:rsidP="00543DFB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543DFB">
              <w:rPr>
                <w:rFonts w:asciiTheme="majorBidi" w:hAnsiTheme="majorBidi" w:cstheme="majorBidi"/>
                <w:sz w:val="24"/>
                <w:szCs w:val="24"/>
              </w:rPr>
              <w:t>downstream_gene_variant</w:t>
            </w:r>
            <w:proofErr w:type="spellEnd"/>
          </w:p>
        </w:tc>
      </w:tr>
      <w:tr w:rsidR="00543DFB" w:rsidRPr="00543DFB" w:rsidTr="00543DFB">
        <w:trPr>
          <w:trHeight w:val="315"/>
        </w:trPr>
        <w:tc>
          <w:tcPr>
            <w:tcW w:w="1458" w:type="dxa"/>
            <w:noWrap/>
            <w:hideMark/>
          </w:tcPr>
          <w:p w:rsidR="00543DFB" w:rsidRPr="00543DFB" w:rsidRDefault="00543DFB" w:rsidP="00543DF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43DFB">
              <w:rPr>
                <w:rFonts w:asciiTheme="majorBidi" w:hAnsiTheme="majorBidi" w:cstheme="majorBidi"/>
                <w:sz w:val="24"/>
                <w:szCs w:val="24"/>
              </w:rPr>
              <w:t>X</w:t>
            </w:r>
          </w:p>
        </w:tc>
        <w:tc>
          <w:tcPr>
            <w:tcW w:w="1260" w:type="dxa"/>
            <w:noWrap/>
            <w:hideMark/>
          </w:tcPr>
          <w:p w:rsidR="00543DFB" w:rsidRPr="00543DFB" w:rsidRDefault="00543DFB" w:rsidP="00543DF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43DFB">
              <w:rPr>
                <w:rFonts w:asciiTheme="majorBidi" w:hAnsiTheme="majorBidi" w:cstheme="majorBidi"/>
                <w:sz w:val="24"/>
                <w:szCs w:val="24"/>
              </w:rPr>
              <w:t>117796630</w:t>
            </w:r>
          </w:p>
        </w:tc>
        <w:tc>
          <w:tcPr>
            <w:tcW w:w="990" w:type="dxa"/>
            <w:noWrap/>
            <w:hideMark/>
          </w:tcPr>
          <w:p w:rsidR="00543DFB" w:rsidRPr="00543DFB" w:rsidRDefault="00543DFB" w:rsidP="00543DF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43DFB">
              <w:rPr>
                <w:rFonts w:asciiTheme="majorBidi" w:hAnsiTheme="majorBidi" w:cstheme="majorBidi"/>
                <w:sz w:val="24"/>
                <w:szCs w:val="24"/>
              </w:rPr>
              <w:t>G</w:t>
            </w:r>
          </w:p>
        </w:tc>
        <w:tc>
          <w:tcPr>
            <w:tcW w:w="900" w:type="dxa"/>
            <w:noWrap/>
            <w:hideMark/>
          </w:tcPr>
          <w:p w:rsidR="00543DFB" w:rsidRPr="00543DFB" w:rsidRDefault="00543DFB" w:rsidP="00543DF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43DFB">
              <w:rPr>
                <w:rFonts w:asciiTheme="majorBidi" w:hAnsiTheme="majorBidi" w:cstheme="majorBidi"/>
                <w:sz w:val="24"/>
                <w:szCs w:val="24"/>
              </w:rPr>
              <w:t>GT</w:t>
            </w:r>
          </w:p>
        </w:tc>
        <w:tc>
          <w:tcPr>
            <w:tcW w:w="1530" w:type="dxa"/>
            <w:noWrap/>
            <w:hideMark/>
          </w:tcPr>
          <w:p w:rsidR="00543DFB" w:rsidRPr="00543DFB" w:rsidRDefault="00543DFB" w:rsidP="00543DF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43DFB">
              <w:rPr>
                <w:rFonts w:asciiTheme="majorBidi" w:hAnsiTheme="majorBidi" w:cstheme="majorBidi"/>
                <w:sz w:val="24"/>
                <w:szCs w:val="24"/>
              </w:rPr>
              <w:t>DOCK11</w:t>
            </w:r>
          </w:p>
        </w:tc>
        <w:tc>
          <w:tcPr>
            <w:tcW w:w="3438" w:type="dxa"/>
            <w:noWrap/>
            <w:hideMark/>
          </w:tcPr>
          <w:p w:rsidR="00543DFB" w:rsidRPr="00543DFB" w:rsidRDefault="00543DFB" w:rsidP="00543DFB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543DFB">
              <w:rPr>
                <w:rFonts w:asciiTheme="majorBidi" w:hAnsiTheme="majorBidi" w:cstheme="majorBidi"/>
                <w:sz w:val="24"/>
                <w:szCs w:val="24"/>
              </w:rPr>
              <w:t>intron_variant</w:t>
            </w:r>
            <w:proofErr w:type="spellEnd"/>
          </w:p>
        </w:tc>
      </w:tr>
    </w:tbl>
    <w:p w:rsidR="00363626" w:rsidRPr="00543DFB" w:rsidRDefault="00543DFB" w:rsidP="00543DFB">
      <w:pPr>
        <w:rPr>
          <w:rFonts w:asciiTheme="majorBidi" w:hAnsiTheme="majorBidi" w:cstheme="majorBidi"/>
          <w:sz w:val="24"/>
          <w:szCs w:val="24"/>
        </w:rPr>
      </w:pPr>
      <w:r w:rsidRPr="00543DFB">
        <w:rPr>
          <w:rFonts w:asciiTheme="majorBidi" w:hAnsiTheme="majorBidi" w:cstheme="majorBidi"/>
          <w:sz w:val="24"/>
          <w:szCs w:val="24"/>
        </w:rPr>
        <w:t xml:space="preserve"> Table S1: All identified varia</w:t>
      </w:r>
      <w:bookmarkStart w:id="0" w:name="_GoBack"/>
      <w:bookmarkEnd w:id="0"/>
      <w:r w:rsidRPr="00543DFB">
        <w:rPr>
          <w:rFonts w:asciiTheme="majorBidi" w:hAnsiTheme="majorBidi" w:cstheme="majorBidi"/>
          <w:sz w:val="24"/>
          <w:szCs w:val="24"/>
        </w:rPr>
        <w:t>nts in the whole exome sequencing other than the DLL1:</w:t>
      </w:r>
    </w:p>
    <w:sectPr w:rsidR="00363626" w:rsidRPr="00543D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DFB"/>
    <w:rsid w:val="00357A8A"/>
    <w:rsid w:val="003E2B8D"/>
    <w:rsid w:val="00543DFB"/>
    <w:rsid w:val="00637086"/>
    <w:rsid w:val="00741023"/>
    <w:rsid w:val="00C063C5"/>
    <w:rsid w:val="00C3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3D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3D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3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NASHABAT, MARWAN</dc:creator>
  <cp:lastModifiedBy>NASHABAT, MARWAN</cp:lastModifiedBy>
  <cp:revision>1</cp:revision>
  <dcterms:created xsi:type="dcterms:W3CDTF">2019-05-26T09:15:00Z</dcterms:created>
  <dcterms:modified xsi:type="dcterms:W3CDTF">2019-05-26T09:21:00Z</dcterms:modified>
</cp:coreProperties>
</file>