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2A6A89" w:rsidRDefault="002A6A89" w:rsidP="002A6A89">
      <w:pPr>
        <w:spacing w:after="0"/>
        <w:jc w:val="both"/>
        <w:rPr>
          <w:rFonts w:cs="Times New Roman"/>
          <w:b/>
          <w:szCs w:val="24"/>
        </w:rPr>
      </w:pPr>
    </w:p>
    <w:p w:rsidR="00D62529" w:rsidRPr="009A6805" w:rsidRDefault="00D62529" w:rsidP="00D62529">
      <w:pPr>
        <w:spacing w:before="240"/>
        <w:rPr>
          <w:b/>
        </w:rPr>
      </w:pPr>
      <w:r w:rsidRPr="009A6805">
        <w:rPr>
          <w:b/>
        </w:rPr>
        <w:t xml:space="preserve">Supplementary Table 1. Comparison of DTI parameters and CBF in the caudate between </w:t>
      </w:r>
      <w:r w:rsidR="00F20F3D" w:rsidRPr="009A6805">
        <w:rPr>
          <w:b/>
        </w:rPr>
        <w:t xml:space="preserve">HC, </w:t>
      </w:r>
      <w:r w:rsidRPr="009A6805">
        <w:rPr>
          <w:b/>
        </w:rPr>
        <w:t>PD patients that had disease duration shorter than 1 year and disease duration longer than 1 year.</w:t>
      </w:r>
    </w:p>
    <w:tbl>
      <w:tblPr>
        <w:tblStyle w:val="Grigliatabella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94"/>
        <w:gridCol w:w="2041"/>
        <w:gridCol w:w="2041"/>
        <w:gridCol w:w="2041"/>
        <w:gridCol w:w="964"/>
        <w:gridCol w:w="964"/>
      </w:tblGrid>
      <w:tr w:rsidR="00C84109" w:rsidRPr="009A6805" w:rsidTr="00931DDB">
        <w:trPr>
          <w:trHeight w:val="57"/>
        </w:trPr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4109" w:rsidRPr="009A6805" w:rsidRDefault="00B0072E" w:rsidP="00993F48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C84109" w:rsidRPr="009A6805" w:rsidRDefault="00C84109" w:rsidP="00993F48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9A6805">
              <w:rPr>
                <w:rFonts w:cs="Times New Roman"/>
                <w:b/>
                <w:sz w:val="20"/>
                <w:szCs w:val="20"/>
              </w:rPr>
              <w:t xml:space="preserve">PD </w:t>
            </w:r>
            <w:proofErr w:type="spellStart"/>
            <w:r w:rsidRPr="009A6805">
              <w:rPr>
                <w:rFonts w:cs="Times New Roman"/>
                <w:b/>
                <w:sz w:val="20"/>
                <w:szCs w:val="20"/>
              </w:rPr>
              <w:t>dd</w:t>
            </w:r>
            <w:proofErr w:type="spellEnd"/>
            <w:r w:rsidRPr="009A6805">
              <w:rPr>
                <w:rFonts w:cs="Times New Roman"/>
                <w:b/>
                <w:sz w:val="20"/>
                <w:szCs w:val="20"/>
              </w:rPr>
              <w:sym w:font="Symbol" w:char="F0A3"/>
            </w:r>
            <w:r w:rsidRPr="009A6805">
              <w:rPr>
                <w:rFonts w:cs="Times New Roman"/>
                <w:b/>
                <w:sz w:val="20"/>
                <w:szCs w:val="20"/>
              </w:rPr>
              <w:t>1 yrs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C84109" w:rsidRPr="009A6805" w:rsidRDefault="00C84109" w:rsidP="00993F48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9A6805">
              <w:rPr>
                <w:rFonts w:cs="Times New Roman"/>
                <w:b/>
                <w:sz w:val="20"/>
                <w:szCs w:val="20"/>
              </w:rPr>
              <w:t xml:space="preserve">PD </w:t>
            </w:r>
            <w:proofErr w:type="spellStart"/>
            <w:r w:rsidRPr="009A6805">
              <w:rPr>
                <w:rFonts w:cs="Times New Roman"/>
                <w:b/>
                <w:sz w:val="20"/>
                <w:szCs w:val="20"/>
              </w:rPr>
              <w:t>dd</w:t>
            </w:r>
            <w:proofErr w:type="spellEnd"/>
            <w:r w:rsidRPr="009A6805">
              <w:rPr>
                <w:rFonts w:cs="Times New Roman"/>
                <w:b/>
                <w:sz w:val="20"/>
                <w:szCs w:val="20"/>
              </w:rPr>
              <w:t>&gt;1 yrs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C84109" w:rsidRPr="009A6805" w:rsidRDefault="00C84109" w:rsidP="00993F48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9A6805">
              <w:rPr>
                <w:rFonts w:cs="Times New Roman"/>
                <w:b/>
                <w:sz w:val="20"/>
                <w:szCs w:val="20"/>
              </w:rPr>
              <w:t>HC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</w:tcPr>
          <w:p w:rsidR="00C84109" w:rsidRPr="009A6805" w:rsidRDefault="00C84109" w:rsidP="00993F48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9A6805">
              <w:rPr>
                <w:rFonts w:cs="Times New Roman"/>
                <w:b/>
                <w:sz w:val="20"/>
                <w:szCs w:val="20"/>
              </w:rPr>
              <w:t>Group comparison</w:t>
            </w:r>
          </w:p>
        </w:tc>
      </w:tr>
      <w:tr w:rsidR="00C84109" w:rsidRPr="009A6805" w:rsidTr="00931DDB">
        <w:trPr>
          <w:trHeight w:val="57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109" w:rsidRPr="009A6805" w:rsidRDefault="00C84109" w:rsidP="00993F48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C84109" w:rsidRPr="009A6805" w:rsidRDefault="00C84109" w:rsidP="00993F48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9A6805">
              <w:rPr>
                <w:rFonts w:cs="Times New Roman"/>
                <w:b/>
                <w:sz w:val="20"/>
                <w:szCs w:val="20"/>
              </w:rPr>
              <w:t>(N=5)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C84109" w:rsidRPr="009A6805" w:rsidRDefault="00C84109" w:rsidP="00993F48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9A6805">
              <w:rPr>
                <w:rFonts w:cs="Times New Roman"/>
                <w:b/>
                <w:sz w:val="20"/>
                <w:szCs w:val="20"/>
              </w:rPr>
              <w:t>(N=21)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C84109" w:rsidRPr="009A6805" w:rsidRDefault="00C84109" w:rsidP="00993F48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9A6805">
              <w:rPr>
                <w:rFonts w:cs="Times New Roman"/>
                <w:b/>
                <w:sz w:val="20"/>
                <w:szCs w:val="20"/>
              </w:rPr>
              <w:t>(N=26)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84109" w:rsidRPr="009A6805" w:rsidRDefault="00C84109" w:rsidP="00993F48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9A6805">
              <w:rPr>
                <w:rFonts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84109" w:rsidRPr="009A6805" w:rsidRDefault="00C84109" w:rsidP="00993F48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A6805">
              <w:rPr>
                <w:rFonts w:cs="Times New Roman"/>
                <w:b/>
                <w:sz w:val="20"/>
                <w:szCs w:val="20"/>
              </w:rPr>
              <w:t>p</w:t>
            </w:r>
            <w:r w:rsidRPr="009A6805">
              <w:rPr>
                <w:rFonts w:cs="Times New Roman"/>
                <w:b/>
                <w:sz w:val="20"/>
                <w:szCs w:val="20"/>
                <w:vertAlign w:val="subscript"/>
              </w:rPr>
              <w:t>FDR</w:t>
            </w:r>
            <w:proofErr w:type="spellEnd"/>
          </w:p>
        </w:tc>
      </w:tr>
      <w:tr w:rsidR="00C84109" w:rsidRPr="009A6805" w:rsidTr="00931DDB">
        <w:trPr>
          <w:trHeight w:val="57"/>
        </w:trPr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4109" w:rsidRPr="009A6805" w:rsidRDefault="00C84109" w:rsidP="00993F48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9A6805">
              <w:rPr>
                <w:rFonts w:cs="Times New Roman"/>
                <w:b/>
                <w:sz w:val="20"/>
                <w:szCs w:val="20"/>
              </w:rPr>
              <w:t>FA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C84109" w:rsidRPr="009A6805" w:rsidRDefault="00C84109" w:rsidP="008D074A">
            <w:pPr>
              <w:spacing w:before="0" w:after="0"/>
            </w:pPr>
            <w:r w:rsidRPr="009A6805">
              <w:t>0.133 (0.111 -0.140)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C84109" w:rsidRPr="009A6805" w:rsidRDefault="00C84109" w:rsidP="008D074A">
            <w:pPr>
              <w:spacing w:before="0" w:after="0"/>
            </w:pPr>
            <w:r w:rsidRPr="009A6805">
              <w:t>0.119 (0.109 -0.141)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C84109" w:rsidRPr="009A6805" w:rsidRDefault="00C84109" w:rsidP="00C84109">
            <w:pPr>
              <w:spacing w:before="0" w:after="0"/>
            </w:pPr>
            <w:r w:rsidRPr="009A6805">
              <w:t>0.122 (0.114-0.136)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C84109" w:rsidRPr="009A6805" w:rsidRDefault="00C84109" w:rsidP="00C84109">
            <w:pPr>
              <w:spacing w:before="0" w:after="0"/>
            </w:pPr>
            <w:r w:rsidRPr="009A6805">
              <w:t>0.697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C84109" w:rsidRPr="009A6805" w:rsidRDefault="00C84109" w:rsidP="00C84109">
            <w:pPr>
              <w:spacing w:before="0" w:after="0"/>
            </w:pPr>
            <w:r w:rsidRPr="009A6805">
              <w:t>0.697</w:t>
            </w:r>
          </w:p>
        </w:tc>
      </w:tr>
      <w:tr w:rsidR="00C84109" w:rsidRPr="009A6805" w:rsidTr="00931DDB">
        <w:trPr>
          <w:trHeight w:val="57"/>
        </w:trPr>
        <w:tc>
          <w:tcPr>
            <w:tcW w:w="2494" w:type="dxa"/>
            <w:shd w:val="clear" w:color="auto" w:fill="auto"/>
            <w:vAlign w:val="center"/>
          </w:tcPr>
          <w:p w:rsidR="00C84109" w:rsidRPr="009A6805" w:rsidRDefault="00C84109" w:rsidP="00993F48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9A6805">
              <w:rPr>
                <w:rFonts w:cs="Times New Roman"/>
                <w:b/>
                <w:sz w:val="20"/>
                <w:szCs w:val="20"/>
              </w:rPr>
              <w:t xml:space="preserve">MD </w:t>
            </w:r>
            <w:r w:rsidR="00931DDB" w:rsidRPr="00C00E77">
              <w:rPr>
                <w:rFonts w:cs="Times New Roman"/>
                <w:sz w:val="20"/>
                <w:szCs w:val="20"/>
              </w:rPr>
              <w:t>[</w:t>
            </w:r>
            <w:r w:rsidR="00931DDB" w:rsidRPr="00C00E77">
              <w:rPr>
                <w:sz w:val="20"/>
                <w:szCs w:val="20"/>
              </w:rPr>
              <w:t>10</w:t>
            </w:r>
            <w:r w:rsidR="00931DDB" w:rsidRPr="00C00E77">
              <w:rPr>
                <w:sz w:val="20"/>
                <w:szCs w:val="20"/>
                <w:vertAlign w:val="superscript"/>
              </w:rPr>
              <w:t>−3</w:t>
            </w:r>
            <w:r w:rsidR="00931DDB" w:rsidRPr="00C00E77">
              <w:rPr>
                <w:sz w:val="20"/>
                <w:szCs w:val="20"/>
              </w:rPr>
              <w:t xml:space="preserve"> mm</w:t>
            </w:r>
            <w:r w:rsidR="00931DDB" w:rsidRPr="00C00E77">
              <w:rPr>
                <w:sz w:val="20"/>
                <w:szCs w:val="20"/>
                <w:vertAlign w:val="superscript"/>
              </w:rPr>
              <w:t>2</w:t>
            </w:r>
            <w:r w:rsidR="00931DDB" w:rsidRPr="00C00E77">
              <w:rPr>
                <w:sz w:val="20"/>
                <w:szCs w:val="20"/>
              </w:rPr>
              <w:t>/sec</w:t>
            </w:r>
            <w:r w:rsidR="00931DDB" w:rsidRPr="00C00E77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041" w:type="dxa"/>
          </w:tcPr>
          <w:p w:rsidR="00C84109" w:rsidRPr="009A6805" w:rsidRDefault="00C84109" w:rsidP="008D074A">
            <w:pPr>
              <w:spacing w:before="0" w:after="0"/>
            </w:pPr>
            <w:r w:rsidRPr="009A6805">
              <w:t>0.718 (0.690 -0.784)</w:t>
            </w:r>
          </w:p>
        </w:tc>
        <w:tc>
          <w:tcPr>
            <w:tcW w:w="2041" w:type="dxa"/>
          </w:tcPr>
          <w:p w:rsidR="00C84109" w:rsidRPr="009A6805" w:rsidRDefault="00C84109" w:rsidP="008D074A">
            <w:pPr>
              <w:spacing w:before="0" w:after="0"/>
            </w:pPr>
            <w:r w:rsidRPr="009A6805">
              <w:t>0.802 (0.729 -1.112)</w:t>
            </w:r>
          </w:p>
        </w:tc>
        <w:tc>
          <w:tcPr>
            <w:tcW w:w="2041" w:type="dxa"/>
            <w:vAlign w:val="center"/>
          </w:tcPr>
          <w:p w:rsidR="00C84109" w:rsidRPr="009A6805" w:rsidRDefault="00C84109" w:rsidP="00C84109">
            <w:pPr>
              <w:spacing w:before="0" w:after="0"/>
            </w:pPr>
            <w:r w:rsidRPr="009A6805">
              <w:t>0.726 (0.706-0.850)</w:t>
            </w:r>
          </w:p>
        </w:tc>
        <w:tc>
          <w:tcPr>
            <w:tcW w:w="964" w:type="dxa"/>
          </w:tcPr>
          <w:p w:rsidR="00C84109" w:rsidRPr="009A6805" w:rsidRDefault="00C84109" w:rsidP="00C84109">
            <w:pPr>
              <w:spacing w:before="0" w:after="0"/>
            </w:pPr>
            <w:r w:rsidRPr="009A6805">
              <w:t>0.073</w:t>
            </w:r>
          </w:p>
        </w:tc>
        <w:tc>
          <w:tcPr>
            <w:tcW w:w="964" w:type="dxa"/>
          </w:tcPr>
          <w:p w:rsidR="00C84109" w:rsidRPr="009A6805" w:rsidRDefault="00C84109" w:rsidP="00C84109">
            <w:pPr>
              <w:spacing w:before="0" w:after="0"/>
            </w:pPr>
            <w:r w:rsidRPr="009A6805">
              <w:t>0.172</w:t>
            </w:r>
          </w:p>
        </w:tc>
      </w:tr>
      <w:tr w:rsidR="00C84109" w:rsidRPr="009A6805" w:rsidTr="00931DDB">
        <w:trPr>
          <w:trHeight w:val="57"/>
        </w:trPr>
        <w:tc>
          <w:tcPr>
            <w:tcW w:w="2494" w:type="dxa"/>
            <w:shd w:val="clear" w:color="auto" w:fill="auto"/>
            <w:vAlign w:val="center"/>
          </w:tcPr>
          <w:p w:rsidR="00C84109" w:rsidRPr="009A6805" w:rsidRDefault="00C84109" w:rsidP="00993F48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9A6805">
              <w:rPr>
                <w:rFonts w:cs="Times New Roman"/>
                <w:b/>
                <w:sz w:val="20"/>
                <w:szCs w:val="20"/>
              </w:rPr>
              <w:t xml:space="preserve">AD </w:t>
            </w:r>
            <w:r w:rsidR="00931DDB" w:rsidRPr="009A6805">
              <w:rPr>
                <w:rFonts w:cs="Times New Roman"/>
                <w:b/>
                <w:sz w:val="20"/>
                <w:szCs w:val="20"/>
              </w:rPr>
              <w:t>[</w:t>
            </w:r>
            <w:r w:rsidR="00931DDB" w:rsidRPr="009A6805">
              <w:rPr>
                <w:sz w:val="20"/>
                <w:szCs w:val="20"/>
              </w:rPr>
              <w:t>10</w:t>
            </w:r>
            <w:r w:rsidR="00931DDB" w:rsidRPr="009A6805">
              <w:rPr>
                <w:sz w:val="20"/>
                <w:szCs w:val="20"/>
                <w:vertAlign w:val="superscript"/>
              </w:rPr>
              <w:t>−3</w:t>
            </w:r>
            <w:r w:rsidR="00931DDB" w:rsidRPr="009A6805">
              <w:rPr>
                <w:sz w:val="20"/>
                <w:szCs w:val="20"/>
              </w:rPr>
              <w:t xml:space="preserve"> mm</w:t>
            </w:r>
            <w:r w:rsidR="00931DDB" w:rsidRPr="009A6805">
              <w:rPr>
                <w:sz w:val="20"/>
                <w:szCs w:val="20"/>
                <w:vertAlign w:val="superscript"/>
              </w:rPr>
              <w:t>2</w:t>
            </w:r>
            <w:r w:rsidR="00931DDB" w:rsidRPr="009A6805">
              <w:rPr>
                <w:sz w:val="20"/>
                <w:szCs w:val="20"/>
              </w:rPr>
              <w:t>/sec</w:t>
            </w:r>
            <w:r w:rsidR="00931DDB" w:rsidRPr="00C00E77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041" w:type="dxa"/>
          </w:tcPr>
          <w:p w:rsidR="00C84109" w:rsidRPr="009A6805" w:rsidRDefault="00C84109" w:rsidP="008D074A">
            <w:pPr>
              <w:spacing w:before="0" w:after="0"/>
            </w:pPr>
            <w:r w:rsidRPr="009A6805">
              <w:t>0.830 (0.790 -0.884)</w:t>
            </w:r>
          </w:p>
        </w:tc>
        <w:tc>
          <w:tcPr>
            <w:tcW w:w="2041" w:type="dxa"/>
          </w:tcPr>
          <w:p w:rsidR="00C84109" w:rsidRPr="009A6805" w:rsidRDefault="00C84109" w:rsidP="008D074A">
            <w:pPr>
              <w:spacing w:before="0" w:after="0"/>
            </w:pPr>
            <w:r w:rsidRPr="009A6805">
              <w:t>0.905 (0.845 -1.224)</w:t>
            </w:r>
          </w:p>
        </w:tc>
        <w:tc>
          <w:tcPr>
            <w:tcW w:w="2041" w:type="dxa"/>
          </w:tcPr>
          <w:p w:rsidR="00C84109" w:rsidRPr="009A6805" w:rsidRDefault="00C84109" w:rsidP="00C84109">
            <w:pPr>
              <w:spacing w:before="0" w:after="0"/>
            </w:pPr>
            <w:r w:rsidRPr="009A6805">
              <w:t>0.836 (0.810-0.957)</w:t>
            </w:r>
          </w:p>
        </w:tc>
        <w:tc>
          <w:tcPr>
            <w:tcW w:w="964" w:type="dxa"/>
          </w:tcPr>
          <w:p w:rsidR="00C84109" w:rsidRPr="009A6805" w:rsidRDefault="00C84109" w:rsidP="00C84109">
            <w:pPr>
              <w:spacing w:before="0" w:after="0"/>
            </w:pPr>
            <w:r w:rsidRPr="009A6805">
              <w:rPr>
                <w:b/>
              </w:rPr>
              <w:t>0.044</w:t>
            </w:r>
            <w:r w:rsidRPr="009A6805">
              <w:t>*</w:t>
            </w:r>
          </w:p>
        </w:tc>
        <w:tc>
          <w:tcPr>
            <w:tcW w:w="964" w:type="dxa"/>
          </w:tcPr>
          <w:p w:rsidR="00C84109" w:rsidRPr="009A6805" w:rsidRDefault="00C84109" w:rsidP="00C84109">
            <w:pPr>
              <w:spacing w:before="0" w:after="0"/>
            </w:pPr>
            <w:r w:rsidRPr="009A6805">
              <w:t>0.172</w:t>
            </w:r>
          </w:p>
        </w:tc>
      </w:tr>
      <w:tr w:rsidR="00C84109" w:rsidRPr="009A6805" w:rsidTr="00931DDB">
        <w:trPr>
          <w:trHeight w:val="57"/>
        </w:trPr>
        <w:tc>
          <w:tcPr>
            <w:tcW w:w="2494" w:type="dxa"/>
            <w:shd w:val="clear" w:color="auto" w:fill="auto"/>
            <w:vAlign w:val="center"/>
          </w:tcPr>
          <w:p w:rsidR="00C84109" w:rsidRPr="009A6805" w:rsidRDefault="00C84109" w:rsidP="00993F48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9A6805">
              <w:rPr>
                <w:rFonts w:cs="Times New Roman"/>
                <w:b/>
                <w:sz w:val="20"/>
                <w:szCs w:val="20"/>
              </w:rPr>
              <w:t xml:space="preserve">RD </w:t>
            </w:r>
            <w:r w:rsidR="00931DDB" w:rsidRPr="009A6805">
              <w:rPr>
                <w:rFonts w:cs="Times New Roman"/>
                <w:b/>
                <w:sz w:val="20"/>
                <w:szCs w:val="20"/>
              </w:rPr>
              <w:t>[</w:t>
            </w:r>
            <w:r w:rsidR="00931DDB" w:rsidRPr="009A6805">
              <w:rPr>
                <w:sz w:val="20"/>
                <w:szCs w:val="20"/>
              </w:rPr>
              <w:t>10</w:t>
            </w:r>
            <w:r w:rsidR="00931DDB" w:rsidRPr="009A6805">
              <w:rPr>
                <w:sz w:val="20"/>
                <w:szCs w:val="20"/>
                <w:vertAlign w:val="superscript"/>
              </w:rPr>
              <w:t>−3</w:t>
            </w:r>
            <w:r w:rsidR="00931DDB" w:rsidRPr="009A6805">
              <w:rPr>
                <w:sz w:val="20"/>
                <w:szCs w:val="20"/>
              </w:rPr>
              <w:t xml:space="preserve"> mm</w:t>
            </w:r>
            <w:r w:rsidR="00931DDB" w:rsidRPr="009A6805">
              <w:rPr>
                <w:sz w:val="20"/>
                <w:szCs w:val="20"/>
                <w:vertAlign w:val="superscript"/>
              </w:rPr>
              <w:t>2</w:t>
            </w:r>
            <w:r w:rsidR="00931DDB" w:rsidRPr="009A6805">
              <w:rPr>
                <w:sz w:val="20"/>
                <w:szCs w:val="20"/>
              </w:rPr>
              <w:t>/sec</w:t>
            </w:r>
            <w:r w:rsidR="00931DDB" w:rsidRPr="00C00E77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041" w:type="dxa"/>
          </w:tcPr>
          <w:p w:rsidR="00C84109" w:rsidRPr="009A6805" w:rsidRDefault="00C84109" w:rsidP="008D074A">
            <w:pPr>
              <w:spacing w:before="0" w:after="0"/>
            </w:pPr>
            <w:r w:rsidRPr="009A6805">
              <w:t>0.662 (0.643 -0.740)</w:t>
            </w:r>
          </w:p>
        </w:tc>
        <w:tc>
          <w:tcPr>
            <w:tcW w:w="2041" w:type="dxa"/>
          </w:tcPr>
          <w:p w:rsidR="00C84109" w:rsidRPr="009A6805" w:rsidRDefault="00C84109" w:rsidP="008D074A">
            <w:pPr>
              <w:spacing w:before="0" w:after="0"/>
            </w:pPr>
            <w:r w:rsidRPr="009A6805">
              <w:t>0.751 (0.676 -1.054)</w:t>
            </w:r>
          </w:p>
        </w:tc>
        <w:tc>
          <w:tcPr>
            <w:tcW w:w="2041" w:type="dxa"/>
            <w:vAlign w:val="center"/>
          </w:tcPr>
          <w:p w:rsidR="00C84109" w:rsidRPr="009A6805" w:rsidRDefault="00C84109" w:rsidP="00C84109">
            <w:pPr>
              <w:spacing w:before="0" w:after="0"/>
            </w:pPr>
            <w:r w:rsidRPr="009A6805">
              <w:t>0.682 (0.656-0.801)</w:t>
            </w:r>
          </w:p>
        </w:tc>
        <w:tc>
          <w:tcPr>
            <w:tcW w:w="964" w:type="dxa"/>
          </w:tcPr>
          <w:p w:rsidR="00C84109" w:rsidRPr="009A6805" w:rsidRDefault="00C84109" w:rsidP="00C84109">
            <w:pPr>
              <w:spacing w:before="0" w:after="0"/>
            </w:pPr>
            <w:r w:rsidRPr="009A6805">
              <w:t>0.103</w:t>
            </w:r>
          </w:p>
        </w:tc>
        <w:tc>
          <w:tcPr>
            <w:tcW w:w="964" w:type="dxa"/>
          </w:tcPr>
          <w:p w:rsidR="00C84109" w:rsidRPr="009A6805" w:rsidRDefault="00C84109" w:rsidP="00C84109">
            <w:pPr>
              <w:spacing w:before="0" w:after="0"/>
            </w:pPr>
            <w:r w:rsidRPr="009A6805">
              <w:t>0.172</w:t>
            </w:r>
          </w:p>
        </w:tc>
      </w:tr>
      <w:tr w:rsidR="00C84109" w:rsidRPr="009A6805" w:rsidTr="00931DDB">
        <w:trPr>
          <w:trHeight w:val="57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109" w:rsidRPr="009A6805" w:rsidRDefault="00C84109" w:rsidP="00993F48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9A6805">
              <w:rPr>
                <w:rFonts w:cs="Times New Roman"/>
                <w:b/>
                <w:sz w:val="20"/>
                <w:szCs w:val="20"/>
              </w:rPr>
              <w:t xml:space="preserve">CBF </w:t>
            </w:r>
            <w:r w:rsidRPr="00C00E77">
              <w:rPr>
                <w:rFonts w:cs="Times New Roman"/>
                <w:sz w:val="20"/>
                <w:szCs w:val="20"/>
              </w:rPr>
              <w:t>[ml/min/100g]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C84109" w:rsidRPr="009A6805" w:rsidRDefault="00C84109" w:rsidP="008D074A">
            <w:pPr>
              <w:spacing w:before="0" w:after="0"/>
            </w:pPr>
            <w:r w:rsidRPr="009A6805">
              <w:t>23.60 (19.23 -24.48)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C84109" w:rsidRPr="009A6805" w:rsidRDefault="00C84109" w:rsidP="008D074A">
            <w:pPr>
              <w:spacing w:before="0" w:after="0"/>
            </w:pPr>
            <w:r w:rsidRPr="009A6805">
              <w:t>19.91 (16.69 -23.56)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C84109" w:rsidRPr="009A6805" w:rsidRDefault="00C84109" w:rsidP="00C84109">
            <w:pPr>
              <w:spacing w:before="0" w:after="0"/>
            </w:pPr>
            <w:r w:rsidRPr="009A6805">
              <w:t>21.63 (18.21-24.41)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84109" w:rsidRPr="009A6805" w:rsidRDefault="00C84109" w:rsidP="00C84109">
            <w:pPr>
              <w:spacing w:before="0" w:after="0"/>
            </w:pPr>
            <w:r w:rsidRPr="009A6805">
              <w:t>0.472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84109" w:rsidRPr="009A6805" w:rsidRDefault="00C84109" w:rsidP="00C84109">
            <w:pPr>
              <w:spacing w:before="0" w:after="0"/>
            </w:pPr>
            <w:r w:rsidRPr="009A6805">
              <w:t>0.590</w:t>
            </w:r>
          </w:p>
        </w:tc>
      </w:tr>
    </w:tbl>
    <w:p w:rsidR="00C84109" w:rsidRPr="009A6805" w:rsidRDefault="00C84109" w:rsidP="00C84109">
      <w:pPr>
        <w:spacing w:before="0" w:after="0"/>
        <w:jc w:val="both"/>
        <w:rPr>
          <w:rFonts w:cs="Times New Roman"/>
          <w:b/>
        </w:rPr>
      </w:pPr>
      <w:r w:rsidRPr="009A6805">
        <w:rPr>
          <w:rFonts w:cs="Times New Roman"/>
          <w:b/>
        </w:rPr>
        <w:t>*</w:t>
      </w:r>
      <w:r w:rsidRPr="009A6805">
        <w:rPr>
          <w:rFonts w:cs="Times New Roman"/>
          <w:b/>
          <w:sz w:val="16"/>
          <w:szCs w:val="16"/>
        </w:rPr>
        <w:t xml:space="preserve"> P</w:t>
      </w:r>
      <w:r w:rsidR="00010FA0" w:rsidRPr="009A6805">
        <w:rPr>
          <w:rFonts w:cs="Times New Roman"/>
          <w:b/>
          <w:sz w:val="16"/>
          <w:szCs w:val="16"/>
        </w:rPr>
        <w:t>ost hoc analysis: PD(</w:t>
      </w:r>
      <w:proofErr w:type="spellStart"/>
      <w:r w:rsidR="00010FA0" w:rsidRPr="009A6805">
        <w:rPr>
          <w:rFonts w:cs="Times New Roman"/>
          <w:b/>
          <w:sz w:val="16"/>
          <w:szCs w:val="16"/>
        </w:rPr>
        <w:t>dd</w:t>
      </w:r>
      <w:proofErr w:type="spellEnd"/>
      <w:r w:rsidR="00010FA0" w:rsidRPr="009A6805">
        <w:rPr>
          <w:rFonts w:cs="Times New Roman"/>
          <w:b/>
          <w:sz w:val="16"/>
          <w:szCs w:val="16"/>
        </w:rPr>
        <w:t xml:space="preserve">&gt;1 yrs) &gt; </w:t>
      </w:r>
      <w:r w:rsidRPr="009A6805">
        <w:rPr>
          <w:rFonts w:cs="Times New Roman"/>
          <w:b/>
          <w:sz w:val="16"/>
          <w:szCs w:val="16"/>
        </w:rPr>
        <w:t>HC: p=0.045; P</w:t>
      </w:r>
      <w:r w:rsidR="00010FA0" w:rsidRPr="009A6805">
        <w:rPr>
          <w:rFonts w:cs="Times New Roman"/>
          <w:b/>
          <w:sz w:val="16"/>
          <w:szCs w:val="16"/>
        </w:rPr>
        <w:t>D(</w:t>
      </w:r>
      <w:proofErr w:type="spellStart"/>
      <w:r w:rsidRPr="009A6805">
        <w:rPr>
          <w:rFonts w:cs="Times New Roman"/>
          <w:b/>
          <w:sz w:val="16"/>
          <w:szCs w:val="16"/>
        </w:rPr>
        <w:t>dd</w:t>
      </w:r>
      <w:proofErr w:type="spellEnd"/>
      <w:r w:rsidRPr="009A6805">
        <w:rPr>
          <w:rFonts w:cs="Times New Roman"/>
          <w:b/>
          <w:sz w:val="16"/>
          <w:szCs w:val="16"/>
        </w:rPr>
        <w:t>&gt;1 yrs</w:t>
      </w:r>
      <w:r w:rsidR="00010FA0" w:rsidRPr="009A6805">
        <w:rPr>
          <w:rFonts w:cs="Times New Roman"/>
          <w:b/>
          <w:sz w:val="16"/>
          <w:szCs w:val="16"/>
        </w:rPr>
        <w:t>) &gt; PD(</w:t>
      </w:r>
      <w:proofErr w:type="spellStart"/>
      <w:r w:rsidRPr="009A6805">
        <w:rPr>
          <w:rFonts w:cs="Times New Roman"/>
          <w:b/>
          <w:sz w:val="16"/>
          <w:szCs w:val="16"/>
        </w:rPr>
        <w:t>dd</w:t>
      </w:r>
      <w:proofErr w:type="spellEnd"/>
      <w:r w:rsidRPr="009A6805">
        <w:rPr>
          <w:rFonts w:cs="Times New Roman"/>
          <w:b/>
          <w:sz w:val="16"/>
          <w:szCs w:val="16"/>
        </w:rPr>
        <w:sym w:font="Symbol" w:char="F0A3"/>
      </w:r>
      <w:r w:rsidRPr="009A6805">
        <w:rPr>
          <w:rFonts w:cs="Times New Roman"/>
          <w:b/>
          <w:sz w:val="16"/>
          <w:szCs w:val="16"/>
        </w:rPr>
        <w:t>1 yrs</w:t>
      </w:r>
      <w:r w:rsidR="00010FA0" w:rsidRPr="009A6805">
        <w:rPr>
          <w:rFonts w:cs="Times New Roman"/>
          <w:b/>
          <w:sz w:val="16"/>
          <w:szCs w:val="16"/>
        </w:rPr>
        <w:t>)</w:t>
      </w:r>
      <w:r w:rsidRPr="009A6805">
        <w:rPr>
          <w:rFonts w:cs="Times New Roman"/>
          <w:b/>
          <w:sz w:val="16"/>
          <w:szCs w:val="16"/>
        </w:rPr>
        <w:t>: p=0.041.</w:t>
      </w:r>
    </w:p>
    <w:p w:rsidR="00D62529" w:rsidRPr="009A6805" w:rsidRDefault="00D62529" w:rsidP="00A17C07">
      <w:pPr>
        <w:spacing w:after="0"/>
        <w:jc w:val="both"/>
        <w:rPr>
          <w:rFonts w:cs="Times New Roman"/>
          <w:szCs w:val="24"/>
        </w:rPr>
      </w:pPr>
      <w:r w:rsidRPr="009A6805">
        <w:rPr>
          <w:rFonts w:cs="Times New Roman"/>
          <w:b/>
        </w:rPr>
        <w:t xml:space="preserve">Legend: </w:t>
      </w:r>
      <w:r w:rsidRPr="009A6805">
        <w:rPr>
          <w:rFonts w:cs="Times New Roman"/>
          <w:szCs w:val="24"/>
        </w:rPr>
        <w:t xml:space="preserve">CBF-cerebral blood flow, </w:t>
      </w:r>
      <w:proofErr w:type="spellStart"/>
      <w:r w:rsidRPr="009A6805">
        <w:rPr>
          <w:rFonts w:cs="Times New Roman"/>
          <w:szCs w:val="24"/>
        </w:rPr>
        <w:t>dd</w:t>
      </w:r>
      <w:proofErr w:type="spellEnd"/>
      <w:r w:rsidRPr="009A6805">
        <w:rPr>
          <w:rFonts w:cs="Times New Roman"/>
          <w:szCs w:val="24"/>
        </w:rPr>
        <w:t xml:space="preserve">-disease duration, FA-fractional anisotropy, FDR- false discovery rate, MD-mean diffusivity, N-number, AD-axial diffusivity, RD-radial diffusivity, </w:t>
      </w:r>
      <w:r w:rsidRPr="009A6805">
        <w:t>yrs-years</w:t>
      </w:r>
      <w:r w:rsidRPr="009A6805">
        <w:rPr>
          <w:rFonts w:cs="Times New Roman"/>
          <w:szCs w:val="24"/>
        </w:rPr>
        <w:t xml:space="preserve">. </w:t>
      </w:r>
    </w:p>
    <w:p w:rsidR="00D62529" w:rsidRPr="009A6805" w:rsidRDefault="00D62529" w:rsidP="00A17C07">
      <w:pPr>
        <w:spacing w:before="0" w:after="0"/>
        <w:jc w:val="both"/>
      </w:pPr>
      <w:r w:rsidRPr="009A6805">
        <w:rPr>
          <w:rFonts w:cs="Times New Roman"/>
          <w:szCs w:val="24"/>
        </w:rPr>
        <w:t>PD patients (N=26) were split in two groups according to the disease duration (lower than 1 year</w:t>
      </w:r>
      <w:r w:rsidR="00B249DD" w:rsidRPr="009A6805">
        <w:rPr>
          <w:rFonts w:cs="Times New Roman"/>
          <w:szCs w:val="24"/>
        </w:rPr>
        <w:t xml:space="preserve">- PD </w:t>
      </w:r>
      <w:proofErr w:type="spellStart"/>
      <w:r w:rsidR="00B249DD" w:rsidRPr="009A6805">
        <w:rPr>
          <w:rFonts w:cs="Times New Roman"/>
          <w:szCs w:val="24"/>
        </w:rPr>
        <w:t>dd</w:t>
      </w:r>
      <w:proofErr w:type="spellEnd"/>
      <w:r w:rsidR="00B249DD" w:rsidRPr="009A6805">
        <w:rPr>
          <w:rFonts w:cs="Times New Roman"/>
          <w:szCs w:val="24"/>
        </w:rPr>
        <w:sym w:font="Symbol" w:char="F0A3"/>
      </w:r>
      <w:r w:rsidR="00B249DD" w:rsidRPr="009A6805">
        <w:rPr>
          <w:rFonts w:cs="Times New Roman"/>
          <w:szCs w:val="24"/>
        </w:rPr>
        <w:t>1 yrs,</w:t>
      </w:r>
      <w:r w:rsidRPr="009A6805">
        <w:rPr>
          <w:rFonts w:cs="Times New Roman"/>
          <w:szCs w:val="24"/>
        </w:rPr>
        <w:t xml:space="preserve"> or longer than 1 year</w:t>
      </w:r>
      <w:r w:rsidR="00B249DD" w:rsidRPr="009A6805">
        <w:rPr>
          <w:rFonts w:cs="Times New Roman"/>
          <w:szCs w:val="24"/>
        </w:rPr>
        <w:t xml:space="preserve">-PD </w:t>
      </w:r>
      <w:proofErr w:type="spellStart"/>
      <w:r w:rsidR="00B249DD" w:rsidRPr="009A6805">
        <w:rPr>
          <w:rFonts w:cs="Times New Roman"/>
          <w:szCs w:val="24"/>
        </w:rPr>
        <w:t>dd</w:t>
      </w:r>
      <w:proofErr w:type="spellEnd"/>
      <w:r w:rsidR="00B249DD" w:rsidRPr="009A6805">
        <w:rPr>
          <w:rFonts w:cs="Times New Roman"/>
          <w:szCs w:val="24"/>
        </w:rPr>
        <w:t>&gt;1 yrs</w:t>
      </w:r>
      <w:r w:rsidRPr="009A6805">
        <w:rPr>
          <w:rFonts w:cs="Times New Roman"/>
          <w:szCs w:val="24"/>
        </w:rPr>
        <w:t xml:space="preserve">). The group differences were tested with </w:t>
      </w:r>
      <w:proofErr w:type="spellStart"/>
      <w:r w:rsidR="00C84109" w:rsidRPr="009A6805">
        <w:rPr>
          <w:rFonts w:cs="Times New Roman"/>
          <w:szCs w:val="24"/>
        </w:rPr>
        <w:t>Kruskal</w:t>
      </w:r>
      <w:proofErr w:type="spellEnd"/>
      <w:r w:rsidR="00C84109" w:rsidRPr="009A6805">
        <w:rPr>
          <w:rFonts w:cs="Times New Roman"/>
          <w:szCs w:val="24"/>
        </w:rPr>
        <w:t>-Wallis test. Post hoc analysis were pe</w:t>
      </w:r>
      <w:r w:rsidR="00BF28EF" w:rsidRPr="009A6805">
        <w:rPr>
          <w:rFonts w:cs="Times New Roman"/>
          <w:szCs w:val="24"/>
        </w:rPr>
        <w:t>r</w:t>
      </w:r>
      <w:r w:rsidR="00C84109" w:rsidRPr="009A6805">
        <w:rPr>
          <w:rFonts w:cs="Times New Roman"/>
          <w:szCs w:val="24"/>
        </w:rPr>
        <w:t xml:space="preserve">formed with </w:t>
      </w:r>
      <w:r w:rsidRPr="009A6805">
        <w:rPr>
          <w:rFonts w:cs="Times New Roman"/>
          <w:szCs w:val="24"/>
        </w:rPr>
        <w:t xml:space="preserve">Mann-Whitney test. Both original p-values and FDR-corrected p-values are reported. </w:t>
      </w:r>
      <w:r w:rsidR="00A17C07" w:rsidRPr="009A6805">
        <w:rPr>
          <w:rFonts w:cs="Times New Roman"/>
          <w:szCs w:val="24"/>
        </w:rPr>
        <w:t>FDR-corrected p-values lower</w:t>
      </w:r>
      <w:r w:rsidR="00A17C07" w:rsidRPr="009A6805">
        <w:t xml:space="preserve"> than 0.05 were considered significant, while uncorrected p-values &lt; 0.05 were considered a trend (in bold).</w:t>
      </w:r>
    </w:p>
    <w:p w:rsidR="00D62529" w:rsidRPr="00A17C07" w:rsidRDefault="00D62529" w:rsidP="00A17C07">
      <w:pPr>
        <w:spacing w:before="0" w:after="200" w:line="276" w:lineRule="auto"/>
        <w:jc w:val="both"/>
        <w:rPr>
          <w:color w:val="0070C0"/>
        </w:rPr>
      </w:pPr>
      <w:r w:rsidRPr="009A6805">
        <w:t xml:space="preserve">A trend for higher AD was observed in PD </w:t>
      </w:r>
      <w:proofErr w:type="spellStart"/>
      <w:r w:rsidR="00A72094" w:rsidRPr="009A6805">
        <w:t>dd</w:t>
      </w:r>
      <w:proofErr w:type="spellEnd"/>
      <w:r w:rsidR="00A72094" w:rsidRPr="009A6805">
        <w:t xml:space="preserve">&gt;1year  with respect to PD </w:t>
      </w:r>
      <w:proofErr w:type="spellStart"/>
      <w:r w:rsidR="00A72094" w:rsidRPr="009A6805">
        <w:t>dd</w:t>
      </w:r>
      <w:proofErr w:type="spellEnd"/>
      <w:r w:rsidR="00A72094" w:rsidRPr="009A6805">
        <w:sym w:font="Symbol" w:char="F0A3"/>
      </w:r>
      <w:r w:rsidRPr="009A6805">
        <w:t xml:space="preserve">1year </w:t>
      </w:r>
      <w:r w:rsidR="00C84109" w:rsidRPr="009A6805">
        <w:t>and HC</w:t>
      </w:r>
      <w:r w:rsidRPr="009A6805">
        <w:t xml:space="preserve">. In addition, PD </w:t>
      </w:r>
      <w:proofErr w:type="spellStart"/>
      <w:r w:rsidRPr="009A6805">
        <w:t>dd</w:t>
      </w:r>
      <w:proofErr w:type="spellEnd"/>
      <w:r w:rsidRPr="009A6805">
        <w:t xml:space="preserve">&gt;1year presented </w:t>
      </w:r>
      <w:r w:rsidR="00640237" w:rsidRPr="009A6805">
        <w:t xml:space="preserve">with </w:t>
      </w:r>
      <w:r w:rsidRPr="009A6805">
        <w:t>lower median F</w:t>
      </w:r>
      <w:r w:rsidR="00A72094" w:rsidRPr="009A6805">
        <w:t xml:space="preserve">A and CBF with respect to PD </w:t>
      </w:r>
      <w:proofErr w:type="spellStart"/>
      <w:r w:rsidR="00A72094" w:rsidRPr="009A6805">
        <w:t>dd</w:t>
      </w:r>
      <w:proofErr w:type="spellEnd"/>
      <w:r w:rsidR="00A72094" w:rsidRPr="009A6805">
        <w:sym w:font="Symbol" w:char="F0A3"/>
      </w:r>
      <w:r w:rsidRPr="009A6805">
        <w:t xml:space="preserve">1year </w:t>
      </w:r>
      <w:r w:rsidR="00C84109" w:rsidRPr="009A6805">
        <w:t>and HC</w:t>
      </w:r>
      <w:r w:rsidRPr="009A6805">
        <w:t>, as well as higher median MD, AD, RD.</w:t>
      </w:r>
      <w:r w:rsidRPr="00A17C07">
        <w:rPr>
          <w:color w:val="0070C0"/>
        </w:rPr>
        <w:t xml:space="preserve"> </w:t>
      </w:r>
      <w:r w:rsidRPr="00A17C07">
        <w:rPr>
          <w:color w:val="0070C0"/>
        </w:rPr>
        <w:br w:type="page"/>
      </w:r>
    </w:p>
    <w:p w:rsidR="00D62529" w:rsidRPr="009A6805" w:rsidRDefault="00D62529" w:rsidP="00D62529">
      <w:pPr>
        <w:spacing w:before="240"/>
        <w:rPr>
          <w:rFonts w:cs="Times New Roman"/>
          <w:b/>
          <w:szCs w:val="24"/>
        </w:rPr>
      </w:pPr>
      <w:r w:rsidRPr="009A6805">
        <w:rPr>
          <w:rFonts w:cs="Times New Roman"/>
          <w:b/>
          <w:szCs w:val="24"/>
        </w:rPr>
        <w:lastRenderedPageBreak/>
        <w:t xml:space="preserve">Supplementary Table 2. Pearson’s partial correlations between local diffusion and perfusion parameters and the neuropsychological test scores in PD group (N=26). </w:t>
      </w:r>
    </w:p>
    <w:tbl>
      <w:tblPr>
        <w:tblStyle w:val="Grigliatabella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7"/>
        <w:gridCol w:w="1295"/>
        <w:gridCol w:w="794"/>
        <w:gridCol w:w="666"/>
        <w:gridCol w:w="794"/>
        <w:gridCol w:w="766"/>
        <w:gridCol w:w="794"/>
        <w:gridCol w:w="666"/>
        <w:gridCol w:w="1061"/>
        <w:gridCol w:w="666"/>
        <w:gridCol w:w="734"/>
        <w:gridCol w:w="1042"/>
      </w:tblGrid>
      <w:tr w:rsidR="00D62529" w:rsidRPr="009A6805" w:rsidTr="00993F48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ROI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MoCA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 xml:space="preserve">TMT, </w:t>
            </w:r>
            <w:proofErr w:type="spellStart"/>
            <w:r w:rsidRPr="009A6805">
              <w:rPr>
                <w:rFonts w:cs="Times New Roman"/>
                <w:b/>
                <w:sz w:val="16"/>
                <w:szCs w:val="16"/>
              </w:rPr>
              <w:t>partA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 xml:space="preserve">TMT, </w:t>
            </w:r>
            <w:proofErr w:type="spellStart"/>
            <w:r w:rsidRPr="009A6805">
              <w:rPr>
                <w:rFonts w:cs="Times New Roman"/>
                <w:b/>
                <w:sz w:val="16"/>
                <w:szCs w:val="16"/>
              </w:rPr>
              <w:t>partB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Phonemic fluency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Semantic fluency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r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9A6805">
              <w:rPr>
                <w:rFonts w:cs="Times New Roman"/>
                <w:b/>
                <w:sz w:val="16"/>
                <w:szCs w:val="16"/>
              </w:rPr>
              <w:t>p</w:t>
            </w:r>
            <w:r w:rsidRPr="009A6805">
              <w:rPr>
                <w:rFonts w:cs="Times New Roman"/>
                <w:b/>
                <w:sz w:val="16"/>
                <w:szCs w:val="16"/>
                <w:vertAlign w:val="subscript"/>
              </w:rPr>
              <w:t>FDR</w:t>
            </w:r>
            <w:proofErr w:type="spellEnd"/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r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9A6805">
              <w:rPr>
                <w:rFonts w:cs="Times New Roman"/>
                <w:b/>
                <w:sz w:val="16"/>
                <w:szCs w:val="16"/>
              </w:rPr>
              <w:t>p</w:t>
            </w:r>
            <w:r w:rsidRPr="009A6805">
              <w:rPr>
                <w:rFonts w:cs="Times New Roman"/>
                <w:b/>
                <w:sz w:val="16"/>
                <w:szCs w:val="16"/>
                <w:vertAlign w:val="subscript"/>
              </w:rPr>
              <w:t>FDR</w:t>
            </w:r>
            <w:proofErr w:type="spellEnd"/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r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9A6805">
              <w:rPr>
                <w:rFonts w:cs="Times New Roman"/>
                <w:b/>
                <w:sz w:val="16"/>
                <w:szCs w:val="16"/>
              </w:rPr>
              <w:t>p</w:t>
            </w:r>
            <w:r w:rsidRPr="009A6805">
              <w:rPr>
                <w:rFonts w:cs="Times New Roman"/>
                <w:b/>
                <w:sz w:val="16"/>
                <w:szCs w:val="16"/>
                <w:vertAlign w:val="subscript"/>
              </w:rPr>
              <w:t>FDR</w:t>
            </w:r>
            <w:proofErr w:type="spellEnd"/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r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9A6805">
              <w:rPr>
                <w:rFonts w:cs="Times New Roman"/>
                <w:b/>
                <w:sz w:val="16"/>
                <w:szCs w:val="16"/>
              </w:rPr>
              <w:t>p</w:t>
            </w:r>
            <w:r w:rsidRPr="009A6805">
              <w:rPr>
                <w:rFonts w:cs="Times New Roman"/>
                <w:b/>
                <w:sz w:val="16"/>
                <w:szCs w:val="16"/>
                <w:vertAlign w:val="subscript"/>
              </w:rPr>
              <w:t>FDR</w:t>
            </w:r>
            <w:proofErr w:type="spellEnd"/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r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9A6805">
              <w:rPr>
                <w:rFonts w:cs="Times New Roman"/>
                <w:b/>
                <w:sz w:val="16"/>
                <w:szCs w:val="16"/>
              </w:rPr>
              <w:t>p</w:t>
            </w:r>
            <w:r w:rsidRPr="009A6805">
              <w:rPr>
                <w:rFonts w:cs="Times New Roman"/>
                <w:b/>
                <w:sz w:val="16"/>
                <w:szCs w:val="16"/>
                <w:vertAlign w:val="subscript"/>
              </w:rPr>
              <w:t>FDR</w:t>
            </w:r>
            <w:proofErr w:type="spellEnd"/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FA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Substantia Nigra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+0.381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0.469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-0.372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0.511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-0.260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0.700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+0.194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0.535</w:t>
            </w: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+0.382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0.327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Caudate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+0.033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0.910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-0.104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0.732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-0.081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0.706</w:t>
            </w:r>
          </w:p>
        </w:tc>
        <w:tc>
          <w:tcPr>
            <w:tcW w:w="1061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-0.187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0.535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-0.135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0.620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9669F1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9A6805">
              <w:rPr>
                <w:rFonts w:cs="Times New Roman"/>
                <w:b/>
                <w:sz w:val="16"/>
                <w:szCs w:val="16"/>
              </w:rPr>
              <w:t>Pal</w:t>
            </w:r>
            <w:r w:rsidR="00D62529" w:rsidRPr="009A6805">
              <w:rPr>
                <w:rFonts w:cs="Times New Roman"/>
                <w:b/>
                <w:sz w:val="16"/>
                <w:szCs w:val="16"/>
              </w:rPr>
              <w:t>lidum</w:t>
            </w:r>
            <w:proofErr w:type="spellEnd"/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-0.024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0.910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+0.146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0.732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+0.124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0.700</w:t>
            </w:r>
          </w:p>
        </w:tc>
        <w:tc>
          <w:tcPr>
            <w:tcW w:w="1061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-0.288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0.401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-0.171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0.595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Putamen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+0.044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0.910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+0.201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0.732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+0.192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0.700</w:t>
            </w:r>
          </w:p>
        </w:tc>
        <w:tc>
          <w:tcPr>
            <w:tcW w:w="1061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-0.114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0.695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-0.310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0.327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Thalamus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+0.027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0.910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+0.124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0.732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+0.169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0.700</w:t>
            </w:r>
          </w:p>
        </w:tc>
        <w:tc>
          <w:tcPr>
            <w:tcW w:w="1061" w:type="dxa"/>
            <w:vAlign w:val="center"/>
          </w:tcPr>
          <w:p w:rsidR="00D62529" w:rsidRPr="009A6805" w:rsidRDefault="00CF4A03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</w:t>
            </w:r>
            <w:r w:rsidR="00D62529" w:rsidRPr="009A6805">
              <w:rPr>
                <w:rFonts w:cs="Times New Roman"/>
                <w:sz w:val="16"/>
                <w:szCs w:val="16"/>
              </w:rPr>
              <w:t>0.306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0.401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+0.050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0.817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Red Nucleus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+0.177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0.910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-0.126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0.732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-0.113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0.700</w:t>
            </w:r>
          </w:p>
        </w:tc>
        <w:tc>
          <w:tcPr>
            <w:tcW w:w="1061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+0.321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0.401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+0.347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0.3267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Subthalamic Nucleus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+0.122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0.910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-0.060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0.780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-0.161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0.700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-0.012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0.956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+0.204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0.5933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MD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Substantia Nigra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-0.310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0.888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+0.433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0.245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+0.446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0.203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+0.027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0.901</w:t>
            </w: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-0.064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0.766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Caudate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+0.060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0.888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+0.190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0.960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+0.133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0.910</w:t>
            </w:r>
          </w:p>
        </w:tc>
        <w:tc>
          <w:tcPr>
            <w:tcW w:w="1061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+0.237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0.767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-0.079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0.766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9669F1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9A6805">
              <w:rPr>
                <w:rFonts w:cs="Times New Roman"/>
                <w:b/>
                <w:sz w:val="16"/>
                <w:szCs w:val="16"/>
              </w:rPr>
              <w:t>Pal</w:t>
            </w:r>
            <w:r w:rsidR="00D62529" w:rsidRPr="009A6805">
              <w:rPr>
                <w:rFonts w:cs="Times New Roman"/>
                <w:b/>
                <w:sz w:val="16"/>
                <w:szCs w:val="16"/>
              </w:rPr>
              <w:t>lidum</w:t>
            </w:r>
            <w:proofErr w:type="spellEnd"/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-0.074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0.888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-0.103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0.960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-0.167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0.910</w:t>
            </w:r>
          </w:p>
        </w:tc>
        <w:tc>
          <w:tcPr>
            <w:tcW w:w="1061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+0.091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0.785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+0.166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0.765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Putamen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-0.030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0.888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-0.096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0.960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-0.109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0.910</w:t>
            </w:r>
          </w:p>
        </w:tc>
        <w:tc>
          <w:tcPr>
            <w:tcW w:w="1061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+0.129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0.767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+0.203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0.765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Thalamus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+0.097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0.888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-0.053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0.960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-0.098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0.910</w:t>
            </w:r>
          </w:p>
        </w:tc>
        <w:tc>
          <w:tcPr>
            <w:tcW w:w="1061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+0.148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0.767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+0.119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0.766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Red Nucleus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-0.211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0.888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-0.011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0.960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+0.001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0.996</w:t>
            </w:r>
          </w:p>
        </w:tc>
        <w:tc>
          <w:tcPr>
            <w:tcW w:w="1061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+0.294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0.767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+0.249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0.765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Subthalamic Nucleus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-0.176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0.888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-0.038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0.960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+0.005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0.996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+0.138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0.767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+0.234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0.765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AD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Substantia Nigra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-0.082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0.883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+0.192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0.987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+0.294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0.934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+0.032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0.967</w:t>
            </w: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+0.077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0.721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Caudate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+0.059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0.883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+0.195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0.987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+0.134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0.934</w:t>
            </w:r>
          </w:p>
        </w:tc>
        <w:tc>
          <w:tcPr>
            <w:tcW w:w="1061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+0.229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0.936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-0.092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0.721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9669F1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9A6805">
              <w:rPr>
                <w:rFonts w:cs="Times New Roman"/>
                <w:b/>
                <w:sz w:val="16"/>
                <w:szCs w:val="16"/>
              </w:rPr>
              <w:t>Pal</w:t>
            </w:r>
            <w:r w:rsidR="00D62529" w:rsidRPr="009A6805">
              <w:rPr>
                <w:rFonts w:cs="Times New Roman"/>
                <w:b/>
                <w:sz w:val="16"/>
                <w:szCs w:val="16"/>
              </w:rPr>
              <w:t>lidum</w:t>
            </w:r>
            <w:proofErr w:type="spellEnd"/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-0.090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0.883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-0.091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0.987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-0.186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0.934</w:t>
            </w:r>
          </w:p>
        </w:tc>
        <w:tc>
          <w:tcPr>
            <w:tcW w:w="1061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-0.009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0.967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+0.084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0.721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Putamen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+0.032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0.883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-0.063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0.987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-0.097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0.934</w:t>
            </w:r>
          </w:p>
        </w:tc>
        <w:tc>
          <w:tcPr>
            <w:tcW w:w="1061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+0.115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0.967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+0.095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0.721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Thalamus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+0.083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0.883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+0.001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0.995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0.018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0.934</w:t>
            </w:r>
          </w:p>
        </w:tc>
        <w:tc>
          <w:tcPr>
            <w:tcW w:w="1061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+0.180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0.936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+0.090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0.721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Red Nucleus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-0.125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0.883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+0.042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0.987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-0.041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0.934</w:t>
            </w:r>
          </w:p>
        </w:tc>
        <w:tc>
          <w:tcPr>
            <w:tcW w:w="1061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+0.295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0.936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+0.352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0.637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Subthalamic Nucleus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-0.121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0.883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-0.081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0.987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-0.089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0.934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0.967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+0.271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RD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Substantia Nigra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-0.443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0.210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+0.631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0.007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+0.508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0.077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-0.131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0.588</w:t>
            </w: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-0.319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0.763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Caudate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+0.052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0.867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+0.194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0.667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+0.137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0.655</w:t>
            </w:r>
          </w:p>
        </w:tc>
        <w:tc>
          <w:tcPr>
            <w:tcW w:w="1061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+0.235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0.588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-0.078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0.8365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9669F1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9A6805">
              <w:rPr>
                <w:rFonts w:cs="Times New Roman"/>
                <w:b/>
                <w:sz w:val="16"/>
                <w:szCs w:val="16"/>
              </w:rPr>
              <w:t>Pal</w:t>
            </w:r>
            <w:r w:rsidR="00D62529" w:rsidRPr="009A6805">
              <w:rPr>
                <w:rFonts w:cs="Times New Roman"/>
                <w:b/>
                <w:sz w:val="16"/>
                <w:szCs w:val="16"/>
              </w:rPr>
              <w:t>lidum</w:t>
            </w:r>
            <w:proofErr w:type="spellEnd"/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-0.068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0.867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-0.121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0.667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-0.162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0.655</w:t>
            </w:r>
          </w:p>
        </w:tc>
        <w:tc>
          <w:tcPr>
            <w:tcW w:w="1061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+0.132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0.588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+0.209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0.763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Putamen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-0.036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0.867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-0.115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0.667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-0.118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0.655</w:t>
            </w:r>
          </w:p>
        </w:tc>
        <w:tc>
          <w:tcPr>
            <w:tcW w:w="1061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+0.138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0.588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+0.241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0.763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Thalamus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+0.096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0.867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-0.105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0.667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-0.166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0.655</w:t>
            </w:r>
          </w:p>
        </w:tc>
        <w:tc>
          <w:tcPr>
            <w:tcW w:w="1061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+0.116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0.588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+0.132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0.8365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Red Nucleus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-0.160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0.867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-0.093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0.667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-0.096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0.655</w:t>
            </w:r>
          </w:p>
        </w:tc>
        <w:tc>
          <w:tcPr>
            <w:tcW w:w="1061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+0.129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0.588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+0.090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0.8365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Subthalamic Nucleus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-0.371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0.259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+0.191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0.667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+0.251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0.655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+0.154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0.588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+0.018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0.934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CBF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Substantia Nigra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+0.089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0.983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+0.136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0.908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-0.053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0.977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-0.099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0.660</w:t>
            </w: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-0.004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0.987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Caudate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-0.032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0.983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+0.111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0.908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-0.031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0.977</w:t>
            </w:r>
          </w:p>
        </w:tc>
        <w:tc>
          <w:tcPr>
            <w:tcW w:w="1061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-0.245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0.660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-0.113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0.987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9669F1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9A6805">
              <w:rPr>
                <w:rFonts w:cs="Times New Roman"/>
                <w:b/>
                <w:sz w:val="16"/>
                <w:szCs w:val="16"/>
              </w:rPr>
              <w:t>Pal</w:t>
            </w:r>
            <w:r w:rsidR="00D62529" w:rsidRPr="009A6805">
              <w:rPr>
                <w:rFonts w:cs="Times New Roman"/>
                <w:b/>
                <w:sz w:val="16"/>
                <w:szCs w:val="16"/>
              </w:rPr>
              <w:t>lidum</w:t>
            </w:r>
            <w:proofErr w:type="spellEnd"/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+0.237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0.983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-0.095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0.9077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-0.199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0.977</w:t>
            </w:r>
          </w:p>
        </w:tc>
        <w:tc>
          <w:tcPr>
            <w:tcW w:w="1061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+0.105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0.660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+0.113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0.987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Putamen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+0.139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0.983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-0.070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0.9077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-0.195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0.977</w:t>
            </w:r>
          </w:p>
        </w:tc>
        <w:tc>
          <w:tcPr>
            <w:tcW w:w="1061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-0.095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0.660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+0.021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0.987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Thalamus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-0.005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0.983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+0.159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0.908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-0.006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0.977</w:t>
            </w:r>
          </w:p>
        </w:tc>
        <w:tc>
          <w:tcPr>
            <w:tcW w:w="1061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-0.232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0.660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-0.079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0.987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Red Nucleus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+0.129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0.983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+0.061</w:t>
            </w:r>
          </w:p>
        </w:tc>
        <w:tc>
          <w:tcPr>
            <w:tcW w:w="7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0.908</w:t>
            </w:r>
          </w:p>
        </w:tc>
        <w:tc>
          <w:tcPr>
            <w:tcW w:w="79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-0.132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0.977</w:t>
            </w:r>
          </w:p>
        </w:tc>
        <w:tc>
          <w:tcPr>
            <w:tcW w:w="1061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-0.149</w:t>
            </w:r>
          </w:p>
        </w:tc>
        <w:tc>
          <w:tcPr>
            <w:tcW w:w="666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0.660</w:t>
            </w:r>
          </w:p>
        </w:tc>
        <w:tc>
          <w:tcPr>
            <w:tcW w:w="734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-0.034</w:t>
            </w:r>
          </w:p>
        </w:tc>
        <w:tc>
          <w:tcPr>
            <w:tcW w:w="1042" w:type="dxa"/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0.987</w:t>
            </w:r>
          </w:p>
        </w:tc>
      </w:tr>
      <w:tr w:rsidR="00D62529" w:rsidRPr="009A6805" w:rsidTr="00993F48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9A6805">
              <w:rPr>
                <w:rFonts w:cs="Times New Roman"/>
                <w:b/>
                <w:sz w:val="16"/>
                <w:szCs w:val="16"/>
              </w:rPr>
              <w:t>Subthalamic Nucleus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+0.022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0.983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0.000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1.000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-0.061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0.977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+0.115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0.660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+0.336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D62529" w:rsidRPr="009A6805" w:rsidRDefault="00D62529" w:rsidP="00993F48">
            <w:pPr>
              <w:spacing w:before="0" w:after="0"/>
              <w:jc w:val="center"/>
              <w:rPr>
                <w:rFonts w:cs="Times New Roman"/>
                <w:sz w:val="16"/>
                <w:szCs w:val="16"/>
              </w:rPr>
            </w:pPr>
            <w:r w:rsidRPr="009A6805">
              <w:rPr>
                <w:rFonts w:cs="Times New Roman"/>
                <w:sz w:val="16"/>
                <w:szCs w:val="16"/>
              </w:rPr>
              <w:t>0.756</w:t>
            </w:r>
          </w:p>
        </w:tc>
      </w:tr>
    </w:tbl>
    <w:p w:rsidR="00A17C07" w:rsidRPr="009A6805" w:rsidRDefault="00D62529" w:rsidP="00A17C07">
      <w:pPr>
        <w:spacing w:after="0"/>
        <w:jc w:val="both"/>
        <w:rPr>
          <w:rFonts w:cs="Times New Roman"/>
          <w:szCs w:val="24"/>
        </w:rPr>
      </w:pPr>
      <w:r w:rsidRPr="009A6805">
        <w:rPr>
          <w:rFonts w:cs="Times New Roman"/>
          <w:b/>
        </w:rPr>
        <w:t xml:space="preserve">Legend: </w:t>
      </w:r>
      <w:r w:rsidRPr="009A6805">
        <w:rPr>
          <w:rFonts w:cs="Times New Roman"/>
          <w:szCs w:val="24"/>
        </w:rPr>
        <w:t xml:space="preserve">CBF-cerebral blood flow, FA-fractional anisotropy, FDR- false discovery rate, MD-mean diffusivity, N-number, AD-axial diffusivity, RD-radial diffusivity, </w:t>
      </w:r>
      <w:r w:rsidRPr="009A6805">
        <w:t>yrs-years</w:t>
      </w:r>
      <w:r w:rsidRPr="009A6805">
        <w:rPr>
          <w:rFonts w:cs="Times New Roman"/>
          <w:szCs w:val="24"/>
        </w:rPr>
        <w:t xml:space="preserve">. Pearson’s </w:t>
      </w:r>
      <w:r w:rsidR="00640237" w:rsidRPr="009A6805">
        <w:rPr>
          <w:rFonts w:cs="Times New Roman"/>
          <w:szCs w:val="24"/>
        </w:rPr>
        <w:t xml:space="preserve">partial </w:t>
      </w:r>
      <w:r w:rsidRPr="009A6805">
        <w:rPr>
          <w:rFonts w:cs="Times New Roman"/>
          <w:szCs w:val="24"/>
        </w:rPr>
        <w:lastRenderedPageBreak/>
        <w:t>correlations were performed by correcting for age and years of education. FDR-corrected p-values are reported. P-values lower than 0.05 were considered significant (in bold).</w:t>
      </w:r>
      <w:r w:rsidRPr="009A6805">
        <w:t xml:space="preserve"> </w:t>
      </w:r>
    </w:p>
    <w:p w:rsidR="002A6A89" w:rsidRPr="009A6805" w:rsidRDefault="00D62529" w:rsidP="00A17C07">
      <w:pPr>
        <w:spacing w:before="0" w:after="0"/>
        <w:jc w:val="both"/>
        <w:rPr>
          <w:rFonts w:cs="Times New Roman"/>
          <w:szCs w:val="24"/>
        </w:rPr>
      </w:pPr>
      <w:r w:rsidRPr="009A6805">
        <w:t xml:space="preserve">A significant positive correlation was observed between RD in the substantia nigra and TMT, part A score. Therefore, even if RD was not significantly altered in our PD patients, greater RD in </w:t>
      </w:r>
      <w:r w:rsidR="00640237" w:rsidRPr="009A6805">
        <w:t xml:space="preserve">the </w:t>
      </w:r>
      <w:proofErr w:type="spellStart"/>
      <w:r w:rsidRPr="009A6805">
        <w:t>substantia</w:t>
      </w:r>
      <w:proofErr w:type="spellEnd"/>
      <w:r w:rsidRPr="009A6805">
        <w:t xml:space="preserve"> </w:t>
      </w:r>
      <w:proofErr w:type="spellStart"/>
      <w:r w:rsidRPr="009A6805">
        <w:t>nigra</w:t>
      </w:r>
      <w:proofErr w:type="spellEnd"/>
      <w:r w:rsidRPr="009A6805">
        <w:t xml:space="preserve"> was associated with lower psychomotor speed.</w:t>
      </w:r>
    </w:p>
    <w:p w:rsidR="00A17C07" w:rsidRDefault="00A17C07" w:rsidP="00A17C07">
      <w:pPr>
        <w:spacing w:after="0"/>
        <w:jc w:val="both"/>
        <w:rPr>
          <w:rFonts w:cs="Times New Roman"/>
          <w:b/>
          <w:color w:val="0070C0"/>
          <w:szCs w:val="24"/>
        </w:rPr>
      </w:pPr>
    </w:p>
    <w:p w:rsidR="00CA76AD" w:rsidRDefault="00CA76AD">
      <w:pPr>
        <w:spacing w:before="0"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A17C07" w:rsidRPr="009A6805" w:rsidDel="00D62529" w:rsidRDefault="00A17C07" w:rsidP="00A17C07">
      <w:pPr>
        <w:spacing w:after="0"/>
        <w:jc w:val="both"/>
        <w:rPr>
          <w:rFonts w:cs="Times New Roman"/>
          <w:b/>
          <w:szCs w:val="24"/>
        </w:rPr>
      </w:pPr>
      <w:r w:rsidRPr="009A6805">
        <w:rPr>
          <w:rFonts w:cs="Times New Roman"/>
          <w:b/>
          <w:szCs w:val="24"/>
        </w:rPr>
        <w:lastRenderedPageBreak/>
        <w:t>Supplementary Table 3</w:t>
      </w:r>
      <w:r w:rsidRPr="009A6805" w:rsidDel="00D62529">
        <w:rPr>
          <w:rFonts w:cs="Times New Roman"/>
          <w:b/>
          <w:szCs w:val="24"/>
        </w:rPr>
        <w:t xml:space="preserve">. Spearman’s correlation between local CBF and diffusion parameters in HC group (n=26) within all the ROIs. </w:t>
      </w:r>
    </w:p>
    <w:p w:rsidR="00A17C07" w:rsidRPr="009A6805" w:rsidDel="00D62529" w:rsidRDefault="00A17C07" w:rsidP="00A17C07">
      <w:pPr>
        <w:spacing w:after="0"/>
        <w:jc w:val="both"/>
        <w:rPr>
          <w:rFonts w:cs="Times New Roman"/>
          <w:b/>
          <w:szCs w:val="24"/>
        </w:rPr>
      </w:pPr>
    </w:p>
    <w:tbl>
      <w:tblPr>
        <w:tblStyle w:val="Grigliatabella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1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A17C07" w:rsidRPr="009A6805" w:rsidDel="00D62529" w:rsidTr="00BF28EF">
        <w:trPr>
          <w:trHeight w:val="130"/>
        </w:trPr>
        <w:tc>
          <w:tcPr>
            <w:tcW w:w="2211" w:type="dxa"/>
            <w:tcBorders>
              <w:top w:val="single" w:sz="4" w:space="0" w:color="auto"/>
            </w:tcBorders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9A6805" w:rsidDel="00D62529">
              <w:rPr>
                <w:rFonts w:cs="Times New Roman"/>
                <w:b/>
                <w:sz w:val="20"/>
                <w:szCs w:val="20"/>
              </w:rPr>
              <w:t>ROI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A6805" w:rsidDel="00D62529">
              <w:rPr>
                <w:rFonts w:cs="Times New Roman"/>
                <w:b/>
                <w:sz w:val="20"/>
                <w:szCs w:val="20"/>
              </w:rPr>
              <w:t>FA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A6805" w:rsidDel="00D62529">
              <w:rPr>
                <w:rFonts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A6805" w:rsidDel="00D62529">
              <w:rPr>
                <w:rFonts w:cs="Times New Roman"/>
                <w:b/>
                <w:sz w:val="20"/>
                <w:szCs w:val="20"/>
              </w:rPr>
              <w:t>AD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A6805" w:rsidDel="00D62529">
              <w:rPr>
                <w:rFonts w:cs="Times New Roman"/>
                <w:b/>
                <w:sz w:val="20"/>
                <w:szCs w:val="20"/>
              </w:rPr>
              <w:t>RD</w:t>
            </w:r>
          </w:p>
        </w:tc>
      </w:tr>
      <w:tr w:rsidR="00A17C07" w:rsidRPr="009A6805" w:rsidDel="00D62529" w:rsidTr="00BF28EF"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A6805" w:rsidDel="00D62529">
              <w:rPr>
                <w:rFonts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A6805" w:rsidDel="00D62529">
              <w:rPr>
                <w:rFonts w:cs="Times New Roman"/>
                <w:b/>
                <w:sz w:val="20"/>
                <w:szCs w:val="20"/>
              </w:rPr>
              <w:t>p</w:t>
            </w:r>
            <w:r w:rsidRPr="009A6805" w:rsidDel="00D62529">
              <w:rPr>
                <w:rFonts w:cs="Times New Roman"/>
                <w:b/>
                <w:sz w:val="20"/>
                <w:szCs w:val="20"/>
                <w:vertAlign w:val="subscript"/>
              </w:rPr>
              <w:t>FDR</w:t>
            </w:r>
            <w:proofErr w:type="spellEnd"/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A6805" w:rsidDel="00D62529">
              <w:rPr>
                <w:rFonts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A6805" w:rsidDel="00D62529">
              <w:rPr>
                <w:rFonts w:cs="Times New Roman"/>
                <w:b/>
                <w:sz w:val="20"/>
                <w:szCs w:val="20"/>
              </w:rPr>
              <w:t>p</w:t>
            </w:r>
            <w:r w:rsidRPr="009A6805" w:rsidDel="00D62529">
              <w:rPr>
                <w:rFonts w:cs="Times New Roman"/>
                <w:b/>
                <w:sz w:val="20"/>
                <w:szCs w:val="20"/>
                <w:vertAlign w:val="subscript"/>
              </w:rPr>
              <w:t>FDR</w:t>
            </w:r>
            <w:proofErr w:type="spellEnd"/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A6805" w:rsidDel="00D62529">
              <w:rPr>
                <w:rFonts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A6805" w:rsidDel="00D62529">
              <w:rPr>
                <w:rFonts w:cs="Times New Roman"/>
                <w:b/>
                <w:sz w:val="20"/>
                <w:szCs w:val="20"/>
              </w:rPr>
              <w:t>p</w:t>
            </w:r>
            <w:r w:rsidRPr="009A6805" w:rsidDel="00D62529">
              <w:rPr>
                <w:rFonts w:cs="Times New Roman"/>
                <w:b/>
                <w:sz w:val="20"/>
                <w:szCs w:val="20"/>
                <w:vertAlign w:val="subscript"/>
              </w:rPr>
              <w:t>FDR</w:t>
            </w:r>
            <w:proofErr w:type="spellEnd"/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A6805" w:rsidDel="00D62529">
              <w:rPr>
                <w:rFonts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A6805" w:rsidDel="00D62529">
              <w:rPr>
                <w:rFonts w:cs="Times New Roman"/>
                <w:b/>
                <w:sz w:val="20"/>
                <w:szCs w:val="20"/>
              </w:rPr>
              <w:t>p</w:t>
            </w:r>
            <w:r w:rsidRPr="009A6805" w:rsidDel="00D62529">
              <w:rPr>
                <w:rFonts w:cs="Times New Roman"/>
                <w:b/>
                <w:sz w:val="20"/>
                <w:szCs w:val="20"/>
                <w:vertAlign w:val="subscript"/>
              </w:rPr>
              <w:t>FDR</w:t>
            </w:r>
            <w:proofErr w:type="spellEnd"/>
          </w:p>
        </w:tc>
      </w:tr>
      <w:tr w:rsidR="00A17C07" w:rsidRPr="009A6805" w:rsidDel="00D62529" w:rsidTr="00BF28EF">
        <w:tc>
          <w:tcPr>
            <w:tcW w:w="22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9A6805" w:rsidDel="00D62529">
              <w:rPr>
                <w:rFonts w:cs="Times New Roman"/>
                <w:b/>
                <w:sz w:val="20"/>
                <w:szCs w:val="20"/>
              </w:rPr>
              <w:t>Substantia Nigra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+0.353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0.166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-0.357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0.259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-0.171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0.682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-0.361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right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0.245</w:t>
            </w:r>
          </w:p>
        </w:tc>
      </w:tr>
      <w:tr w:rsidR="00A17C07" w:rsidRPr="009A6805" w:rsidDel="00D62529" w:rsidTr="00BF28EF">
        <w:tc>
          <w:tcPr>
            <w:tcW w:w="2211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9A6805" w:rsidDel="00D62529">
              <w:rPr>
                <w:rFonts w:cs="Times New Roman"/>
                <w:b/>
                <w:sz w:val="20"/>
                <w:szCs w:val="20"/>
              </w:rPr>
              <w:t>Caudate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+0.334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0.166</w:t>
            </w:r>
          </w:p>
        </w:tc>
        <w:tc>
          <w:tcPr>
            <w:tcW w:w="907" w:type="dxa"/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-0.219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0.320</w:t>
            </w:r>
          </w:p>
        </w:tc>
        <w:tc>
          <w:tcPr>
            <w:tcW w:w="907" w:type="dxa"/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-0.112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0.682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-0.236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right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0.245</w:t>
            </w:r>
          </w:p>
        </w:tc>
      </w:tr>
      <w:tr w:rsidR="00A17C07" w:rsidRPr="009A6805" w:rsidDel="00D62529" w:rsidTr="00BF28EF">
        <w:tc>
          <w:tcPr>
            <w:tcW w:w="2211" w:type="dxa"/>
            <w:shd w:val="clear" w:color="auto" w:fill="auto"/>
            <w:vAlign w:val="bottom"/>
          </w:tcPr>
          <w:p w:rsidR="00A17C07" w:rsidRPr="009A6805" w:rsidDel="00D62529" w:rsidRDefault="009B70B4" w:rsidP="00BF28EF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A6805">
              <w:rPr>
                <w:rFonts w:cs="Times New Roman"/>
                <w:b/>
                <w:sz w:val="20"/>
                <w:szCs w:val="20"/>
              </w:rPr>
              <w:t>Pal</w:t>
            </w:r>
            <w:r w:rsidR="00A17C07" w:rsidRPr="009A6805" w:rsidDel="00D62529">
              <w:rPr>
                <w:rFonts w:cs="Times New Roman"/>
                <w:b/>
                <w:sz w:val="20"/>
                <w:szCs w:val="20"/>
              </w:rPr>
              <w:t>lidum</w:t>
            </w:r>
            <w:proofErr w:type="spellEnd"/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+0.235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0.347</w:t>
            </w:r>
          </w:p>
        </w:tc>
        <w:tc>
          <w:tcPr>
            <w:tcW w:w="907" w:type="dxa"/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-0.140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0.496</w:t>
            </w:r>
          </w:p>
        </w:tc>
        <w:tc>
          <w:tcPr>
            <w:tcW w:w="907" w:type="dxa"/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-0.084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0.682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0.385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right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0.245</w:t>
            </w:r>
          </w:p>
        </w:tc>
      </w:tr>
      <w:tr w:rsidR="00A17C07" w:rsidRPr="009A6805" w:rsidDel="00D62529" w:rsidTr="00BF28EF">
        <w:tc>
          <w:tcPr>
            <w:tcW w:w="2211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9A6805" w:rsidDel="00D62529">
              <w:rPr>
                <w:rFonts w:cs="Times New Roman"/>
                <w:b/>
                <w:sz w:val="20"/>
                <w:szCs w:val="20"/>
              </w:rPr>
              <w:t>Putamen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+0.137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0.588</w:t>
            </w:r>
          </w:p>
        </w:tc>
        <w:tc>
          <w:tcPr>
            <w:tcW w:w="907" w:type="dxa"/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-0.215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0.340</w:t>
            </w:r>
          </w:p>
        </w:tc>
        <w:tc>
          <w:tcPr>
            <w:tcW w:w="907" w:type="dxa"/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-0.287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0.546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-0.249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right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0.245</w:t>
            </w:r>
          </w:p>
        </w:tc>
      </w:tr>
      <w:tr w:rsidR="00A17C07" w:rsidRPr="009A6805" w:rsidDel="00D62529" w:rsidTr="00BF28EF">
        <w:tc>
          <w:tcPr>
            <w:tcW w:w="2211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9A6805" w:rsidDel="00D62529">
              <w:rPr>
                <w:rFonts w:cs="Times New Roman"/>
                <w:b/>
                <w:sz w:val="20"/>
                <w:szCs w:val="20"/>
              </w:rPr>
              <w:t>Thalamus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+0.429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0.123</w:t>
            </w:r>
          </w:p>
        </w:tc>
        <w:tc>
          <w:tcPr>
            <w:tcW w:w="907" w:type="dxa"/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-0.237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0.340</w:t>
            </w:r>
          </w:p>
        </w:tc>
        <w:tc>
          <w:tcPr>
            <w:tcW w:w="907" w:type="dxa"/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-0.103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0.682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-0.269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right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0.245</w:t>
            </w:r>
          </w:p>
        </w:tc>
      </w:tr>
      <w:tr w:rsidR="00A17C07" w:rsidRPr="009A6805" w:rsidDel="00D62529" w:rsidTr="00BF28EF">
        <w:tc>
          <w:tcPr>
            <w:tcW w:w="2211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9A6805" w:rsidDel="00D62529">
              <w:rPr>
                <w:rFonts w:cs="Times New Roman"/>
                <w:b/>
                <w:sz w:val="20"/>
                <w:szCs w:val="20"/>
              </w:rPr>
              <w:t>Red Nucleus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-0.028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0.893</w:t>
            </w:r>
          </w:p>
        </w:tc>
        <w:tc>
          <w:tcPr>
            <w:tcW w:w="907" w:type="dxa"/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-0.408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0.259</w:t>
            </w:r>
          </w:p>
        </w:tc>
        <w:tc>
          <w:tcPr>
            <w:tcW w:w="907" w:type="dxa"/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-0.337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0.546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-0.325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right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0.245</w:t>
            </w:r>
          </w:p>
        </w:tc>
      </w:tr>
      <w:tr w:rsidR="00A17C07" w:rsidRPr="009A6805" w:rsidDel="00D62529" w:rsidTr="00BF28EF"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9A6805" w:rsidDel="00D62529">
              <w:rPr>
                <w:rFonts w:cs="Times New Roman"/>
                <w:b/>
                <w:sz w:val="20"/>
                <w:szCs w:val="20"/>
              </w:rPr>
              <w:t>Subthalamic Nucleus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+0.416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0.123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-0.295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0.320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-0.230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0.602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-0.254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7C07" w:rsidRPr="009A6805" w:rsidDel="00D62529" w:rsidRDefault="00A17C07" w:rsidP="00BF28EF">
            <w:pPr>
              <w:spacing w:before="0" w:after="0"/>
              <w:jc w:val="right"/>
              <w:rPr>
                <w:rFonts w:cs="Times New Roman"/>
                <w:sz w:val="20"/>
                <w:szCs w:val="20"/>
              </w:rPr>
            </w:pPr>
            <w:r w:rsidRPr="009A6805" w:rsidDel="00D62529">
              <w:rPr>
                <w:rFonts w:cs="Times New Roman"/>
                <w:sz w:val="20"/>
                <w:szCs w:val="20"/>
              </w:rPr>
              <w:t>0.245</w:t>
            </w:r>
          </w:p>
        </w:tc>
      </w:tr>
    </w:tbl>
    <w:p w:rsidR="00D62529" w:rsidRPr="009A6805" w:rsidDel="00D941C1" w:rsidRDefault="00D62529" w:rsidP="00D62529">
      <w:pPr>
        <w:spacing w:after="0"/>
        <w:jc w:val="both"/>
        <w:rPr>
          <w:rFonts w:cs="Times New Roman"/>
          <w:szCs w:val="24"/>
        </w:rPr>
      </w:pPr>
      <w:r w:rsidRPr="009A6805">
        <w:rPr>
          <w:rFonts w:cs="Times New Roman"/>
          <w:b/>
          <w:szCs w:val="24"/>
        </w:rPr>
        <w:t xml:space="preserve">Legend: </w:t>
      </w:r>
      <w:r w:rsidRPr="009A6805">
        <w:rPr>
          <w:rFonts w:cs="Times New Roman"/>
          <w:szCs w:val="24"/>
        </w:rPr>
        <w:t>FA-fractional anisotropy, MD-mean diffusivity, AD-axial diffusivity, RD-radial diffusivity, ROI-region of interest</w:t>
      </w:r>
    </w:p>
    <w:p w:rsidR="00D76106" w:rsidRPr="002A6A89" w:rsidRDefault="00D76106" w:rsidP="008F2208">
      <w:pPr>
        <w:spacing w:before="240"/>
        <w:rPr>
          <w:rFonts w:cs="Times New Roman"/>
          <w:b/>
        </w:rPr>
      </w:pPr>
    </w:p>
    <w:sectPr w:rsidR="00D76106" w:rsidRPr="002A6A89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1237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123770" w16cid:durableId="203DED7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0EF" w:rsidRDefault="00CD20EF" w:rsidP="00117666">
      <w:pPr>
        <w:spacing w:after="0"/>
      </w:pPr>
      <w:r>
        <w:separator/>
      </w:r>
    </w:p>
  </w:endnote>
  <w:endnote w:type="continuationSeparator" w:id="0">
    <w:p w:rsidR="00CD20EF" w:rsidRDefault="00CD20EF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EF" w:rsidRPr="00577C4C" w:rsidRDefault="00411C06">
    <w:pPr>
      <w:rPr>
        <w:color w:val="C00000"/>
        <w:szCs w:val="24"/>
      </w:rPr>
    </w:pPr>
    <w:r w:rsidRPr="00411C06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776.8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" filled="f" stroked="f" strokeweight=".5pt">
          <v:textbox style="mso-fit-shape-to-text:t">
            <w:txbxContent>
              <w:p w:rsidR="00BF28EF" w:rsidRPr="00577C4C" w:rsidRDefault="00411C06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BF28EF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B0072E">
                  <w:rPr>
                    <w:noProof/>
                    <w:color w:val="000000" w:themeColor="text1"/>
                    <w:szCs w:val="40"/>
                  </w:rPr>
                  <w:t>4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EF" w:rsidRPr="00577C4C" w:rsidRDefault="00411C06">
    <w:pPr>
      <w:rPr>
        <w:b/>
        <w:sz w:val="20"/>
        <w:szCs w:val="24"/>
      </w:rPr>
    </w:pPr>
    <w:r w:rsidRPr="00411C06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776.8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2It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" filled="f" stroked="f" strokeweight=".5pt">
          <v:textbox style="mso-fit-shape-to-text:t">
            <w:txbxContent>
              <w:p w:rsidR="00BF28EF" w:rsidRPr="00577C4C" w:rsidRDefault="00411C06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BF28EF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B0072E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0EF" w:rsidRDefault="00CD20EF" w:rsidP="00117666">
      <w:pPr>
        <w:spacing w:after="0"/>
      </w:pPr>
      <w:r>
        <w:separator/>
      </w:r>
    </w:p>
  </w:footnote>
  <w:footnote w:type="continuationSeparator" w:id="0">
    <w:p w:rsidR="00CD20EF" w:rsidRDefault="00CD20EF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EF" w:rsidRPr="009151AA" w:rsidRDefault="00BF28EF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EF" w:rsidRDefault="00BF28EF" w:rsidP="0093429D">
    <w:r w:rsidRPr="005A1D84">
      <w:rPr>
        <w:b/>
        <w:noProof/>
        <w:color w:val="A6A6A6" w:themeColor="background1" w:themeShade="A6"/>
        <w:lang w:val="it-IT" w:eastAsia="it-IT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els Bergsland">
    <w15:presenceInfo w15:providerId="None" w15:userId="Niels Bergslan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attachedTemplate r:id="rId1"/>
  <w:defaultTabStop w:val="720"/>
  <w:hyphenationZone w:val="283"/>
  <w:evenAndOddHeaders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D20B5"/>
    <w:rsid w:val="00010FA0"/>
    <w:rsid w:val="0001436A"/>
    <w:rsid w:val="00034304"/>
    <w:rsid w:val="00035434"/>
    <w:rsid w:val="00052A14"/>
    <w:rsid w:val="00070B56"/>
    <w:rsid w:val="00077D53"/>
    <w:rsid w:val="0009299C"/>
    <w:rsid w:val="000D7D03"/>
    <w:rsid w:val="00105FD9"/>
    <w:rsid w:val="001108F1"/>
    <w:rsid w:val="00117666"/>
    <w:rsid w:val="00132D64"/>
    <w:rsid w:val="001549D3"/>
    <w:rsid w:val="00160065"/>
    <w:rsid w:val="00164018"/>
    <w:rsid w:val="00177D84"/>
    <w:rsid w:val="001A05E3"/>
    <w:rsid w:val="001F1781"/>
    <w:rsid w:val="00216774"/>
    <w:rsid w:val="002455F1"/>
    <w:rsid w:val="00267D18"/>
    <w:rsid w:val="00274347"/>
    <w:rsid w:val="002868E2"/>
    <w:rsid w:val="002869C3"/>
    <w:rsid w:val="002936E4"/>
    <w:rsid w:val="002A6A89"/>
    <w:rsid w:val="002B4A57"/>
    <w:rsid w:val="002C74CA"/>
    <w:rsid w:val="003025E8"/>
    <w:rsid w:val="003123F4"/>
    <w:rsid w:val="00353B4F"/>
    <w:rsid w:val="003544FB"/>
    <w:rsid w:val="00363D5D"/>
    <w:rsid w:val="00370619"/>
    <w:rsid w:val="00385AB7"/>
    <w:rsid w:val="003C020C"/>
    <w:rsid w:val="003D2F2D"/>
    <w:rsid w:val="00401590"/>
    <w:rsid w:val="00411C06"/>
    <w:rsid w:val="00441F4F"/>
    <w:rsid w:val="00447801"/>
    <w:rsid w:val="00452E9C"/>
    <w:rsid w:val="004735C8"/>
    <w:rsid w:val="004947A6"/>
    <w:rsid w:val="004961FF"/>
    <w:rsid w:val="00496CDC"/>
    <w:rsid w:val="00517A89"/>
    <w:rsid w:val="005250F2"/>
    <w:rsid w:val="00593EEA"/>
    <w:rsid w:val="005A5EEE"/>
    <w:rsid w:val="00620EC6"/>
    <w:rsid w:val="006375C7"/>
    <w:rsid w:val="00640237"/>
    <w:rsid w:val="00654E8F"/>
    <w:rsid w:val="00660D05"/>
    <w:rsid w:val="006820B1"/>
    <w:rsid w:val="0068244C"/>
    <w:rsid w:val="006A05A4"/>
    <w:rsid w:val="006B7D14"/>
    <w:rsid w:val="006C2324"/>
    <w:rsid w:val="007015B3"/>
    <w:rsid w:val="00701727"/>
    <w:rsid w:val="0070566C"/>
    <w:rsid w:val="00714C50"/>
    <w:rsid w:val="00725A7D"/>
    <w:rsid w:val="00726CDC"/>
    <w:rsid w:val="00732252"/>
    <w:rsid w:val="007501BE"/>
    <w:rsid w:val="0075513A"/>
    <w:rsid w:val="00766C24"/>
    <w:rsid w:val="00790BB3"/>
    <w:rsid w:val="007B65A4"/>
    <w:rsid w:val="007C206C"/>
    <w:rsid w:val="007E74E1"/>
    <w:rsid w:val="00817DD6"/>
    <w:rsid w:val="0083759F"/>
    <w:rsid w:val="00840D6A"/>
    <w:rsid w:val="008412A9"/>
    <w:rsid w:val="00851666"/>
    <w:rsid w:val="008615B4"/>
    <w:rsid w:val="00862120"/>
    <w:rsid w:val="00885156"/>
    <w:rsid w:val="008D074A"/>
    <w:rsid w:val="008F2208"/>
    <w:rsid w:val="009151AA"/>
    <w:rsid w:val="00931DDB"/>
    <w:rsid w:val="0093429D"/>
    <w:rsid w:val="00943573"/>
    <w:rsid w:val="00964134"/>
    <w:rsid w:val="009669F1"/>
    <w:rsid w:val="00970F7D"/>
    <w:rsid w:val="00983E5E"/>
    <w:rsid w:val="00985ED1"/>
    <w:rsid w:val="00993F48"/>
    <w:rsid w:val="00994A3D"/>
    <w:rsid w:val="009A6805"/>
    <w:rsid w:val="009B70B4"/>
    <w:rsid w:val="009C2B12"/>
    <w:rsid w:val="009D3919"/>
    <w:rsid w:val="00A174D9"/>
    <w:rsid w:val="00A17C07"/>
    <w:rsid w:val="00A23440"/>
    <w:rsid w:val="00A56E20"/>
    <w:rsid w:val="00A72094"/>
    <w:rsid w:val="00AA4D24"/>
    <w:rsid w:val="00AB6715"/>
    <w:rsid w:val="00AF31DA"/>
    <w:rsid w:val="00B0072E"/>
    <w:rsid w:val="00B1671E"/>
    <w:rsid w:val="00B249DD"/>
    <w:rsid w:val="00B25EB8"/>
    <w:rsid w:val="00B37F4D"/>
    <w:rsid w:val="00BB338E"/>
    <w:rsid w:val="00BF28EF"/>
    <w:rsid w:val="00C00E77"/>
    <w:rsid w:val="00C42F06"/>
    <w:rsid w:val="00C46A46"/>
    <w:rsid w:val="00C52A7B"/>
    <w:rsid w:val="00C56BAF"/>
    <w:rsid w:val="00C66910"/>
    <w:rsid w:val="00C679AA"/>
    <w:rsid w:val="00C75972"/>
    <w:rsid w:val="00C84109"/>
    <w:rsid w:val="00CA76AD"/>
    <w:rsid w:val="00CD066B"/>
    <w:rsid w:val="00CD20EF"/>
    <w:rsid w:val="00CE4FEE"/>
    <w:rsid w:val="00CF4A03"/>
    <w:rsid w:val="00D060CF"/>
    <w:rsid w:val="00D62529"/>
    <w:rsid w:val="00D76106"/>
    <w:rsid w:val="00D92E3C"/>
    <w:rsid w:val="00D941C1"/>
    <w:rsid w:val="00D97387"/>
    <w:rsid w:val="00DB59C3"/>
    <w:rsid w:val="00DC259A"/>
    <w:rsid w:val="00DD259D"/>
    <w:rsid w:val="00DE23E8"/>
    <w:rsid w:val="00E412AF"/>
    <w:rsid w:val="00E52377"/>
    <w:rsid w:val="00E537AD"/>
    <w:rsid w:val="00E64E17"/>
    <w:rsid w:val="00E866C9"/>
    <w:rsid w:val="00EA3D3C"/>
    <w:rsid w:val="00EC090A"/>
    <w:rsid w:val="00ED098E"/>
    <w:rsid w:val="00ED20B5"/>
    <w:rsid w:val="00EF13D9"/>
    <w:rsid w:val="00F20F3D"/>
    <w:rsid w:val="00F27F85"/>
    <w:rsid w:val="00F3088E"/>
    <w:rsid w:val="00F46900"/>
    <w:rsid w:val="00F46BAA"/>
    <w:rsid w:val="00F61D89"/>
    <w:rsid w:val="00FA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7BFAD43-5A62-4918-9C60-7F447FB4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37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lapelizzari</cp:lastModifiedBy>
  <cp:revision>21</cp:revision>
  <cp:lastPrinted>2019-03-20T11:45:00Z</cp:lastPrinted>
  <dcterms:created xsi:type="dcterms:W3CDTF">2019-03-21T09:52:00Z</dcterms:created>
  <dcterms:modified xsi:type="dcterms:W3CDTF">2019-05-24T15:03:00Z</dcterms:modified>
</cp:coreProperties>
</file>