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07AA" w14:textId="77777777" w:rsidR="00B022DA" w:rsidRPr="005C6468" w:rsidRDefault="00B022DA" w:rsidP="00B02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Pr="00D96472">
        <w:rPr>
          <w:rFonts w:ascii="Times New Roman" w:hAnsi="Times New Roman" w:cs="Times New Roman"/>
          <w:sz w:val="24"/>
          <w:szCs w:val="24"/>
        </w:rPr>
        <w:t xml:space="preserve">upplemental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6468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sz w:val="24"/>
          <w:szCs w:val="24"/>
        </w:rPr>
        <w:t>S1</w:t>
      </w:r>
      <w:r w:rsidRPr="005C6468">
        <w:rPr>
          <w:rFonts w:ascii="Times New Roman" w:hAnsi="Times New Roman" w:cs="Times New Roman"/>
          <w:sz w:val="24"/>
          <w:szCs w:val="24"/>
        </w:rPr>
        <w:t xml:space="preserve"> | Summary of the synonymous SNPs in the coding region of </w:t>
      </w:r>
      <w:proofErr w:type="spellStart"/>
      <w:r w:rsidRPr="005C6468">
        <w:rPr>
          <w:rFonts w:ascii="Times New Roman" w:hAnsi="Times New Roman" w:cs="Times New Roman"/>
          <w:i/>
          <w:sz w:val="24"/>
          <w:szCs w:val="24"/>
        </w:rPr>
        <w:t>LvSRC</w:t>
      </w:r>
      <w:proofErr w:type="spellEnd"/>
      <w:r w:rsidRPr="005C6468">
        <w:rPr>
          <w:rFonts w:ascii="Times New Roman" w:hAnsi="Times New Roman" w:cs="Times New Roman"/>
          <w:sz w:val="24"/>
          <w:szCs w:val="24"/>
        </w:rPr>
        <w:t xml:space="preserve"> gene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B022DA" w:rsidRPr="004B3FB6" w14:paraId="16394004" w14:textId="77777777" w:rsidTr="002B5A11">
        <w:trPr>
          <w:trHeight w:val="315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4EB0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Marker ID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98FC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Primer ID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DF1DA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Site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41E40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Alleles</w:t>
            </w:r>
          </w:p>
        </w:tc>
      </w:tr>
      <w:tr w:rsidR="00B022DA" w:rsidRPr="004B3FB6" w14:paraId="79FFFA30" w14:textId="77777777" w:rsidTr="002B5A11">
        <w:trPr>
          <w:trHeight w:val="315"/>
        </w:trPr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5986D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7829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Primer1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7A6898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exon2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B8BD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T/C</w:t>
            </w:r>
          </w:p>
        </w:tc>
      </w:tr>
      <w:tr w:rsidR="00B022DA" w:rsidRPr="004B3FB6" w14:paraId="254D96E6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C2DE9DD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871A8D0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Primer2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B66123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D4F1D1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G/C</w:t>
            </w:r>
          </w:p>
        </w:tc>
      </w:tr>
      <w:tr w:rsidR="00B022DA" w:rsidRPr="004B3FB6" w14:paraId="7EA9D0D1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CA2C355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B2C5C2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FD95BC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0A2BFE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G/C</w:t>
            </w:r>
          </w:p>
        </w:tc>
      </w:tr>
      <w:tr w:rsidR="00B022DA" w:rsidRPr="004B3FB6" w14:paraId="4DEB7AA8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3BCED71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1EDF5AD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0F6975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F19700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G/C</w:t>
            </w:r>
          </w:p>
        </w:tc>
      </w:tr>
      <w:tr w:rsidR="00B022DA" w:rsidRPr="004B3FB6" w14:paraId="77B57258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DCD6F1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D2CEE4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Primer4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FBDD07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FF43C2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</w:tr>
      <w:tr w:rsidR="00B022DA" w:rsidRPr="004B3FB6" w14:paraId="2548AAF7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6F09EA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803D3F8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5E7C6B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7BFD484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T/C</w:t>
            </w:r>
          </w:p>
        </w:tc>
      </w:tr>
      <w:tr w:rsidR="00B022DA" w:rsidRPr="004B3FB6" w14:paraId="56756243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FD3857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0B522B8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001AEB4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B9822A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T/A</w:t>
            </w:r>
          </w:p>
        </w:tc>
      </w:tr>
      <w:tr w:rsidR="00B022DA" w:rsidRPr="004B3FB6" w14:paraId="3F93BD42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0479421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50AB67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707C70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06B4DC7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G/C</w:t>
            </w:r>
          </w:p>
        </w:tc>
      </w:tr>
      <w:tr w:rsidR="00B022DA" w:rsidRPr="004B3FB6" w14:paraId="160CF55C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1D0716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SRC_12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49A7F5D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614E68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ADDB24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A/C</w:t>
            </w:r>
          </w:p>
        </w:tc>
      </w:tr>
      <w:tr w:rsidR="00B022DA" w:rsidRPr="004B3FB6" w14:paraId="3EB73FC3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A2D7A4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DB9B870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8E559B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1AF575D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</w:tr>
      <w:tr w:rsidR="00B022DA" w:rsidRPr="004B3FB6" w14:paraId="6FC5358F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715DF6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D29434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307874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2DCE837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A/C</w:t>
            </w:r>
          </w:p>
        </w:tc>
      </w:tr>
      <w:tr w:rsidR="00B022DA" w:rsidRPr="004B3FB6" w14:paraId="20FE4367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BA495E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4179F7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94ED095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FA4D14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G/A</w:t>
            </w:r>
          </w:p>
        </w:tc>
      </w:tr>
      <w:tr w:rsidR="00B022DA" w:rsidRPr="004B3FB6" w14:paraId="4A04BD50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56C846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SRC_19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F1F85C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75B3B5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2016176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</w:tr>
      <w:tr w:rsidR="00B022DA" w:rsidRPr="004B3FB6" w14:paraId="0E40A40E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DF90E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C7153C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186696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C875124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C/T</w:t>
            </w:r>
          </w:p>
        </w:tc>
      </w:tr>
      <w:tr w:rsidR="00B022DA" w:rsidRPr="004B3FB6" w14:paraId="22922E96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0E2611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SRC_21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7B4D503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F5CC815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57487F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C/G</w:t>
            </w:r>
          </w:p>
        </w:tc>
      </w:tr>
      <w:tr w:rsidR="00B022DA" w:rsidRPr="004B3FB6" w14:paraId="6F95A217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D11E803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SRC_22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2FEABC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F10F8B0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9215A64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T/G</w:t>
            </w:r>
          </w:p>
        </w:tc>
      </w:tr>
      <w:tr w:rsidR="00B022DA" w:rsidRPr="004B3FB6" w14:paraId="4D3B0671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A783E8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SRC_23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520453CE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Primer7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0B0FE29A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B74DC79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G/A</w:t>
            </w:r>
          </w:p>
        </w:tc>
      </w:tr>
      <w:tr w:rsidR="00B022DA" w:rsidRPr="004B3FB6" w14:paraId="7FB41560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C72F9E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SRC_25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1E95555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F7B45A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772C75E7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T/C</w:t>
            </w:r>
          </w:p>
        </w:tc>
      </w:tr>
      <w:tr w:rsidR="00B022DA" w:rsidRPr="004B3FB6" w14:paraId="2A08B671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AA50AD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SRC_26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89CF95F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69179E9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exon8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4A2C8C21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G/C</w:t>
            </w:r>
          </w:p>
        </w:tc>
      </w:tr>
      <w:tr w:rsidR="00B022DA" w:rsidRPr="004B3FB6" w14:paraId="2E9BFB07" w14:textId="77777777" w:rsidTr="002B5A11">
        <w:trPr>
          <w:trHeight w:val="315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2B4BC878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SRC_28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15567F02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Primer9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2533A48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xon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14:paraId="3DEFABBB" w14:textId="77777777" w:rsidR="00B022DA" w:rsidRPr="004B3FB6" w:rsidRDefault="00B022DA" w:rsidP="002B5A1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4B3FB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T/C</w:t>
            </w:r>
          </w:p>
        </w:tc>
      </w:tr>
    </w:tbl>
    <w:p w14:paraId="30FA0A12" w14:textId="77777777" w:rsidR="00B022DA" w:rsidRPr="005C6468" w:rsidRDefault="00B022DA" w:rsidP="00B022DA">
      <w:pPr>
        <w:rPr>
          <w:rFonts w:ascii="Times New Roman" w:hAnsi="Times New Roman" w:cs="Times New Roman"/>
          <w:sz w:val="24"/>
          <w:szCs w:val="24"/>
        </w:rPr>
      </w:pPr>
    </w:p>
    <w:p w14:paraId="036115CE" w14:textId="77777777" w:rsidR="00B022DA" w:rsidRPr="005C6468" w:rsidRDefault="00B022DA" w:rsidP="00B022DA">
      <w:pPr>
        <w:rPr>
          <w:rFonts w:ascii="Times New Roman" w:hAnsi="Times New Roman" w:cs="Times New Roman"/>
          <w:sz w:val="24"/>
          <w:szCs w:val="24"/>
        </w:rPr>
      </w:pPr>
    </w:p>
    <w:p w14:paraId="3E8E3B54" w14:textId="77777777" w:rsidR="008A06C2" w:rsidRDefault="008A06C2"/>
    <w:sectPr w:rsidR="008A06C2" w:rsidSect="0063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A2D5" w14:textId="77777777" w:rsidR="00D45D0E" w:rsidRDefault="00D45D0E" w:rsidP="00B022DA">
      <w:r>
        <w:separator/>
      </w:r>
    </w:p>
  </w:endnote>
  <w:endnote w:type="continuationSeparator" w:id="0">
    <w:p w14:paraId="41090DC4" w14:textId="77777777" w:rsidR="00D45D0E" w:rsidRDefault="00D45D0E" w:rsidP="00B0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7EC2" w14:textId="77777777" w:rsidR="00D45D0E" w:rsidRDefault="00D45D0E" w:rsidP="00B022DA">
      <w:r>
        <w:separator/>
      </w:r>
    </w:p>
  </w:footnote>
  <w:footnote w:type="continuationSeparator" w:id="0">
    <w:p w14:paraId="771705A2" w14:textId="77777777" w:rsidR="00D45D0E" w:rsidRDefault="00D45D0E" w:rsidP="00B0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67"/>
    <w:rsid w:val="00281344"/>
    <w:rsid w:val="00630C8F"/>
    <w:rsid w:val="008A06C2"/>
    <w:rsid w:val="00B022DA"/>
    <w:rsid w:val="00D45D0E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E0CABC"/>
  <w15:chartTrackingRefBased/>
  <w15:docId w15:val="{29EF2964-15A3-46E1-B668-17F9542B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D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22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2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22DA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0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 Parra Munoz</cp:lastModifiedBy>
  <cp:revision>3</cp:revision>
  <dcterms:created xsi:type="dcterms:W3CDTF">2019-04-01T14:13:00Z</dcterms:created>
  <dcterms:modified xsi:type="dcterms:W3CDTF">2019-05-24T09:31:00Z</dcterms:modified>
</cp:coreProperties>
</file>