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ACF6" w14:textId="77777777" w:rsidR="007A266E" w:rsidRPr="000B288A" w:rsidRDefault="007A266E" w:rsidP="007A2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88A">
        <w:rPr>
          <w:rFonts w:ascii="Times New Roman" w:hAnsi="Times New Roman" w:cs="Times New Roman"/>
          <w:b/>
          <w:sz w:val="24"/>
          <w:szCs w:val="24"/>
          <w:lang w:val="en-GB"/>
        </w:rPr>
        <w:t>MATERIALS AND METHODS</w:t>
      </w:r>
    </w:p>
    <w:p w14:paraId="775B537F" w14:textId="77777777" w:rsidR="007A266E" w:rsidRPr="000B288A" w:rsidRDefault="007A266E" w:rsidP="007A26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288A">
        <w:rPr>
          <w:rFonts w:ascii="Times New Roman" w:hAnsi="Times New Roman" w:cs="Times New Roman"/>
          <w:i/>
          <w:sz w:val="24"/>
          <w:szCs w:val="24"/>
          <w:lang w:val="en-GB"/>
        </w:rPr>
        <w:t>Gliadin purification from wheat</w:t>
      </w:r>
    </w:p>
    <w:p w14:paraId="059F3257" w14:textId="77777777" w:rsidR="007A266E" w:rsidRPr="000B288A" w:rsidRDefault="00476003" w:rsidP="007A26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Gliadins </w:t>
      </w:r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from</w:t>
      </w:r>
      <w:r w:rsidR="009810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six different</w:t>
      </w:r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wheat </w:t>
      </w:r>
      <w:r w:rsidR="009810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genotypes</w:t>
      </w:r>
      <w:r w:rsidR="0098108C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9810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</w:t>
      </w:r>
      <w:proofErr w:type="spellStart"/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Perico</w:t>
      </w:r>
      <w:proofErr w:type="spellEnd"/>
      <w:r w:rsidR="00981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THA1, THA7, THA53, BW2003 and BW208</w:t>
      </w:r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were extracted from flour as described in </w:t>
      </w:r>
      <w:r w:rsidR="007A266E" w:rsidRPr="00661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Gil-</w:t>
      </w:r>
      <w:proofErr w:type="spellStart"/>
      <w:r w:rsidR="007A266E" w:rsidRPr="00661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Humanes</w:t>
      </w:r>
      <w:proofErr w:type="spellEnd"/>
      <w:r w:rsidR="007A266E" w:rsidRPr="00661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et al.</w:t>
      </w:r>
      <w:r w:rsidR="007A266E" w:rsidRPr="0066145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 w:rsidR="007A266E" w:rsidRPr="006614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(2012</w:t>
      </w:r>
      <w:r w:rsidR="007A266E"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98108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freeze dried.</w:t>
      </w:r>
    </w:p>
    <w:p w14:paraId="475AE92E" w14:textId="77777777" w:rsidR="007A266E" w:rsidRPr="000B288A" w:rsidRDefault="007A266E" w:rsidP="007A26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288A">
        <w:rPr>
          <w:rFonts w:ascii="Times New Roman" w:hAnsi="Times New Roman" w:cs="Times New Roman"/>
          <w:i/>
          <w:sz w:val="24"/>
          <w:szCs w:val="24"/>
          <w:lang w:val="en-GB"/>
        </w:rPr>
        <w:t>Expression, purification and activation of recombinant cysteine proteases from E.coli</w:t>
      </w:r>
    </w:p>
    <w:p w14:paraId="05B05EAF" w14:textId="77777777" w:rsidR="008258E0" w:rsidRDefault="007A266E" w:rsidP="007A2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cDNA fragments covering the whole HvPap-1, -4, -6 and -16 open reading frames (ORFs), apart from their signal peptide sequences, were amplified by PCR and inserted into the expression vector </w:t>
      </w:r>
      <w:proofErr w:type="spellStart"/>
      <w:r w:rsidRPr="000B288A">
        <w:rPr>
          <w:rFonts w:ascii="Times New Roman" w:hAnsi="Times New Roman" w:cs="Times New Roman"/>
          <w:sz w:val="24"/>
          <w:szCs w:val="24"/>
          <w:lang w:val="en-GB"/>
        </w:rPr>
        <w:t>pRSETB</w:t>
      </w:r>
      <w:proofErr w:type="spellEnd"/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 (Invitrogen). The recombinant plasmids were introduced in </w:t>
      </w:r>
      <w:r w:rsidRPr="000B288A">
        <w:rPr>
          <w:rFonts w:ascii="Times New Roman" w:hAnsi="Times New Roman" w:cs="Times New Roman"/>
          <w:i/>
          <w:sz w:val="24"/>
          <w:szCs w:val="24"/>
          <w:lang w:val="en-GB"/>
        </w:rPr>
        <w:t>E.coli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 strain BL21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58E0" w:rsidRPr="000B288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258E0" w:rsidRPr="00661457">
        <w:rPr>
          <w:rFonts w:ascii="Times New Roman" w:hAnsi="Times New Roman" w:cs="Times New Roman"/>
          <w:b/>
          <w:sz w:val="24"/>
          <w:szCs w:val="24"/>
          <w:lang w:val="en-GB"/>
        </w:rPr>
        <w:t>Martínez et al., 2009</w:t>
      </w:r>
      <w:r w:rsidR="008258E0" w:rsidRPr="000B288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Proteases with C- terminal His6 tags were purified with Ni-NTA agarose </w:t>
      </w:r>
      <w:r w:rsidRPr="00231B22">
        <w:rPr>
          <w:rFonts w:ascii="Times New Roman" w:hAnsi="Times New Roman" w:cs="Times New Roman"/>
          <w:sz w:val="24"/>
          <w:szCs w:val="24"/>
          <w:lang w:val="en-GB"/>
        </w:rPr>
        <w:t>columns (Qiagen). The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 purification process was checked by SDS-PAGE. Final protein concentrations were quant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ified by Nano-Drop </w:t>
      </w:r>
      <w:r w:rsidR="008258E0" w:rsidRPr="000B288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258E0" w:rsidRPr="00661457">
        <w:rPr>
          <w:rFonts w:ascii="Times New Roman" w:hAnsi="Times New Roman" w:cs="Times New Roman"/>
          <w:b/>
          <w:sz w:val="24"/>
          <w:szCs w:val="24"/>
          <w:lang w:val="en-GB"/>
        </w:rPr>
        <w:t>Martínez et al., 2009</w:t>
      </w:r>
      <w:r w:rsidR="008258E0" w:rsidRPr="000B288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Activation of </w:t>
      </w:r>
      <w:proofErr w:type="spellStart"/>
      <w:r w:rsidR="00661457">
        <w:rPr>
          <w:rFonts w:ascii="Times New Roman" w:hAnsi="Times New Roman" w:cs="Times New Roman"/>
          <w:sz w:val="24"/>
          <w:szCs w:val="24"/>
          <w:lang w:val="en-GB"/>
        </w:rPr>
        <w:t>CysProt</w:t>
      </w:r>
      <w:proofErr w:type="spellEnd"/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 by pepsin, </w:t>
      </w:r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when necessary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 xml:space="preserve">, was carried out </w:t>
      </w:r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described in </w:t>
      </w:r>
      <w:proofErr w:type="spellStart"/>
      <w:r w:rsidRPr="00661457">
        <w:rPr>
          <w:rFonts w:ascii="Times New Roman" w:hAnsi="Times New Roman" w:cs="Times New Roman"/>
          <w:b/>
          <w:sz w:val="24"/>
          <w:szCs w:val="24"/>
          <w:lang w:val="en-GB"/>
        </w:rPr>
        <w:t>Cambra</w:t>
      </w:r>
      <w:proofErr w:type="spellEnd"/>
      <w:r w:rsidRPr="006614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et al.</w:t>
      </w:r>
      <w:r w:rsidRPr="0066145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661457">
        <w:rPr>
          <w:rFonts w:ascii="Times New Roman" w:hAnsi="Times New Roman" w:cs="Times New Roman"/>
          <w:b/>
          <w:sz w:val="24"/>
          <w:szCs w:val="24"/>
          <w:lang w:val="en-GB"/>
        </w:rPr>
        <w:t>(2012</w:t>
      </w:r>
      <w:r w:rsidRPr="000B288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58E0">
        <w:rPr>
          <w:rFonts w:ascii="Times New Roman" w:hAnsi="Times New Roman" w:cs="Times New Roman"/>
          <w:sz w:val="24"/>
          <w:szCs w:val="24"/>
          <w:lang w:val="en-GB"/>
        </w:rPr>
        <w:t xml:space="preserve">Protease activity of HvPap-1, -4, -6 and -16 was determined using the fluorogenic substrate Z-FR-AMC (N-carbobenzoxyloxy-Phe-Arg-7-amido-4-methylcoumarin) 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8258E0">
        <w:rPr>
          <w:rFonts w:ascii="Times New Roman" w:hAnsi="Times New Roman" w:cs="Times New Roman"/>
          <w:b/>
          <w:sz w:val="24"/>
          <w:szCs w:val="24"/>
          <w:lang w:val="en-GB"/>
        </w:rPr>
        <w:t>Martínez et al.</w:t>
      </w:r>
      <w:r w:rsidR="008258E0" w:rsidRPr="006614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258E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8258E0" w:rsidRPr="00661457">
        <w:rPr>
          <w:rFonts w:ascii="Times New Roman" w:hAnsi="Times New Roman" w:cs="Times New Roman"/>
          <w:b/>
          <w:sz w:val="24"/>
          <w:szCs w:val="24"/>
          <w:lang w:val="en-GB"/>
        </w:rPr>
        <w:t>2009</w:t>
      </w:r>
      <w:r w:rsidR="008258E0" w:rsidRPr="000B288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258E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2D124D" w14:textId="77777777" w:rsidR="007A266E" w:rsidRPr="000B288A" w:rsidRDefault="007A266E" w:rsidP="007A266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</w:pPr>
      <w:r w:rsidRPr="000B288A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Gliadin-proteases treatments</w:t>
      </w:r>
    </w:p>
    <w:p w14:paraId="0E23ECB1" w14:textId="77777777" w:rsidR="00F93CDE" w:rsidRPr="00377FDE" w:rsidRDefault="007A266E" w:rsidP="00ED3F80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</w:pP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Eight </w:t>
      </w:r>
      <w:proofErr w:type="spellStart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μg</w:t>
      </w:r>
      <w:proofErr w:type="spellEnd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gliadins from </w:t>
      </w:r>
      <w:proofErr w:type="spellStart"/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Perico</w:t>
      </w:r>
      <w:proofErr w:type="spellEnd"/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THA1, THA7, THA53, BW2003 and BW208 cultivars,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were incubated for 1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h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12 h at 28 ºC with 2 </w:t>
      </w:r>
      <w:proofErr w:type="spellStart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μg</w:t>
      </w:r>
      <w:proofErr w:type="spellEnd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each </w:t>
      </w:r>
      <w:proofErr w:type="spellStart"/>
      <w:r w:rsidR="00ED3F80">
        <w:rPr>
          <w:rFonts w:ascii="Times New Roman" w:eastAsiaTheme="minorEastAsia" w:hAnsi="Times New Roman" w:cs="Times New Roman"/>
          <w:sz w:val="24"/>
          <w:szCs w:val="24"/>
          <w:lang w:val="en-GB"/>
        </w:rPr>
        <w:t>CysProt</w:t>
      </w:r>
      <w:proofErr w:type="spellEnd"/>
      <w:r w:rsidR="00231B2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HvPap-1, -4,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-6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and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-16</w:t>
      </w:r>
      <w:r w:rsidR="00BB1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70F77" w:rsidRPr="00770F7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in 100 mM sodium phosphate pH 6.0 buffer (10 mM cysteine, 1 mM EDTA and 0.01% Brij35)</w:t>
      </w:r>
      <w:r w:rsidR="00377F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377FDE" w:rsidRPr="00C07D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T</w:t>
      </w:r>
      <w:r w:rsidR="000C6259" w:rsidRPr="00C07D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his</w:t>
      </w:r>
      <w:r w:rsidR="00377FDE" w:rsidRPr="00C07D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rat</w:t>
      </w:r>
      <w:r w:rsidR="000C6259" w:rsidRPr="00C07D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io of enzyme vs substrate (1:4)</w:t>
      </w:r>
      <w:r w:rsidR="00377FDE" w:rsidRPr="00C07D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is efficient for a gliadin-degrading enzyme and has been optimized </w:t>
      </w:r>
      <w:r w:rsidR="00ED3F80" w:rsidRPr="00C07D48">
        <w:rPr>
          <w:rFonts w:ascii="Times New Roman" w:eastAsiaTheme="minorEastAsia" w:hAnsi="Times New Roman" w:cs="Times New Roman"/>
          <w:sz w:val="24"/>
          <w:szCs w:val="24"/>
          <w:lang w:val="en-GB"/>
        </w:rPr>
        <w:t>according to enzymatic assays tuned by our group (</w:t>
      </w:r>
      <w:r w:rsidR="00ED3F80" w:rsidRPr="00C07D4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Martínez</w:t>
      </w:r>
      <w:bookmarkStart w:id="0" w:name="_GoBack"/>
      <w:bookmarkEnd w:id="0"/>
      <w:r w:rsidR="00ED3F80" w:rsidRPr="00ED3F80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et al., 2009, </w:t>
      </w:r>
      <w:proofErr w:type="spellStart"/>
      <w:r w:rsidR="00ED3F80" w:rsidRPr="00ED3F80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Cambra</w:t>
      </w:r>
      <w:proofErr w:type="spellEnd"/>
      <w:r w:rsidR="00ED3F80" w:rsidRPr="00ED3F80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et al., 2012</w:t>
      </w:r>
      <w:r w:rsidR="00ED3F8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).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Stability of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gliadins at 1 h and 12 h without </w:t>
      </w:r>
      <w:proofErr w:type="spellStart"/>
      <w:r w:rsidR="006614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CysProt</w:t>
      </w:r>
      <w:proofErr w:type="spellEnd"/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 was also proven, as well as a control treatment </w:t>
      </w:r>
      <w:r w:rsidRPr="00CF0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containing </w:t>
      </w:r>
      <w:r w:rsidR="00CF055E" w:rsidRPr="00CF0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6 </w:t>
      </w:r>
      <w:proofErr w:type="spellStart"/>
      <w:r w:rsidR="00CF055E" w:rsidRPr="00CF055E">
        <w:rPr>
          <w:rFonts w:ascii="Times New Roman" w:eastAsiaTheme="minorEastAsia" w:hAnsi="Times New Roman" w:cs="Times New Roman"/>
          <w:sz w:val="24"/>
          <w:szCs w:val="24"/>
          <w:lang w:val="en-GB"/>
        </w:rPr>
        <w:t>μg</w:t>
      </w:r>
      <w:proofErr w:type="spellEnd"/>
      <w:r w:rsidR="00CF055E" w:rsidRPr="00CF0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</w:t>
      </w:r>
      <w:r w:rsidR="00CF055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pepsin</w:t>
      </w:r>
      <w:r w:rsidRPr="00231B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1B7E78" w:rsidRPr="00231B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1B7E7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same concentration used to activate cysteine-proteases</w:t>
      </w:r>
      <w:r w:rsidR="00BB1EE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BB1EE2" w:rsidRPr="00661457">
        <w:rPr>
          <w:rFonts w:ascii="Times New Roman" w:hAnsi="Times New Roman" w:cs="Times New Roman"/>
          <w:b/>
          <w:sz w:val="24"/>
          <w:szCs w:val="24"/>
          <w:lang w:val="en-GB"/>
        </w:rPr>
        <w:t>Cambra</w:t>
      </w:r>
      <w:proofErr w:type="spellEnd"/>
      <w:r w:rsidR="00BB1EE2" w:rsidRPr="006614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et a</w:t>
      </w:r>
      <w:r w:rsidR="00BB1EE2" w:rsidRPr="00BB1EE2">
        <w:rPr>
          <w:rFonts w:ascii="Times New Roman" w:hAnsi="Times New Roman" w:cs="Times New Roman"/>
          <w:b/>
          <w:sz w:val="24"/>
          <w:szCs w:val="24"/>
          <w:lang w:val="en-GB"/>
        </w:rPr>
        <w:t>l.,</w:t>
      </w:r>
      <w:r w:rsidR="00BB1EE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BB1EE2" w:rsidRPr="00661457">
        <w:rPr>
          <w:rFonts w:ascii="Times New Roman" w:hAnsi="Times New Roman" w:cs="Times New Roman"/>
          <w:b/>
          <w:sz w:val="24"/>
          <w:szCs w:val="24"/>
          <w:lang w:val="en-GB"/>
        </w:rPr>
        <w:t>2012</w:t>
      </w:r>
      <w:r w:rsidR="00BB1EE2" w:rsidRPr="000B288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B28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to check degradation due to pepsin in the sample.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Cold acetone was added to gliadin-protease treatments in a ratio of 5:1(v/v)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>to stop the reaction and precipitate the proteins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. Samples were stored for at least 3 h at -20 ºC before centrifugation</w:t>
      </w:r>
      <w:r w:rsidRPr="000B288A">
        <w:rPr>
          <w:rFonts w:ascii="Times New Roman" w:eastAsiaTheme="minorEastAsia" w:hAnsi="Times New Roman" w:cs="Times New Roman"/>
          <w:color w:val="1F497D" w:themeColor="text2"/>
          <w:sz w:val="24"/>
          <w:szCs w:val="24"/>
          <w:lang w:val="en-GB"/>
        </w:rPr>
        <w:t xml:space="preserve">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for 10 min at 13.000xg. Pellets were dried and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>resuspended in loading buffer (12.5 mM Tris-HCl pH 6.8, 0.25% SDS, 2.5% β-</w:t>
      </w:r>
      <w:proofErr w:type="spellStart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mercaptoethanol</w:t>
      </w:r>
      <w:proofErr w:type="spellEnd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0.01% bromophenol blue and 3.75% glycerol). After this process, samples were loaded in </w:t>
      </w:r>
      <w:r w:rsidR="008258E0">
        <w:rPr>
          <w:rFonts w:ascii="Times New Roman" w:eastAsiaTheme="minorEastAsia" w:hAnsi="Times New Roman" w:cs="Times New Roman"/>
          <w:sz w:val="24"/>
          <w:szCs w:val="24"/>
          <w:lang w:val="en-GB"/>
        </w:rPr>
        <w:t>SDS-PAGE gels or stored at -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20 ºC.</w:t>
      </w:r>
    </w:p>
    <w:p w14:paraId="133BF82D" w14:textId="77777777" w:rsidR="007A266E" w:rsidRPr="000B288A" w:rsidRDefault="007A266E" w:rsidP="007A266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B288A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Western blot analysis</w:t>
      </w:r>
    </w:p>
    <w:p w14:paraId="7EACA0D3" w14:textId="77777777" w:rsidR="007A266E" w:rsidRDefault="007A266E" w:rsidP="00A5008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After protein separation on a SDS-PAGE electrophoresis, gel was </w:t>
      </w:r>
      <w:proofErr w:type="spellStart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electrotransferred</w:t>
      </w:r>
      <w:proofErr w:type="spellEnd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onto a nitrocellulose membrane (GE Healthcare). Membrane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was rinsed in Phosphate Buffer Saline (PBS: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137 mM sodium chloride, 2.7 mM potassium chloride, 10 mM sodium phosphate dibasic, 2 mM potassium phosphate monobasic, 0.1% Tween 20) and incubated for 2 h in a blocking buffer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containing PBS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and 5% (w/v) skim milk. After rinsing the membrane three times in PBS with 1, 0.1 and 0.01% of Tween 20, respectively, immunoblotting was performed with Gluten Tox G12 HRP-conjugate antibody, 200 X (</w:t>
      </w:r>
      <w:proofErr w:type="spellStart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Biomedal</w:t>
      </w:r>
      <w:proofErr w:type="spellEnd"/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diagnostics). </w:t>
      </w:r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G12 antibody was raised against the highly </w:t>
      </w:r>
      <w:proofErr w:type="spellStart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>immunotoxic</w:t>
      </w:r>
      <w:proofErr w:type="spellEnd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33-mer peptide of the α- gliadin protein that induces celiac disease (</w:t>
      </w:r>
      <w:proofErr w:type="spellStart"/>
      <w:r w:rsidR="00A5008F" w:rsidRP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Morón</w:t>
      </w:r>
      <w:proofErr w:type="spellEnd"/>
      <w:r w:rsidR="00A5008F" w:rsidRP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et al., 2008</w:t>
      </w:r>
      <w:r w:rsid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a</w:t>
      </w:r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). More specifically, the region of recognition within the 33-mer is the </w:t>
      </w:r>
      <w:proofErr w:type="spellStart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>hexameric</w:t>
      </w:r>
      <w:proofErr w:type="spellEnd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epitope QPQLPY. This recognition sequence is repeated three times wit</w:t>
      </w:r>
      <w:r w:rsid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hin the gliadin 33-mer peptide. </w:t>
      </w:r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G12 antibody recognizes </w:t>
      </w:r>
      <w:proofErr w:type="spellStart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>immunotoxic</w:t>
      </w:r>
      <w:proofErr w:type="spellEnd"/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prolamins from wheat, barley, rye and also from some varieties of oat (</w:t>
      </w:r>
      <w:proofErr w:type="spellStart"/>
      <w:r w:rsidR="00A5008F" w:rsidRP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Morón</w:t>
      </w:r>
      <w:proofErr w:type="spellEnd"/>
      <w:r w:rsidR="00A5008F" w:rsidRP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et al., 2008</w:t>
      </w:r>
      <w:r w:rsidR="00A5008F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b</w:t>
      </w:r>
      <w:r w:rsidR="00A5008F" w:rsidRPr="00A5008F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).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Optimum dilution of the antibody at </w:t>
      </w:r>
      <w:r w:rsidRPr="000B2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/>
        </w:rPr>
        <w:t xml:space="preserve">1:4000 </w:t>
      </w:r>
      <w:r w:rsidRPr="000B288A">
        <w:rPr>
          <w:rFonts w:ascii="Times New Roman" w:eastAsiaTheme="minorEastAsia" w:hAnsi="Times New Roman" w:cs="Times New Roman"/>
          <w:sz w:val="24"/>
          <w:szCs w:val="24"/>
          <w:lang w:val="en-GB"/>
        </w:rPr>
        <w:t>in PBS was used. After 2 h of incubation with the antibody, membranes were washed with PBS and then reacted with Super Signal West Pico (Thermo Scientific) for detection with RP2 PLUS Medical X-Ray Film (Agfa HealthCare).</w:t>
      </w:r>
    </w:p>
    <w:p w14:paraId="3FA2AD9F" w14:textId="77777777" w:rsidR="00CF055E" w:rsidRDefault="00CF055E" w:rsidP="00A5008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14:paraId="5EEB870C" w14:textId="77777777" w:rsidR="00CF055E" w:rsidRPr="00F93CDE" w:rsidRDefault="00CF055E" w:rsidP="00A5008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F93CDE">
        <w:rPr>
          <w:rFonts w:ascii="Times New Roman" w:eastAsiaTheme="minorEastAsia" w:hAnsi="Times New Roman" w:cs="Times New Roman"/>
          <w:b/>
          <w:sz w:val="24"/>
          <w:szCs w:val="24"/>
        </w:rPr>
        <w:t>References</w:t>
      </w:r>
      <w:proofErr w:type="spellEnd"/>
      <w:r w:rsidRPr="00F93CDE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0CA8D2D8" w14:textId="77777777" w:rsidR="00F93CDE" w:rsidRPr="00ED3F80" w:rsidRDefault="00F93CDE" w:rsidP="00F93CDE">
      <w:pPr>
        <w:jc w:val="both"/>
        <w:rPr>
          <w:rFonts w:ascii="Times New Roman" w:hAnsi="Times New Roman" w:cs="Times New Roman"/>
        </w:rPr>
      </w:pPr>
      <w:r w:rsidRPr="00A94550">
        <w:rPr>
          <w:rFonts w:ascii="Times New Roman" w:hAnsi="Times New Roman" w:cs="Times New Roman"/>
        </w:rPr>
        <w:t xml:space="preserve">Cambra, I., Martínez, M., </w:t>
      </w:r>
      <w:proofErr w:type="spellStart"/>
      <w:r w:rsidRPr="00A94550">
        <w:rPr>
          <w:rFonts w:ascii="Times New Roman" w:hAnsi="Times New Roman" w:cs="Times New Roman"/>
        </w:rPr>
        <w:t>Dáder</w:t>
      </w:r>
      <w:proofErr w:type="spellEnd"/>
      <w:r w:rsidRPr="00A94550">
        <w:rPr>
          <w:rFonts w:ascii="Times New Roman" w:hAnsi="Times New Roman" w:cs="Times New Roman"/>
        </w:rPr>
        <w:t xml:space="preserve">, B., González-Melendi, P., Gandullo, J., Santamaría, M.E., Diaz, I. (2012). </w:t>
      </w:r>
      <w:r w:rsidRPr="00F93CDE">
        <w:rPr>
          <w:rFonts w:ascii="Times New Roman" w:hAnsi="Times New Roman" w:cs="Times New Roman"/>
          <w:lang w:val="en-US"/>
        </w:rPr>
        <w:t xml:space="preserve">A cathepsin F-like peptidase involved in barley grain protein mobilization, HvPap-1, is modulated by its own </w:t>
      </w:r>
      <w:proofErr w:type="spellStart"/>
      <w:r w:rsidRPr="00F93CDE">
        <w:rPr>
          <w:rFonts w:ascii="Times New Roman" w:hAnsi="Times New Roman" w:cs="Times New Roman"/>
          <w:lang w:val="en-US"/>
        </w:rPr>
        <w:t>propeptide</w:t>
      </w:r>
      <w:proofErr w:type="spellEnd"/>
      <w:r w:rsidRPr="00F93CDE">
        <w:rPr>
          <w:rFonts w:ascii="Times New Roman" w:hAnsi="Times New Roman" w:cs="Times New Roman"/>
          <w:lang w:val="en-US"/>
        </w:rPr>
        <w:t xml:space="preserve"> and by cystatins. </w:t>
      </w:r>
      <w:r w:rsidRPr="00ED3F80">
        <w:rPr>
          <w:rFonts w:ascii="Times New Roman" w:hAnsi="Times New Roman" w:cs="Times New Roman"/>
          <w:i/>
        </w:rPr>
        <w:t xml:space="preserve">J. </w:t>
      </w:r>
      <w:proofErr w:type="spellStart"/>
      <w:r w:rsidRPr="00ED3F80">
        <w:rPr>
          <w:rFonts w:ascii="Times New Roman" w:hAnsi="Times New Roman" w:cs="Times New Roman"/>
          <w:i/>
        </w:rPr>
        <w:t>Exp</w:t>
      </w:r>
      <w:proofErr w:type="spellEnd"/>
      <w:r w:rsidRPr="00ED3F80">
        <w:rPr>
          <w:rFonts w:ascii="Times New Roman" w:hAnsi="Times New Roman" w:cs="Times New Roman"/>
          <w:i/>
        </w:rPr>
        <w:t>. Bot.</w:t>
      </w:r>
      <w:r w:rsidRPr="00ED3F80">
        <w:rPr>
          <w:rFonts w:ascii="Times New Roman" w:hAnsi="Times New Roman" w:cs="Times New Roman"/>
        </w:rPr>
        <w:t xml:space="preserve"> 63, 4615-4629. </w:t>
      </w:r>
      <w:proofErr w:type="spellStart"/>
      <w:r w:rsidRPr="00ED3F80">
        <w:rPr>
          <w:rFonts w:ascii="Times New Roman" w:hAnsi="Times New Roman" w:cs="Times New Roman"/>
        </w:rPr>
        <w:t>doi</w:t>
      </w:r>
      <w:proofErr w:type="spellEnd"/>
      <w:r w:rsidRPr="00ED3F80">
        <w:rPr>
          <w:rFonts w:ascii="Times New Roman" w:hAnsi="Times New Roman" w:cs="Times New Roman"/>
        </w:rPr>
        <w:t>: 10.1093/</w:t>
      </w:r>
      <w:proofErr w:type="spellStart"/>
      <w:r w:rsidRPr="00ED3F80">
        <w:rPr>
          <w:rFonts w:ascii="Times New Roman" w:hAnsi="Times New Roman" w:cs="Times New Roman"/>
        </w:rPr>
        <w:t>jxb</w:t>
      </w:r>
      <w:proofErr w:type="spellEnd"/>
      <w:r w:rsidRPr="00ED3F80">
        <w:rPr>
          <w:rFonts w:ascii="Times New Roman" w:hAnsi="Times New Roman" w:cs="Times New Roman"/>
        </w:rPr>
        <w:t>/ers137.</w:t>
      </w:r>
    </w:p>
    <w:p w14:paraId="43AD6922" w14:textId="77777777" w:rsidR="00F93CDE" w:rsidRPr="00F93CDE" w:rsidRDefault="00F93CDE" w:rsidP="00F93CDE">
      <w:pPr>
        <w:jc w:val="both"/>
        <w:rPr>
          <w:rFonts w:ascii="Times New Roman" w:hAnsi="Times New Roman" w:cs="Times New Roman"/>
        </w:rPr>
      </w:pPr>
      <w:r w:rsidRPr="00855484">
        <w:rPr>
          <w:rFonts w:ascii="Times New Roman" w:hAnsi="Times New Roman" w:cs="Times New Roman"/>
        </w:rPr>
        <w:t>Gil-Humanes, J., Pistó</w:t>
      </w:r>
      <w:r>
        <w:rPr>
          <w:rFonts w:ascii="Times New Roman" w:hAnsi="Times New Roman" w:cs="Times New Roman"/>
        </w:rPr>
        <w:t>n, F., Giménez, M.</w:t>
      </w:r>
      <w:r w:rsidRPr="00A94550">
        <w:rPr>
          <w:rFonts w:ascii="Times New Roman" w:hAnsi="Times New Roman" w:cs="Times New Roman"/>
        </w:rPr>
        <w:t xml:space="preserve">J., Martín, A., Barro, F. (2012). </w:t>
      </w:r>
      <w:r w:rsidRPr="00F93CDE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93CDE">
        <w:rPr>
          <w:rFonts w:ascii="Times New Roman" w:hAnsi="Times New Roman" w:cs="Times New Roman"/>
          <w:lang w:val="en-US"/>
        </w:rPr>
        <w:t>intogression</w:t>
      </w:r>
      <w:proofErr w:type="spellEnd"/>
      <w:r w:rsidRPr="00F93CDE">
        <w:rPr>
          <w:rFonts w:ascii="Times New Roman" w:hAnsi="Times New Roman" w:cs="Times New Roman"/>
          <w:lang w:val="en-US"/>
        </w:rPr>
        <w:t xml:space="preserve"> of RNAi silencing of </w:t>
      </w:r>
      <w:r w:rsidRPr="00A94550">
        <w:rPr>
          <w:rFonts w:ascii="Times New Roman" w:hAnsi="Times New Roman" w:cs="Times New Roman"/>
        </w:rPr>
        <w:t>γ</w:t>
      </w:r>
      <w:r w:rsidRPr="00F93CDE">
        <w:rPr>
          <w:rFonts w:ascii="Times New Roman" w:hAnsi="Times New Roman" w:cs="Times New Roman"/>
          <w:lang w:val="en-US"/>
        </w:rPr>
        <w:t xml:space="preserve">-gliadins into commercial lines of bread wheat changes the mixing and technological properties of the dough. </w:t>
      </w:r>
      <w:proofErr w:type="spellStart"/>
      <w:r w:rsidRPr="00461C60">
        <w:rPr>
          <w:rFonts w:ascii="Times New Roman" w:hAnsi="Times New Roman" w:cs="Times New Roman"/>
          <w:i/>
        </w:rPr>
        <w:t>PLoS</w:t>
      </w:r>
      <w:proofErr w:type="spellEnd"/>
      <w:r w:rsidRPr="00461C60">
        <w:rPr>
          <w:rFonts w:ascii="Times New Roman" w:hAnsi="Times New Roman" w:cs="Times New Roman"/>
          <w:i/>
        </w:rPr>
        <w:t xml:space="preserve"> ONE</w:t>
      </w:r>
      <w:r w:rsidRPr="00461C60">
        <w:rPr>
          <w:rFonts w:ascii="Times New Roman" w:hAnsi="Times New Roman" w:cs="Times New Roman"/>
        </w:rPr>
        <w:t>, 7, e45937.</w:t>
      </w:r>
      <w:r w:rsidRPr="00CB5315">
        <w:t xml:space="preserve"> </w:t>
      </w:r>
      <w:proofErr w:type="spellStart"/>
      <w:r w:rsidRPr="00461C60">
        <w:rPr>
          <w:rFonts w:ascii="Times New Roman" w:hAnsi="Times New Roman" w:cs="Times New Roman"/>
        </w:rPr>
        <w:t>doi</w:t>
      </w:r>
      <w:proofErr w:type="spellEnd"/>
      <w:r w:rsidRPr="00461C60">
        <w:rPr>
          <w:rFonts w:ascii="Times New Roman" w:hAnsi="Times New Roman" w:cs="Times New Roman"/>
        </w:rPr>
        <w:t>: 10.1371/journal.pone.0045937.</w:t>
      </w:r>
    </w:p>
    <w:p w14:paraId="6EA70DD2" w14:textId="77777777" w:rsidR="00F93CDE" w:rsidRDefault="00F93CDE" w:rsidP="00F93CD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D1B43">
        <w:rPr>
          <w:rFonts w:ascii="Times New Roman" w:hAnsi="Times New Roman" w:cs="Times New Roman"/>
        </w:rPr>
        <w:lastRenderedPageBreak/>
        <w:t>Martinez</w:t>
      </w:r>
      <w:proofErr w:type="spellEnd"/>
      <w:r w:rsidRPr="001D1B43">
        <w:rPr>
          <w:rFonts w:ascii="Times New Roman" w:hAnsi="Times New Roman" w:cs="Times New Roman"/>
        </w:rPr>
        <w:t xml:space="preserve">, M., Cambra, I., Carrillo, L., Diaz-Mendoza, M., Diaz, I. (2009). </w:t>
      </w:r>
      <w:r w:rsidRPr="00F93CDE">
        <w:rPr>
          <w:rFonts w:ascii="Times New Roman" w:hAnsi="Times New Roman" w:cs="Times New Roman"/>
          <w:lang w:val="en-US"/>
        </w:rPr>
        <w:t xml:space="preserve">Characterization of the entire cystatin gene family in barley and their target cathepsin L-like cysteine proteases, partners in the hordein mobilization during seed germination. </w:t>
      </w:r>
      <w:r w:rsidRPr="00F93CDE">
        <w:rPr>
          <w:rFonts w:ascii="Times New Roman" w:hAnsi="Times New Roman" w:cs="Times New Roman"/>
          <w:i/>
          <w:lang w:val="en-US"/>
        </w:rPr>
        <w:t xml:space="preserve">Plant Physiol. </w:t>
      </w:r>
      <w:r w:rsidRPr="00F93CDE">
        <w:rPr>
          <w:rFonts w:ascii="Times New Roman" w:hAnsi="Times New Roman" w:cs="Times New Roman"/>
          <w:lang w:val="en-US"/>
        </w:rPr>
        <w:t xml:space="preserve">151, 1531-1545. </w:t>
      </w:r>
      <w:proofErr w:type="spellStart"/>
      <w:r w:rsidRPr="00F93CDE">
        <w:rPr>
          <w:rFonts w:ascii="Times New Roman" w:hAnsi="Times New Roman" w:cs="Times New Roman"/>
          <w:lang w:val="en-US"/>
        </w:rPr>
        <w:t>doi</w:t>
      </w:r>
      <w:proofErr w:type="spellEnd"/>
      <w:r w:rsidRPr="00F93CDE">
        <w:rPr>
          <w:rFonts w:ascii="Times New Roman" w:hAnsi="Times New Roman" w:cs="Times New Roman"/>
          <w:lang w:val="en-US"/>
        </w:rPr>
        <w:t>: 10.1104/pp.109.146019.</w:t>
      </w:r>
    </w:p>
    <w:p w14:paraId="19CA34A4" w14:textId="77777777" w:rsidR="00A5008F" w:rsidRPr="00F93CDE" w:rsidRDefault="00A5008F" w:rsidP="00F93CD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Morón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Cebolla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Manyani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, H., Alvarez-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Maqueda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Megías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M., Thomas, M.C., López, M.C., Sousa, C. (2008a).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>Sensitive detection of cereal fractions that are toxic to celiac disease patients by using monoclonal antibodies to 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main immunogenic wheat peptide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A500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Food </w:t>
      </w:r>
      <w:proofErr w:type="spellStart"/>
      <w:r w:rsidRPr="00A500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Nutr</w:t>
      </w:r>
      <w:proofErr w:type="spellEnd"/>
      <w:r w:rsidRPr="00A500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 Res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87,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>405-14.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>https://doi.org/10.1093/ajcn/87.2.405</w:t>
      </w:r>
    </w:p>
    <w:p w14:paraId="7D523B16" w14:textId="77777777" w:rsidR="00A5008F" w:rsidRPr="00A5008F" w:rsidRDefault="00A5008F" w:rsidP="00CF055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Morón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B., Bethune, M.T., Comino, I.,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Manyani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Ferragud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M., López, M.C., </w:t>
      </w:r>
      <w:proofErr w:type="spellStart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>Cebolla</w:t>
      </w:r>
      <w:proofErr w:type="spellEnd"/>
      <w:r w:rsidRPr="00ED3F8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A., Khosla, C., Sousa, C. (2008b).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Toward the assessment of food toxicity for celiac patients: characterization of monoclonal antibodies to a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main immunogenic gluten peptide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00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A500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One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3,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e2294.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r w:rsidRPr="00A5008F">
        <w:rPr>
          <w:rFonts w:ascii="Times New Roman" w:eastAsiaTheme="minorEastAsia" w:hAnsi="Times New Roman" w:cs="Times New Roman"/>
          <w:sz w:val="24"/>
          <w:szCs w:val="24"/>
          <w:lang w:val="en-US"/>
        </w:rPr>
        <w:t>https://doi.org/10.1371.</w:t>
      </w:r>
    </w:p>
    <w:p w14:paraId="56B1AE15" w14:textId="77777777" w:rsidR="00270A00" w:rsidRPr="000B288A" w:rsidRDefault="00270A00" w:rsidP="00270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79703577" w14:textId="77777777" w:rsidR="00915720" w:rsidRPr="000B288A" w:rsidRDefault="00915720" w:rsidP="00661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15720" w:rsidRPr="000B288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6E"/>
    <w:rsid w:val="000B288A"/>
    <w:rsid w:val="000C6259"/>
    <w:rsid w:val="001B7E78"/>
    <w:rsid w:val="00231B22"/>
    <w:rsid w:val="00270A00"/>
    <w:rsid w:val="00377FDE"/>
    <w:rsid w:val="00473916"/>
    <w:rsid w:val="00476003"/>
    <w:rsid w:val="005D23B0"/>
    <w:rsid w:val="005E5C05"/>
    <w:rsid w:val="00661457"/>
    <w:rsid w:val="00770F77"/>
    <w:rsid w:val="00785D5E"/>
    <w:rsid w:val="007A266E"/>
    <w:rsid w:val="008258E0"/>
    <w:rsid w:val="0085786D"/>
    <w:rsid w:val="00900F01"/>
    <w:rsid w:val="00915720"/>
    <w:rsid w:val="0098108C"/>
    <w:rsid w:val="009A1889"/>
    <w:rsid w:val="00A24ED5"/>
    <w:rsid w:val="00A5008F"/>
    <w:rsid w:val="00B41554"/>
    <w:rsid w:val="00BB1EE2"/>
    <w:rsid w:val="00C07D48"/>
    <w:rsid w:val="00CF055E"/>
    <w:rsid w:val="00E15143"/>
    <w:rsid w:val="00E927D3"/>
    <w:rsid w:val="00ED3F80"/>
    <w:rsid w:val="00F07B00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203E"/>
  <w15:docId w15:val="{B230C8D8-F60B-4C9A-BD6B-4884837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6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6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William Murano</cp:lastModifiedBy>
  <cp:revision>2</cp:revision>
  <dcterms:created xsi:type="dcterms:W3CDTF">2019-05-16T09:35:00Z</dcterms:created>
  <dcterms:modified xsi:type="dcterms:W3CDTF">2019-05-16T09:35:00Z</dcterms:modified>
</cp:coreProperties>
</file>