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86" w:rsidRDefault="00A03686" w:rsidP="00A03686">
      <w:pPr>
        <w:jc w:val="thaiDistribute"/>
        <w:rPr>
          <w:rFonts w:ascii="Arial" w:hAnsi="Arial" w:cs="Arial"/>
          <w:b/>
          <w:bCs/>
          <w:lang w:eastAsia="en-US" w:bidi="th-TH"/>
        </w:rPr>
      </w:pPr>
      <w:r w:rsidRPr="009531C0">
        <w:rPr>
          <w:rFonts w:ascii="Arial" w:hAnsi="Arial" w:cs="Arial"/>
          <w:b/>
          <w:bCs/>
          <w:lang w:eastAsia="en-US" w:bidi="th-TH"/>
        </w:rPr>
        <w:t xml:space="preserve">Supplementary material </w:t>
      </w:r>
    </w:p>
    <w:p w:rsidR="00A03686" w:rsidRPr="009531C0" w:rsidRDefault="00A03686" w:rsidP="00A03686">
      <w:pPr>
        <w:jc w:val="thaiDistribute"/>
        <w:rPr>
          <w:rFonts w:ascii="Arial" w:hAnsi="Arial" w:cs="Arial"/>
          <w:b/>
          <w:bCs/>
        </w:rPr>
      </w:pPr>
      <w:r w:rsidRPr="009531C0">
        <w:rPr>
          <w:rFonts w:ascii="Arial" w:hAnsi="Arial" w:cs="Arial"/>
          <w:b/>
          <w:bCs/>
        </w:rPr>
        <w:t>Table 2.  List of nephrotoxic medications included in FOKIS</w:t>
      </w:r>
    </w:p>
    <w:p w:rsidR="00A03686" w:rsidRPr="00A30477" w:rsidRDefault="00A03686" w:rsidP="00A036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</w:tblGrid>
      <w:tr w:rsidR="00A03686" w:rsidRPr="00E26BB0" w:rsidTr="005E2360">
        <w:trPr>
          <w:trHeight w:val="267"/>
        </w:trPr>
        <w:tc>
          <w:tcPr>
            <w:tcW w:w="4429" w:type="dxa"/>
            <w:shd w:val="clear" w:color="auto" w:fill="auto"/>
          </w:tcPr>
          <w:p w:rsidR="00A03686" w:rsidRPr="009531C0" w:rsidRDefault="00A03686" w:rsidP="005E2360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9531C0">
              <w:rPr>
                <w:rFonts w:ascii="Arial" w:eastAsia="Times New Roman" w:hAnsi="Arial" w:cs="Arial"/>
                <w:b/>
                <w:bCs/>
              </w:rPr>
              <w:t>Nephrotoxic medication list</w:t>
            </w:r>
          </w:p>
        </w:tc>
      </w:tr>
      <w:tr w:rsidR="00A03686" w:rsidRPr="00E26BB0" w:rsidTr="005E2360">
        <w:trPr>
          <w:trHeight w:val="267"/>
        </w:trPr>
        <w:tc>
          <w:tcPr>
            <w:tcW w:w="4429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98"/>
            </w:tblGrid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Acetazolamide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Amikacin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 xml:space="preserve">Amphotericin 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531C0">
                    <w:rPr>
                      <w:rFonts w:ascii="Arial" w:hAnsi="Arial" w:cs="Arial"/>
                    </w:rPr>
                    <w:t>Chlorothiazide</w:t>
                  </w:r>
                  <w:proofErr w:type="spellEnd"/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Cisplatin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Cyclosporine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Ethacrynic acid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Furosemide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Gentamicin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Ibuprofen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IV Contrast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Ketorolac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531C0">
                    <w:rPr>
                      <w:rFonts w:ascii="Arial" w:hAnsi="Arial" w:cs="Arial"/>
                    </w:rPr>
                    <w:t>Metolazone</w:t>
                  </w:r>
                  <w:proofErr w:type="spellEnd"/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Tacrolimus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Tobramycin</w:t>
                  </w:r>
                </w:p>
              </w:tc>
            </w:tr>
            <w:tr w:rsidR="00A03686" w:rsidRPr="009531C0" w:rsidTr="005E2360">
              <w:tc>
                <w:tcPr>
                  <w:tcW w:w="4198" w:type="dxa"/>
                </w:tcPr>
                <w:p w:rsidR="00A03686" w:rsidRPr="009531C0" w:rsidRDefault="00A03686" w:rsidP="005E2360">
                  <w:pPr>
                    <w:rPr>
                      <w:rFonts w:ascii="Arial" w:hAnsi="Arial" w:cs="Arial"/>
                    </w:rPr>
                  </w:pPr>
                  <w:r w:rsidRPr="009531C0">
                    <w:rPr>
                      <w:rFonts w:ascii="Arial" w:hAnsi="Arial" w:cs="Arial"/>
                    </w:rPr>
                    <w:t>Vancomycin</w:t>
                  </w:r>
                </w:p>
              </w:tc>
            </w:tr>
          </w:tbl>
          <w:p w:rsidR="00A03686" w:rsidRPr="00E26BB0" w:rsidRDefault="00A03686" w:rsidP="005E2360">
            <w:pPr>
              <w:rPr>
                <w:rFonts w:ascii="Arial" w:eastAsia="Times New Roman" w:hAnsi="Arial" w:cs="Arial"/>
              </w:rPr>
            </w:pPr>
          </w:p>
        </w:tc>
      </w:tr>
    </w:tbl>
    <w:p w:rsidR="00A03686" w:rsidRDefault="00A03686" w:rsidP="00A03686">
      <w:pPr>
        <w:rPr>
          <w:rFonts w:ascii="Times New Roman" w:hAnsi="Times New Roman"/>
          <w:lang w:eastAsia="en-US" w:bidi="th-TH"/>
        </w:rPr>
      </w:pPr>
    </w:p>
    <w:p w:rsidR="00A03686" w:rsidRDefault="00A03686" w:rsidP="00A03686">
      <w:pPr>
        <w:jc w:val="center"/>
        <w:rPr>
          <w:rFonts w:ascii="Arial" w:hAnsi="Arial" w:cs="Arial"/>
          <w:lang w:eastAsia="en-US" w:bidi="th-TH"/>
        </w:rPr>
      </w:pPr>
    </w:p>
    <w:p w:rsidR="00B905DC" w:rsidRDefault="00B905DC">
      <w:bookmarkStart w:id="0" w:name="_GoBack"/>
      <w:bookmarkEnd w:id="0"/>
    </w:p>
    <w:sectPr w:rsidR="00B905DC" w:rsidSect="00D72B8B">
      <w:footerReference w:type="default" r:id="rId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CD" w:rsidRDefault="00A036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745CD" w:rsidRDefault="00A0368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86"/>
    <w:rsid w:val="00A03686"/>
    <w:rsid w:val="00B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61173-07AE-420E-9F1C-CE6F7198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8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03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86"/>
    <w:rPr>
      <w:rFonts w:ascii="Cambria" w:eastAsia="MS Mincho" w:hAnsi="Cambria" w:cs="Times New Roman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ธุรการภาควิชากุมารเวชศาสตร์</dc:creator>
  <cp:keywords/>
  <dc:description/>
  <cp:lastModifiedBy>ธุรการภาควิชากุมารเวชศาสตร์</cp:lastModifiedBy>
  <cp:revision>1</cp:revision>
  <dcterms:created xsi:type="dcterms:W3CDTF">2019-05-12T00:54:00Z</dcterms:created>
  <dcterms:modified xsi:type="dcterms:W3CDTF">2019-05-12T00:58:00Z</dcterms:modified>
</cp:coreProperties>
</file>