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B1" w:rsidRPr="004F7269" w:rsidRDefault="005917B1" w:rsidP="005917B1">
      <w:pPr>
        <w:pStyle w:val="SupplementaryMaterial"/>
        <w:rPr>
          <w:b w:val="0"/>
          <w:sz w:val="28"/>
        </w:rPr>
      </w:pPr>
      <w:r w:rsidRPr="004F7269">
        <w:rPr>
          <w:sz w:val="28"/>
        </w:rPr>
        <w:t>Supplementary Material</w:t>
      </w:r>
    </w:p>
    <w:p w:rsidR="005917B1" w:rsidRPr="00765E55" w:rsidRDefault="005917B1" w:rsidP="005917B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765E55">
        <w:rPr>
          <w:rFonts w:ascii="Times New Roman Uni" w:eastAsia="Times New Roman Uni" w:hAnsi="Times New Roman Uni" w:cs="Times New Roman Uni"/>
          <w:bCs w:val="0"/>
          <w:kern w:val="0"/>
          <w:sz w:val="24"/>
          <w:szCs w:val="24"/>
        </w:rPr>
        <w:t>Detection study of Bipolar Depression through the application of Model-based Algorithm in terms of clinical feature and peripheral biomarkers</w:t>
      </w:r>
    </w:p>
    <w:p w:rsidR="005917B1" w:rsidRPr="00B1425F" w:rsidRDefault="005917B1" w:rsidP="005917B1">
      <w:pPr>
        <w:jc w:val="center"/>
        <w:rPr>
          <w:rFonts w:ascii="Times New Roman Uni" w:eastAsia="Times New Roman Uni" w:hAnsi="Times New Roman Uni" w:cs="Times New Roman Uni"/>
          <w:sz w:val="24"/>
          <w:szCs w:val="24"/>
        </w:rPr>
      </w:pPr>
      <w:proofErr w:type="spellStart"/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>Yanqun</w:t>
      </w:r>
      <w:proofErr w:type="spellEnd"/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 xml:space="preserve"> Zheng</w:t>
      </w:r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  <w:vertAlign w:val="superscript"/>
        </w:rPr>
        <w:t>1</w:t>
      </w:r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>, Shen He</w:t>
      </w:r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  <w:vertAlign w:val="superscript"/>
        </w:rPr>
        <w:t>1</w:t>
      </w:r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 xml:space="preserve">, </w:t>
      </w:r>
      <w:proofErr w:type="spellStart"/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>Tianhong</w:t>
      </w:r>
      <w:proofErr w:type="spellEnd"/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 xml:space="preserve"> Zhang</w:t>
      </w:r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  <w:vertAlign w:val="superscript"/>
        </w:rPr>
        <w:t>1,3</w:t>
      </w:r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 xml:space="preserve">, </w:t>
      </w:r>
      <w:proofErr w:type="spellStart"/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>Zhiguang</w:t>
      </w:r>
      <w:proofErr w:type="spellEnd"/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 xml:space="preserve"> Lin</w:t>
      </w:r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  <w:vertAlign w:val="superscript"/>
        </w:rPr>
        <w:t>2</w:t>
      </w:r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 xml:space="preserve">, </w:t>
      </w:r>
      <w:proofErr w:type="spellStart"/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>Shenxun</w:t>
      </w:r>
      <w:proofErr w:type="spellEnd"/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 xml:space="preserve"> Shi</w:t>
      </w:r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  <w:vertAlign w:val="superscript"/>
        </w:rPr>
        <w:t>4</w:t>
      </w:r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 xml:space="preserve">, </w:t>
      </w:r>
      <w:proofErr w:type="spellStart"/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>Yiru</w:t>
      </w:r>
      <w:proofErr w:type="spellEnd"/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 xml:space="preserve"> Fang</w:t>
      </w:r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  <w:vertAlign w:val="superscript"/>
        </w:rPr>
        <w:t>1</w:t>
      </w:r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 xml:space="preserve">, </w:t>
      </w:r>
      <w:proofErr w:type="spellStart"/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>Kaida</w:t>
      </w:r>
      <w:proofErr w:type="spellEnd"/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 xml:space="preserve"> Jiang</w:t>
      </w:r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  <w:vertAlign w:val="superscript"/>
        </w:rPr>
        <w:t>1</w:t>
      </w:r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 xml:space="preserve">, </w:t>
      </w:r>
      <w:proofErr w:type="spellStart"/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>Xiaohua</w:t>
      </w:r>
      <w:proofErr w:type="spellEnd"/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</w:rPr>
        <w:t xml:space="preserve"> Liu</w:t>
      </w:r>
      <w:r w:rsidRPr="00111438">
        <w:rPr>
          <w:rFonts w:ascii="Times New Roman Uni" w:eastAsia="Times New Roman Uni" w:hAnsi="Times New Roman Uni" w:cs="Times New Roman Uni"/>
          <w:kern w:val="0"/>
          <w:sz w:val="24"/>
          <w:szCs w:val="24"/>
          <w:vertAlign w:val="superscript"/>
        </w:rPr>
        <w:t>1,3*</w:t>
      </w:r>
      <w:r w:rsidRPr="00B1425F">
        <w:rPr>
          <w:rFonts w:ascii="Times New Roman Uni" w:eastAsia="Times New Roman Uni" w:hAnsi="Times New Roman Uni" w:cs="Times New Roman Uni" w:hint="eastAsia"/>
          <w:kern w:val="0"/>
          <w:sz w:val="24"/>
          <w:szCs w:val="24"/>
        </w:rPr>
        <w:t xml:space="preserve"> </w:t>
      </w:r>
    </w:p>
    <w:p w:rsidR="005917B1" w:rsidRDefault="005917B1" w:rsidP="005917B1">
      <w:pPr>
        <w:rPr>
          <w:rFonts w:ascii="Times New Roman Uni" w:eastAsia="Times New Roman Uni" w:hAnsi="Times New Roman Uni" w:cs="Times New Roman Uni"/>
          <w:sz w:val="24"/>
          <w:szCs w:val="24"/>
        </w:rPr>
      </w:pPr>
      <w:r w:rsidRPr="00111438">
        <w:rPr>
          <w:rFonts w:ascii="Times New Roman Uni" w:eastAsia="Times New Roman Uni" w:hAnsi="Times New Roman Uni" w:cs="Times New Roman Uni"/>
          <w:b/>
          <w:sz w:val="24"/>
          <w:szCs w:val="24"/>
        </w:rPr>
        <w:t>∗ Correspond</w:t>
      </w:r>
      <w:r>
        <w:rPr>
          <w:rFonts w:ascii="Times New Roman Uni" w:eastAsia="Times New Roman Uni" w:hAnsi="Times New Roman Uni" w:cs="Times New Roman Uni"/>
          <w:b/>
          <w:sz w:val="24"/>
          <w:szCs w:val="24"/>
        </w:rPr>
        <w:t>ence</w:t>
      </w:r>
      <w:r w:rsidRPr="00B1425F">
        <w:rPr>
          <w:rFonts w:ascii="Times New Roman Uni" w:eastAsia="Times New Roman Uni" w:hAnsi="Times New Roman Uni" w:cs="Times New Roman Uni"/>
          <w:sz w:val="24"/>
          <w:szCs w:val="24"/>
        </w:rPr>
        <w:t xml:space="preserve"> </w:t>
      </w:r>
    </w:p>
    <w:p w:rsidR="005917B1" w:rsidRDefault="005917B1" w:rsidP="005917B1">
      <w:pPr>
        <w:rPr>
          <w:rFonts w:ascii="Times New Roman Uni" w:eastAsia="Times New Roman Uni" w:hAnsi="Times New Roman Uni" w:cs="Times New Roman Uni"/>
          <w:sz w:val="24"/>
          <w:szCs w:val="24"/>
        </w:rPr>
      </w:pPr>
      <w:proofErr w:type="spellStart"/>
      <w:r>
        <w:rPr>
          <w:rFonts w:ascii="Times New Roman Uni" w:eastAsia="Times New Roman Uni" w:hAnsi="Times New Roman Uni" w:cs="Times New Roman Uni"/>
          <w:sz w:val="24"/>
          <w:szCs w:val="24"/>
        </w:rPr>
        <w:t>Xiaohua</w:t>
      </w:r>
      <w:proofErr w:type="spellEnd"/>
      <w:r>
        <w:rPr>
          <w:rFonts w:ascii="Times New Roman Uni" w:eastAsia="Times New Roman Uni" w:hAnsi="Times New Roman Uni" w:cs="Times New Roman Uni"/>
          <w:sz w:val="24"/>
          <w:szCs w:val="24"/>
        </w:rPr>
        <w:t xml:space="preserve"> Liu</w:t>
      </w:r>
    </w:p>
    <w:p w:rsidR="005917B1" w:rsidRDefault="005917B1" w:rsidP="005917B1">
      <w:pPr>
        <w:rPr>
          <w:rFonts w:ascii="Times New Roman Uni" w:eastAsia="Times New Roman Uni" w:hAnsi="Times New Roman Uni" w:cs="Times New Roman Uni"/>
          <w:sz w:val="24"/>
          <w:szCs w:val="24"/>
        </w:rPr>
      </w:pPr>
      <w:r w:rsidRPr="00B1425F">
        <w:rPr>
          <w:rFonts w:ascii="Times New Roman Uni" w:eastAsia="Times New Roman Uni" w:hAnsi="Times New Roman Uni" w:cs="Times New Roman Uni"/>
          <w:sz w:val="24"/>
          <w:szCs w:val="24"/>
        </w:rPr>
        <w:t xml:space="preserve">drliuxiaohua@gmail.com </w:t>
      </w:r>
    </w:p>
    <w:p w:rsidR="005917B1" w:rsidRDefault="005917B1" w:rsidP="005917B1">
      <w:pPr>
        <w:rPr>
          <w:rFonts w:ascii="Times New Roman Uni" w:eastAsia="Times New Roman Uni" w:hAnsi="Times New Roman Uni" w:cs="Times New Roman Uni"/>
          <w:sz w:val="24"/>
          <w:szCs w:val="24"/>
        </w:rPr>
      </w:pPr>
    </w:p>
    <w:p w:rsidR="005917B1" w:rsidRDefault="005917B1" w:rsidP="005917B1">
      <w:pPr>
        <w:spacing w:before="100" w:beforeAutospacing="1" w:after="100" w:afterAutospacing="1"/>
        <w:outlineLvl w:val="1"/>
        <w:rPr>
          <w:rFonts w:ascii="Times New Roman Uni" w:eastAsia="Times New Roman Uni" w:hAnsi="Times New Roman Uni" w:cs="Times New Roman Uni"/>
          <w:b/>
          <w:sz w:val="24"/>
          <w:szCs w:val="24"/>
        </w:rPr>
      </w:pPr>
      <w:r w:rsidRPr="004F7269">
        <w:rPr>
          <w:rFonts w:ascii="Times New Roman Uni" w:eastAsia="Times New Roman Uni" w:hAnsi="Times New Roman Uni" w:cs="Times New Roman Uni"/>
          <w:b/>
          <w:sz w:val="24"/>
          <w:szCs w:val="24"/>
        </w:rPr>
        <w:t>Supplementary Data</w:t>
      </w:r>
    </w:p>
    <w:p w:rsidR="005917B1" w:rsidRPr="006063BB" w:rsidRDefault="005917B1" w:rsidP="005917B1">
      <w:r w:rsidRPr="006063BB">
        <w:rPr>
          <w:rFonts w:ascii="Times New Roman Uni" w:eastAsia="Times New Roman Uni" w:hAnsi="Times New Roman Uni" w:cs="Times New Roman Uni"/>
          <w:bCs/>
          <w:color w:val="000000"/>
          <w:kern w:val="36"/>
          <w:sz w:val="24"/>
          <w:szCs w:val="24"/>
          <w:lang w:val="en"/>
        </w:rPr>
        <w:t xml:space="preserve">The </w:t>
      </w:r>
      <w:r>
        <w:rPr>
          <w:rFonts w:ascii="Times New Roman Uni" w:eastAsia="Times New Roman Uni" w:hAnsi="Times New Roman Uni" w:cs="Times New Roman Uni"/>
          <w:bCs/>
          <w:color w:val="000000"/>
          <w:kern w:val="36"/>
          <w:sz w:val="24"/>
          <w:szCs w:val="24"/>
          <w:lang w:val="en"/>
        </w:rPr>
        <w:t>raw data</w:t>
      </w:r>
      <w:r w:rsidRPr="006063BB">
        <w:rPr>
          <w:rFonts w:ascii="Times New Roman Uni" w:eastAsia="Times New Roman Uni" w:hAnsi="Times New Roman Uni" w:cs="Times New Roman Uni"/>
          <w:bCs/>
          <w:color w:val="000000"/>
          <w:kern w:val="36"/>
          <w:sz w:val="24"/>
          <w:szCs w:val="24"/>
          <w:lang w:val="en"/>
        </w:rPr>
        <w:t xml:space="preserve"> for this study can be found in the </w:t>
      </w:r>
      <w:proofErr w:type="spellStart"/>
      <w:r w:rsidRPr="008E2941">
        <w:rPr>
          <w:rFonts w:ascii="Times New Roman Uni" w:eastAsia="Times New Roman Uni" w:hAnsi="Times New Roman Uni" w:cs="Times New Roman Uni"/>
          <w:bCs/>
          <w:i/>
          <w:color w:val="000000"/>
          <w:kern w:val="36"/>
          <w:sz w:val="24"/>
          <w:szCs w:val="24"/>
          <w:lang w:val="en"/>
        </w:rPr>
        <w:t>FigShare</w:t>
      </w:r>
      <w:proofErr w:type="spellEnd"/>
      <w:r>
        <w:rPr>
          <w:rFonts w:ascii="Times New Roman Uni" w:eastAsia="Times New Roman Uni" w:hAnsi="Times New Roman Uni" w:cs="Times New Roman Uni"/>
          <w:bCs/>
          <w:color w:val="000000"/>
          <w:kern w:val="36"/>
          <w:sz w:val="24"/>
          <w:szCs w:val="24"/>
          <w:lang w:val="en"/>
        </w:rPr>
        <w:t xml:space="preserve"> </w:t>
      </w:r>
      <w:hyperlink r:id="rId6" w:history="1">
        <w:r w:rsidRPr="00194B35">
          <w:rPr>
            <w:rStyle w:val="a5"/>
            <w:rFonts w:ascii="Arial" w:hAnsi="Arial" w:cs="Arial"/>
            <w:sz w:val="20"/>
            <w:szCs w:val="20"/>
          </w:rPr>
          <w:t>https://figshare.com/s/5f581c443e4b745f7b64</w:t>
        </w:r>
      </w:hyperlink>
    </w:p>
    <w:p w:rsidR="005917B1" w:rsidRPr="004F7269" w:rsidRDefault="005917B1" w:rsidP="005917B1">
      <w:pPr>
        <w:spacing w:before="100" w:beforeAutospacing="1" w:after="100" w:afterAutospacing="1"/>
        <w:outlineLvl w:val="1"/>
        <w:rPr>
          <w:rFonts w:ascii="Times New Roman Uni" w:eastAsia="Times New Roman Uni" w:hAnsi="Times New Roman Uni" w:cs="Times New Roman Uni"/>
          <w:b/>
          <w:sz w:val="24"/>
          <w:szCs w:val="24"/>
        </w:rPr>
      </w:pPr>
      <w:r w:rsidRPr="004F7269">
        <w:rPr>
          <w:rFonts w:ascii="Times New Roman Uni" w:eastAsia="Times New Roman Uni" w:hAnsi="Times New Roman Uni" w:cs="Times New Roman Uni"/>
          <w:b/>
          <w:sz w:val="24"/>
          <w:szCs w:val="24"/>
        </w:rPr>
        <w:t>Supplementary Tables</w:t>
      </w:r>
    </w:p>
    <w:p w:rsidR="00F304F5" w:rsidRPr="005917B1" w:rsidRDefault="005917B1" w:rsidP="005917B1">
      <w:pPr>
        <w:pStyle w:val="4"/>
        <w:rPr>
          <w:rFonts w:ascii="Times New Roman Uni" w:eastAsia="Times New Roman Uni" w:hAnsi="Times New Roman Uni" w:cs="Times New Roman Uni"/>
          <w:color w:val="000000"/>
          <w:kern w:val="36"/>
          <w:sz w:val="24"/>
          <w:szCs w:val="24"/>
          <w:lang w:val="en"/>
        </w:rPr>
      </w:pPr>
      <w:r w:rsidRPr="00D97F5C">
        <w:rPr>
          <w:rFonts w:ascii="Times New Roman Uni" w:eastAsia="Times New Roman Uni" w:hAnsi="Times New Roman Uni" w:cs="Times New Roman Uni"/>
          <w:color w:val="000000"/>
          <w:kern w:val="36"/>
          <w:sz w:val="24"/>
          <w:szCs w:val="24"/>
          <w:lang w:val="en"/>
        </w:rPr>
        <w:t>Table</w:t>
      </w:r>
      <w:r>
        <w:rPr>
          <w:rFonts w:ascii="Times New Roman Uni" w:eastAsia="Times New Roman Uni" w:hAnsi="Times New Roman Uni" w:cs="Times New Roman Uni" w:hint="eastAsia"/>
          <w:color w:val="000000"/>
          <w:kern w:val="36"/>
          <w:sz w:val="24"/>
          <w:szCs w:val="24"/>
          <w:lang w:val="en"/>
        </w:rPr>
        <w:t xml:space="preserve"> </w:t>
      </w:r>
      <w:r w:rsidRPr="00D97F5C">
        <w:rPr>
          <w:rFonts w:ascii="Times New Roman Uni" w:eastAsia="Times New Roman Uni" w:hAnsi="Times New Roman Uni" w:cs="Times New Roman Uni"/>
          <w:color w:val="000000"/>
          <w:kern w:val="36"/>
          <w:sz w:val="24"/>
          <w:szCs w:val="24"/>
          <w:lang w:val="en"/>
        </w:rPr>
        <w:t>S1</w:t>
      </w:r>
      <w:r w:rsidRPr="00D97F5C">
        <w:rPr>
          <w:rFonts w:ascii="Times New Roman Uni" w:eastAsia="Times New Roman Uni" w:hAnsi="Times New Roman Uni" w:cs="Times New Roman Uni" w:hint="eastAsia"/>
          <w:color w:val="000000"/>
          <w:kern w:val="36"/>
          <w:sz w:val="24"/>
          <w:szCs w:val="24"/>
          <w:lang w:val="en"/>
        </w:rPr>
        <w:t>.</w:t>
      </w:r>
      <w:r w:rsidRPr="00D97F5C">
        <w:rPr>
          <w:rFonts w:ascii="Times New Roman Uni" w:eastAsia="Times New Roman Uni" w:hAnsi="Times New Roman Uni" w:cs="Times New Roman Uni"/>
          <w:color w:val="000000"/>
          <w:kern w:val="36"/>
          <w:sz w:val="24"/>
          <w:szCs w:val="24"/>
          <w:lang w:val="en"/>
        </w:rPr>
        <w:t xml:space="preserve"> </w:t>
      </w:r>
      <w:r w:rsidRPr="00B96C40">
        <w:rPr>
          <w:rFonts w:ascii="Times New Roman Uni" w:eastAsia="Times New Roman Uni" w:hAnsi="Times New Roman Uni" w:cs="Times New Roman Uni"/>
          <w:b w:val="0"/>
          <w:color w:val="000000"/>
          <w:kern w:val="36"/>
          <w:sz w:val="24"/>
          <w:szCs w:val="24"/>
          <w:lang w:val="en"/>
        </w:rPr>
        <w:t>Sociodemographic and clinical characteristics of MDD and BPD patients.</w:t>
      </w:r>
    </w:p>
    <w:tbl>
      <w:tblPr>
        <w:tblStyle w:val="a3"/>
        <w:tblW w:w="1056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877"/>
        <w:gridCol w:w="1854"/>
        <w:gridCol w:w="1461"/>
        <w:gridCol w:w="1406"/>
      </w:tblGrid>
      <w:tr w:rsidR="00DB208C" w:rsidRPr="00DB208C" w:rsidTr="00207D26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Characteristics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G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roup1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MDD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G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roup2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BPD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S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tatistic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P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 value</w:t>
            </w:r>
          </w:p>
        </w:tc>
      </w:tr>
      <w:tr w:rsidR="00DB208C" w:rsidRPr="00DB208C" w:rsidTr="00207D26">
        <w:trPr>
          <w:jc w:val="center"/>
        </w:trPr>
        <w:tc>
          <w:tcPr>
            <w:tcW w:w="39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208C" w:rsidRPr="00DB208C" w:rsidRDefault="00DB208C" w:rsidP="00DB208C">
            <w:pPr>
              <w:rPr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N=30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N=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23</w:t>
            </w:r>
          </w:p>
        </w:tc>
        <w:tc>
          <w:tcPr>
            <w:tcW w:w="146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</w:p>
        </w:tc>
      </w:tr>
      <w:tr w:rsidR="00F304F5" w:rsidRPr="00DB208C" w:rsidTr="00207D26">
        <w:trPr>
          <w:jc w:val="center"/>
        </w:trPr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F304F5" w:rsidRPr="00DB208C" w:rsidRDefault="00F304F5" w:rsidP="00DB208C">
            <w:pPr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A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ge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(years)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:rsidR="00F304F5" w:rsidRPr="00DB208C" w:rsidRDefault="00F304F5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47.17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±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12.50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F304F5" w:rsidRPr="00DB208C" w:rsidRDefault="00F304F5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44.74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±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15.49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F304F5" w:rsidRPr="00DB208C" w:rsidRDefault="00F304F5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Z=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 -0.3054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F304F5" w:rsidRPr="00DB208C" w:rsidRDefault="00F304F5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0.7600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F304F5" w:rsidRPr="00DB208C" w:rsidTr="00207D26">
        <w:trPr>
          <w:jc w:val="center"/>
        </w:trPr>
        <w:tc>
          <w:tcPr>
            <w:tcW w:w="3970" w:type="dxa"/>
            <w:vAlign w:val="center"/>
          </w:tcPr>
          <w:p w:rsidR="00F304F5" w:rsidRPr="00DB208C" w:rsidRDefault="00F304F5" w:rsidP="00DB208C">
            <w:pPr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color w:val="C00000"/>
                <w:szCs w:val="21"/>
              </w:rPr>
              <w:t>Gender</w:t>
            </w:r>
            <w:r w:rsidRPr="00DB208C">
              <w:rPr>
                <w:rFonts w:ascii="Times New Roman Uni" w:eastAsia="Times New Roman Uni" w:hAnsi="Times New Roman Uni" w:cs="Times New Roman Uni"/>
                <w:color w:val="C00000"/>
                <w:szCs w:val="21"/>
              </w:rPr>
              <w:t xml:space="preserve"> male</w:t>
            </w:r>
          </w:p>
        </w:tc>
        <w:tc>
          <w:tcPr>
            <w:tcW w:w="1877" w:type="dxa"/>
            <w:vAlign w:val="center"/>
          </w:tcPr>
          <w:p w:rsidR="00F304F5" w:rsidRPr="00DB208C" w:rsidRDefault="00F304F5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10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</w:t>
            </w:r>
            <w:r w:rsidRPr="00DB208C">
              <w:rPr>
                <w:rFonts w:ascii="Times New Roman Uni" w:eastAsia="Times New Roman Uni" w:hAnsi="Times New Roman Uni" w:cs="Times New Roman Uni"/>
                <w:color w:val="000000"/>
                <w:szCs w:val="21"/>
              </w:rPr>
              <w:t>33.33</w:t>
            </w:r>
            <w:r w:rsidRPr="00DB208C">
              <w:rPr>
                <w:rFonts w:ascii="Times New Roman Uni" w:eastAsia="Times New Roman Uni" w:hAnsi="Times New Roman Uni" w:cs="Times New Roman Uni" w:hint="eastAsia"/>
                <w:color w:val="000000"/>
                <w:szCs w:val="21"/>
              </w:rPr>
              <w:t>%</w:t>
            </w:r>
            <w:r w:rsidRPr="00DB208C">
              <w:rPr>
                <w:rFonts w:ascii="Times New Roman Uni" w:eastAsia="Times New Roman Uni" w:hAnsi="Times New Roman Uni" w:cs="Times New Roman Uni"/>
                <w:color w:val="000000"/>
                <w:szCs w:val="21"/>
              </w:rPr>
              <w:t>)</w:t>
            </w:r>
          </w:p>
        </w:tc>
        <w:tc>
          <w:tcPr>
            <w:tcW w:w="1854" w:type="dxa"/>
            <w:vAlign w:val="center"/>
          </w:tcPr>
          <w:p w:rsidR="00F304F5" w:rsidRPr="00DB208C" w:rsidRDefault="00F304F5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10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</w:t>
            </w:r>
            <w:r w:rsidRPr="00DB208C">
              <w:rPr>
                <w:rFonts w:ascii="Times New Roman Uni" w:eastAsia="Times New Roman Uni" w:hAnsi="Times New Roman Uni" w:cs="Times New Roman Uni"/>
                <w:color w:val="000000"/>
                <w:szCs w:val="21"/>
              </w:rPr>
              <w:t>43.48</w:t>
            </w:r>
            <w:r w:rsidRPr="00DB208C">
              <w:rPr>
                <w:rFonts w:ascii="Times New Roman Uni" w:eastAsia="Times New Roman Uni" w:hAnsi="Times New Roman Uni" w:cs="Times New Roman Uni" w:hint="eastAsia"/>
                <w:color w:val="000000"/>
                <w:szCs w:val="21"/>
              </w:rPr>
              <w:t>%</w:t>
            </w:r>
            <w:r w:rsidRPr="00DB208C">
              <w:rPr>
                <w:rFonts w:ascii="Times New Roman Uni" w:eastAsia="Times New Roman Uni" w:hAnsi="Times New Roman Uni" w:cs="Times New Roman Uni"/>
                <w:color w:val="000000"/>
                <w:szCs w:val="21"/>
              </w:rPr>
              <w:t>)</w:t>
            </w:r>
          </w:p>
        </w:tc>
        <w:tc>
          <w:tcPr>
            <w:tcW w:w="1461" w:type="dxa"/>
            <w:vAlign w:val="center"/>
          </w:tcPr>
          <w:p w:rsidR="00F304F5" w:rsidRPr="00DB208C" w:rsidRDefault="00F304F5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χ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  <w:vertAlign w:val="superscript"/>
              </w:rPr>
              <w:t>2</w:t>
            </w:r>
            <w:r w:rsidRPr="00DB208C">
              <w:rPr>
                <w:rFonts w:ascii="Times New Roman Uni" w:eastAsia="Times New Roman Uni" w:hAnsi="Times New Roman Uni" w:cs="Times New Roman Uni" w:hint="eastAsia"/>
                <w:color w:val="000000"/>
                <w:szCs w:val="21"/>
              </w:rPr>
              <w:t>=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 0.5703</w:t>
            </w:r>
          </w:p>
        </w:tc>
        <w:tc>
          <w:tcPr>
            <w:tcW w:w="1406" w:type="dxa"/>
            <w:vAlign w:val="center"/>
          </w:tcPr>
          <w:p w:rsidR="00F304F5" w:rsidRPr="00DB208C" w:rsidRDefault="00F304F5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color w:val="000000"/>
                <w:szCs w:val="21"/>
              </w:rPr>
              <w:t>0.4502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b</w:t>
            </w:r>
          </w:p>
        </w:tc>
      </w:tr>
      <w:tr w:rsidR="00DB208C" w:rsidRPr="00DB208C" w:rsidTr="00207D26">
        <w:trPr>
          <w:jc w:val="center"/>
        </w:trPr>
        <w:tc>
          <w:tcPr>
            <w:tcW w:w="10568" w:type="dxa"/>
            <w:gridSpan w:val="5"/>
            <w:vAlign w:val="center"/>
          </w:tcPr>
          <w:p w:rsidR="00DB208C" w:rsidRPr="00DB208C" w:rsidRDefault="00DB208C" w:rsidP="00DB208C">
            <w:pPr>
              <w:jc w:val="left"/>
              <w:rPr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Education</w:t>
            </w:r>
          </w:p>
        </w:tc>
      </w:tr>
      <w:tr w:rsidR="00DB208C" w:rsidRPr="00DB208C" w:rsidTr="00207D26">
        <w:trPr>
          <w:jc w:val="center"/>
        </w:trPr>
        <w:tc>
          <w:tcPr>
            <w:tcW w:w="3970" w:type="dxa"/>
            <w:vAlign w:val="center"/>
          </w:tcPr>
          <w:p w:rsidR="00DB208C" w:rsidRPr="00DB208C" w:rsidRDefault="00DB208C" w:rsidP="00DB208C">
            <w:pPr>
              <w:ind w:firstLineChars="100" w:firstLine="210"/>
              <w:jc w:val="right"/>
              <w:rPr>
                <w:rFonts w:ascii="Times New Roman Uni" w:eastAsia="Times New Roman Uni" w:hAnsi="Times New Roman Uni" w:cs="Times New Roman Uni"/>
                <w:color w:val="FF0000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lastRenderedPageBreak/>
              <w:t>P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rimary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 school and below</w:t>
            </w:r>
          </w:p>
        </w:tc>
        <w:tc>
          <w:tcPr>
            <w:tcW w:w="1877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13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(43.33%)</w:t>
            </w:r>
          </w:p>
        </w:tc>
        <w:tc>
          <w:tcPr>
            <w:tcW w:w="1854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9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(39.13%)</w:t>
            </w:r>
          </w:p>
        </w:tc>
        <w:tc>
          <w:tcPr>
            <w:tcW w:w="1461" w:type="dxa"/>
            <w:vMerge w:val="restart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χ 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  <w:vertAlign w:val="superscript"/>
              </w:rPr>
              <w:t>2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=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2.9551</w:t>
            </w:r>
          </w:p>
        </w:tc>
        <w:tc>
          <w:tcPr>
            <w:tcW w:w="1406" w:type="dxa"/>
            <w:vMerge w:val="restart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0.2282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b</w:t>
            </w:r>
          </w:p>
        </w:tc>
      </w:tr>
      <w:tr w:rsidR="00DB208C" w:rsidRPr="00DB208C" w:rsidTr="00207D26">
        <w:trPr>
          <w:jc w:val="center"/>
        </w:trPr>
        <w:tc>
          <w:tcPr>
            <w:tcW w:w="3970" w:type="dxa"/>
            <w:vAlign w:val="center"/>
          </w:tcPr>
          <w:p w:rsidR="00DB208C" w:rsidRPr="00DB208C" w:rsidRDefault="00DB208C" w:rsidP="00DB208C">
            <w:pPr>
              <w:ind w:firstLineChars="100" w:firstLine="210"/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High school</w:t>
            </w:r>
          </w:p>
        </w:tc>
        <w:tc>
          <w:tcPr>
            <w:tcW w:w="1877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10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(33.33%)</w:t>
            </w:r>
          </w:p>
        </w:tc>
        <w:tc>
          <w:tcPr>
            <w:tcW w:w="1854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4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(17.39%)</w:t>
            </w:r>
          </w:p>
        </w:tc>
        <w:tc>
          <w:tcPr>
            <w:tcW w:w="1461" w:type="dxa"/>
            <w:vMerge/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</w:p>
        </w:tc>
      </w:tr>
      <w:tr w:rsidR="00DB208C" w:rsidRPr="00DB208C" w:rsidTr="00207D26">
        <w:trPr>
          <w:jc w:val="center"/>
        </w:trPr>
        <w:tc>
          <w:tcPr>
            <w:tcW w:w="3970" w:type="dxa"/>
            <w:vAlign w:val="center"/>
          </w:tcPr>
          <w:p w:rsidR="00DB208C" w:rsidRPr="00DB208C" w:rsidRDefault="00DB208C" w:rsidP="00DB208C">
            <w:pPr>
              <w:ind w:firstLineChars="100" w:firstLine="210"/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University and above</w:t>
            </w:r>
          </w:p>
        </w:tc>
        <w:tc>
          <w:tcPr>
            <w:tcW w:w="1877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7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(23.33%)</w:t>
            </w:r>
          </w:p>
        </w:tc>
        <w:tc>
          <w:tcPr>
            <w:tcW w:w="1854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10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(43.48%)</w:t>
            </w:r>
          </w:p>
        </w:tc>
        <w:tc>
          <w:tcPr>
            <w:tcW w:w="1461" w:type="dxa"/>
            <w:vMerge/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</w:p>
        </w:tc>
      </w:tr>
      <w:tr w:rsidR="00DB208C" w:rsidRPr="00DB208C" w:rsidTr="00207D26">
        <w:trPr>
          <w:jc w:val="center"/>
        </w:trPr>
        <w:tc>
          <w:tcPr>
            <w:tcW w:w="10568" w:type="dxa"/>
            <w:gridSpan w:val="5"/>
            <w:vAlign w:val="center"/>
          </w:tcPr>
          <w:p w:rsidR="00DB208C" w:rsidRPr="00DB208C" w:rsidRDefault="00DB208C" w:rsidP="00DB208C">
            <w:pPr>
              <w:jc w:val="left"/>
              <w:rPr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Marital Status</w:t>
            </w:r>
          </w:p>
        </w:tc>
      </w:tr>
      <w:tr w:rsidR="00DB208C" w:rsidRPr="00DB208C" w:rsidTr="00207D26">
        <w:trPr>
          <w:jc w:val="center"/>
        </w:trPr>
        <w:tc>
          <w:tcPr>
            <w:tcW w:w="3970" w:type="dxa"/>
            <w:vAlign w:val="center"/>
          </w:tcPr>
          <w:p w:rsidR="00DB208C" w:rsidRPr="00DB208C" w:rsidRDefault="00DB208C" w:rsidP="00DB208C">
            <w:pPr>
              <w:ind w:firstLineChars="100" w:firstLine="210"/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Married</w:t>
            </w:r>
          </w:p>
        </w:tc>
        <w:tc>
          <w:tcPr>
            <w:tcW w:w="1877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22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(73.33%)</w:t>
            </w:r>
          </w:p>
        </w:tc>
        <w:tc>
          <w:tcPr>
            <w:tcW w:w="1854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15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(65.22%)</w:t>
            </w:r>
          </w:p>
        </w:tc>
        <w:tc>
          <w:tcPr>
            <w:tcW w:w="1461" w:type="dxa"/>
            <w:vMerge w:val="restart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χ 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  <w:vertAlign w:val="superscript"/>
              </w:rPr>
              <w:t>2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=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 0.7235</w:t>
            </w:r>
          </w:p>
        </w:tc>
        <w:tc>
          <w:tcPr>
            <w:tcW w:w="1406" w:type="dxa"/>
            <w:vMerge w:val="restart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0.9051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c</w:t>
            </w:r>
          </w:p>
        </w:tc>
      </w:tr>
      <w:tr w:rsidR="00DB208C" w:rsidRPr="00DB208C" w:rsidTr="00207D26">
        <w:trPr>
          <w:jc w:val="center"/>
        </w:trPr>
        <w:tc>
          <w:tcPr>
            <w:tcW w:w="3970" w:type="dxa"/>
            <w:vAlign w:val="center"/>
          </w:tcPr>
          <w:p w:rsidR="00DB208C" w:rsidRPr="00DB208C" w:rsidRDefault="00DB208C" w:rsidP="00DB208C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  Single</w:t>
            </w:r>
          </w:p>
        </w:tc>
        <w:tc>
          <w:tcPr>
            <w:tcW w:w="1877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4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(13.33%)</w:t>
            </w:r>
          </w:p>
        </w:tc>
        <w:tc>
          <w:tcPr>
            <w:tcW w:w="1854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5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(21.74%)</w:t>
            </w:r>
          </w:p>
        </w:tc>
        <w:tc>
          <w:tcPr>
            <w:tcW w:w="1461" w:type="dxa"/>
            <w:vMerge/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</w:p>
        </w:tc>
      </w:tr>
      <w:tr w:rsidR="00DB208C" w:rsidRPr="00DB208C" w:rsidTr="00207D26">
        <w:trPr>
          <w:jc w:val="center"/>
        </w:trPr>
        <w:tc>
          <w:tcPr>
            <w:tcW w:w="3970" w:type="dxa"/>
            <w:vAlign w:val="center"/>
          </w:tcPr>
          <w:p w:rsidR="00DB208C" w:rsidRPr="00DB208C" w:rsidRDefault="00DB208C" w:rsidP="00DB208C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  Divorced</w:t>
            </w:r>
          </w:p>
        </w:tc>
        <w:tc>
          <w:tcPr>
            <w:tcW w:w="1877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3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(10.00%)</w:t>
            </w:r>
          </w:p>
        </w:tc>
        <w:tc>
          <w:tcPr>
            <w:tcW w:w="1854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2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(8.70%)</w:t>
            </w:r>
          </w:p>
        </w:tc>
        <w:tc>
          <w:tcPr>
            <w:tcW w:w="1461" w:type="dxa"/>
            <w:vMerge/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</w:p>
        </w:tc>
      </w:tr>
      <w:tr w:rsidR="00DB208C" w:rsidRPr="00DB208C" w:rsidTr="00207D26">
        <w:trPr>
          <w:jc w:val="center"/>
        </w:trPr>
        <w:tc>
          <w:tcPr>
            <w:tcW w:w="3970" w:type="dxa"/>
            <w:vAlign w:val="center"/>
          </w:tcPr>
          <w:p w:rsidR="00DB208C" w:rsidRPr="00DB208C" w:rsidRDefault="00DB208C" w:rsidP="00DB208C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  Widow</w:t>
            </w:r>
          </w:p>
        </w:tc>
        <w:tc>
          <w:tcPr>
            <w:tcW w:w="1877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1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(3.33%)</w:t>
            </w:r>
          </w:p>
        </w:tc>
        <w:tc>
          <w:tcPr>
            <w:tcW w:w="1854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1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(4.35%)</w:t>
            </w:r>
          </w:p>
        </w:tc>
        <w:tc>
          <w:tcPr>
            <w:tcW w:w="1461" w:type="dxa"/>
            <w:vMerge/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DB208C" w:rsidRPr="00DB208C" w:rsidRDefault="00DB208C" w:rsidP="00DB208C">
            <w:pPr>
              <w:jc w:val="center"/>
              <w:rPr>
                <w:szCs w:val="21"/>
              </w:rPr>
            </w:pPr>
          </w:p>
        </w:tc>
      </w:tr>
      <w:tr w:rsidR="00DB208C" w:rsidRPr="00DB208C" w:rsidTr="00207D26">
        <w:trPr>
          <w:jc w:val="center"/>
        </w:trPr>
        <w:tc>
          <w:tcPr>
            <w:tcW w:w="3970" w:type="dxa"/>
            <w:vAlign w:val="center"/>
          </w:tcPr>
          <w:p w:rsidR="00DB208C" w:rsidRPr="00DB208C" w:rsidRDefault="00DB208C" w:rsidP="00DB208C">
            <w:pPr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Age at onset(years)</w:t>
            </w:r>
          </w:p>
        </w:tc>
        <w:tc>
          <w:tcPr>
            <w:tcW w:w="1877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40.23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±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11.97</w:t>
            </w:r>
          </w:p>
        </w:tc>
        <w:tc>
          <w:tcPr>
            <w:tcW w:w="1854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33.61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±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13.09</w:t>
            </w:r>
          </w:p>
        </w:tc>
        <w:tc>
          <w:tcPr>
            <w:tcW w:w="1461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Z=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 -1.9033</w:t>
            </w:r>
          </w:p>
        </w:tc>
        <w:tc>
          <w:tcPr>
            <w:tcW w:w="1406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0.0570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DB208C" w:rsidRPr="00DB208C" w:rsidTr="00207D26">
        <w:trPr>
          <w:jc w:val="center"/>
        </w:trPr>
        <w:tc>
          <w:tcPr>
            <w:tcW w:w="3970" w:type="dxa"/>
            <w:vAlign w:val="center"/>
          </w:tcPr>
          <w:p w:rsidR="00DB208C" w:rsidRPr="00DB208C" w:rsidRDefault="00DB208C" w:rsidP="00DB208C">
            <w:pPr>
              <w:rPr>
                <w:rFonts w:ascii="Times New Roman Uni" w:eastAsia="Times New Roman Uni" w:hAnsi="Times New Roman Uni" w:cs="Times New Roman Uni"/>
                <w:szCs w:val="21"/>
              </w:rPr>
            </w:pPr>
            <w:bookmarkStart w:id="0" w:name="_Hlk492913107"/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Duration of disorder</w:t>
            </w:r>
            <w:bookmarkEnd w:id="0"/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(weeks)</w:t>
            </w:r>
          </w:p>
        </w:tc>
        <w:tc>
          <w:tcPr>
            <w:tcW w:w="1877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348.63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±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409.52</w:t>
            </w:r>
          </w:p>
        </w:tc>
        <w:tc>
          <w:tcPr>
            <w:tcW w:w="1854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581.48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±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530.38</w:t>
            </w:r>
          </w:p>
        </w:tc>
        <w:tc>
          <w:tcPr>
            <w:tcW w:w="1461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Z=2.2559</w:t>
            </w:r>
          </w:p>
        </w:tc>
        <w:tc>
          <w:tcPr>
            <w:tcW w:w="1406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0.0241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  <w:vertAlign w:val="superscript"/>
              </w:rPr>
              <w:t>＊</w:t>
            </w:r>
          </w:p>
        </w:tc>
      </w:tr>
      <w:tr w:rsidR="00DB208C" w:rsidRPr="00DB208C" w:rsidTr="00207D26">
        <w:trPr>
          <w:jc w:val="center"/>
        </w:trPr>
        <w:tc>
          <w:tcPr>
            <w:tcW w:w="3970" w:type="dxa"/>
            <w:vAlign w:val="center"/>
          </w:tcPr>
          <w:p w:rsidR="00DB208C" w:rsidRPr="00DB208C" w:rsidRDefault="00DB208C" w:rsidP="00DB208C">
            <w:pPr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Duration of the present episode(weeks)</w:t>
            </w:r>
          </w:p>
        </w:tc>
        <w:tc>
          <w:tcPr>
            <w:tcW w:w="1877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14.50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±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19.73</w:t>
            </w:r>
          </w:p>
        </w:tc>
        <w:tc>
          <w:tcPr>
            <w:tcW w:w="1854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15.09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±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12.34</w:t>
            </w:r>
          </w:p>
        </w:tc>
        <w:tc>
          <w:tcPr>
            <w:tcW w:w="1461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Z=1.0168</w:t>
            </w:r>
          </w:p>
        </w:tc>
        <w:tc>
          <w:tcPr>
            <w:tcW w:w="1406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0.3092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DB208C" w:rsidRPr="00DB208C" w:rsidTr="00207D26">
        <w:trPr>
          <w:jc w:val="center"/>
        </w:trPr>
        <w:tc>
          <w:tcPr>
            <w:tcW w:w="3970" w:type="dxa"/>
            <w:vAlign w:val="center"/>
          </w:tcPr>
          <w:p w:rsidR="00DB208C" w:rsidRPr="00DB208C" w:rsidRDefault="00DB208C" w:rsidP="00DB208C">
            <w:pPr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T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imes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 of previous episode</w:t>
            </w:r>
          </w:p>
        </w:tc>
        <w:tc>
          <w:tcPr>
            <w:tcW w:w="1877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2.33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±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1.52;</w:t>
            </w:r>
          </w:p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2.00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 xml:space="preserve"> (QR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2.00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)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>M</w:t>
            </w:r>
          </w:p>
        </w:tc>
        <w:tc>
          <w:tcPr>
            <w:tcW w:w="1854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3.95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±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1.64;</w:t>
            </w:r>
          </w:p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3.50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 xml:space="preserve"> (QR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2.00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)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>M</w:t>
            </w:r>
          </w:p>
        </w:tc>
        <w:tc>
          <w:tcPr>
            <w:tcW w:w="1461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Z=3.4131</w:t>
            </w:r>
          </w:p>
        </w:tc>
        <w:tc>
          <w:tcPr>
            <w:tcW w:w="1406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0.0006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  <w:vertAlign w:val="superscript"/>
              </w:rPr>
              <w:t>＊</w:t>
            </w:r>
          </w:p>
        </w:tc>
      </w:tr>
      <w:tr w:rsidR="00DB208C" w:rsidRPr="00DB208C" w:rsidTr="00207D26">
        <w:trPr>
          <w:jc w:val="center"/>
        </w:trPr>
        <w:tc>
          <w:tcPr>
            <w:tcW w:w="3970" w:type="dxa"/>
            <w:vAlign w:val="center"/>
          </w:tcPr>
          <w:p w:rsidR="00DB208C" w:rsidRPr="00DB208C" w:rsidRDefault="00DB208C" w:rsidP="00DB208C">
            <w:pPr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color w:val="C00000"/>
                <w:szCs w:val="21"/>
              </w:rPr>
              <w:t>P</w:t>
            </w:r>
            <w:r w:rsidRPr="00DB208C">
              <w:rPr>
                <w:rFonts w:ascii="Times New Roman Uni" w:eastAsia="Times New Roman Uni" w:hAnsi="Times New Roman Uni" w:cs="Times New Roman Uni"/>
                <w:color w:val="C00000"/>
                <w:szCs w:val="21"/>
              </w:rPr>
              <w:t>resence of psychotic symptoms</w:t>
            </w:r>
          </w:p>
        </w:tc>
        <w:tc>
          <w:tcPr>
            <w:tcW w:w="1877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3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(10%)</w:t>
            </w:r>
          </w:p>
        </w:tc>
        <w:tc>
          <w:tcPr>
            <w:tcW w:w="1854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0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(0%)</w:t>
            </w:r>
          </w:p>
        </w:tc>
        <w:tc>
          <w:tcPr>
            <w:tcW w:w="1461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χ 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  <w:vertAlign w:val="superscript"/>
              </w:rPr>
              <w:t>2</w:t>
            </w:r>
            <w:r w:rsidRPr="00DB208C">
              <w:rPr>
                <w:rFonts w:ascii="Times New Roman Uni" w:eastAsia="Times New Roman Uni" w:hAnsi="Times New Roman Uni" w:cs="Times New Roman Uni" w:hint="eastAsia"/>
                <w:color w:val="000000"/>
                <w:szCs w:val="21"/>
              </w:rPr>
              <w:t>=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 2.4380</w:t>
            </w:r>
          </w:p>
        </w:tc>
        <w:tc>
          <w:tcPr>
            <w:tcW w:w="1406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color w:val="000000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color w:val="000000"/>
                <w:szCs w:val="21"/>
              </w:rPr>
              <w:t>0.2489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c</w:t>
            </w:r>
          </w:p>
        </w:tc>
      </w:tr>
      <w:tr w:rsidR="00DB208C" w:rsidRPr="00DB208C" w:rsidTr="00207D26">
        <w:trPr>
          <w:jc w:val="center"/>
        </w:trPr>
        <w:tc>
          <w:tcPr>
            <w:tcW w:w="3970" w:type="dxa"/>
            <w:vAlign w:val="center"/>
          </w:tcPr>
          <w:p w:rsidR="00DB208C" w:rsidRPr="00DB208C" w:rsidRDefault="00DB208C" w:rsidP="00DB208C">
            <w:pPr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color w:val="C00000"/>
                <w:szCs w:val="21"/>
              </w:rPr>
              <w:t>F</w:t>
            </w:r>
            <w:r w:rsidRPr="00DB208C">
              <w:rPr>
                <w:rFonts w:ascii="Times New Roman Uni" w:eastAsia="Times New Roman Uni" w:hAnsi="Times New Roman Uni" w:cs="Times New Roman Uni" w:hint="eastAsia"/>
                <w:color w:val="C00000"/>
                <w:szCs w:val="21"/>
              </w:rPr>
              <w:t>irst episode</w:t>
            </w:r>
          </w:p>
        </w:tc>
        <w:tc>
          <w:tcPr>
            <w:tcW w:w="1877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10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</w:t>
            </w:r>
            <w:r w:rsidRPr="00DB208C">
              <w:rPr>
                <w:rFonts w:ascii="Times New Roman Uni" w:eastAsia="Times New Roman Uni" w:hAnsi="Times New Roman Uni" w:cs="Times New Roman Uni"/>
                <w:color w:val="000000"/>
                <w:szCs w:val="21"/>
              </w:rPr>
              <w:t>33.33</w:t>
            </w:r>
            <w:r w:rsidRPr="00DB208C">
              <w:rPr>
                <w:rFonts w:ascii="Times New Roman Uni" w:eastAsia="Times New Roman Uni" w:hAnsi="Times New Roman Uni" w:cs="Times New Roman Uni" w:hint="eastAsia"/>
                <w:color w:val="000000"/>
                <w:szCs w:val="21"/>
              </w:rPr>
              <w:t>%</w:t>
            </w:r>
            <w:r w:rsidRPr="00DB208C">
              <w:rPr>
                <w:rFonts w:ascii="Times New Roman Uni" w:eastAsia="Times New Roman Uni" w:hAnsi="Times New Roman Uni" w:cs="Times New Roman Uni"/>
                <w:color w:val="000000"/>
                <w:szCs w:val="21"/>
              </w:rPr>
              <w:t>)</w:t>
            </w:r>
          </w:p>
        </w:tc>
        <w:tc>
          <w:tcPr>
            <w:tcW w:w="1854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1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4.35%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)</w:t>
            </w:r>
          </w:p>
        </w:tc>
        <w:tc>
          <w:tcPr>
            <w:tcW w:w="1461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χ 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  <w:vertAlign w:val="superscript"/>
              </w:rPr>
              <w:t>2</w:t>
            </w:r>
            <w:r w:rsidRPr="00DB208C">
              <w:rPr>
                <w:rFonts w:ascii="Times New Roman Uni" w:eastAsia="Times New Roman Uni" w:hAnsi="Times New Roman Uni" w:cs="Times New Roman Uni" w:hint="eastAsia"/>
                <w:color w:val="000000"/>
                <w:szCs w:val="21"/>
              </w:rPr>
              <w:t>=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 6.6504</w:t>
            </w:r>
          </w:p>
        </w:tc>
        <w:tc>
          <w:tcPr>
            <w:tcW w:w="1406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color w:val="000000"/>
                <w:szCs w:val="21"/>
              </w:rPr>
              <w:t>0.0149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c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  <w:vertAlign w:val="superscript"/>
              </w:rPr>
              <w:t>＊</w:t>
            </w:r>
          </w:p>
        </w:tc>
      </w:tr>
      <w:tr w:rsidR="00DB208C" w:rsidRPr="00DB208C" w:rsidTr="00207D26">
        <w:trPr>
          <w:jc w:val="center"/>
        </w:trPr>
        <w:tc>
          <w:tcPr>
            <w:tcW w:w="3970" w:type="dxa"/>
            <w:vAlign w:val="center"/>
          </w:tcPr>
          <w:p w:rsidR="00DB208C" w:rsidRPr="00DB208C" w:rsidRDefault="00DB208C" w:rsidP="00DB208C">
            <w:pPr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color w:val="C00000"/>
                <w:szCs w:val="21"/>
              </w:rPr>
              <w:t>Presence of family history</w:t>
            </w:r>
          </w:p>
        </w:tc>
        <w:tc>
          <w:tcPr>
            <w:tcW w:w="1877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2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(</w:t>
            </w:r>
            <w:r w:rsidRPr="00DB208C">
              <w:rPr>
                <w:rFonts w:ascii="Times New Roman Uni" w:eastAsia="Times New Roman Uni" w:hAnsi="Times New Roman Uni" w:cs="Times New Roman Uni" w:hint="eastAsia"/>
                <w:color w:val="000000"/>
                <w:szCs w:val="21"/>
              </w:rPr>
              <w:t>6.67%</w:t>
            </w:r>
            <w:r w:rsidRPr="00DB208C">
              <w:rPr>
                <w:rFonts w:ascii="Times New Roman Uni" w:eastAsia="Times New Roman Uni" w:hAnsi="Times New Roman Uni" w:cs="Times New Roman Uni"/>
                <w:color w:val="000000"/>
                <w:szCs w:val="21"/>
              </w:rPr>
              <w:t>)</w:t>
            </w:r>
          </w:p>
        </w:tc>
        <w:tc>
          <w:tcPr>
            <w:tcW w:w="1854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7(</w:t>
            </w:r>
            <w:r w:rsidRPr="00DB208C">
              <w:rPr>
                <w:rFonts w:ascii="Times New Roman Uni" w:eastAsia="Times New Roman Uni" w:hAnsi="Times New Roman Uni" w:cs="Times New Roman Uni" w:hint="eastAsia"/>
                <w:color w:val="000000"/>
                <w:szCs w:val="21"/>
              </w:rPr>
              <w:t>30.43%</w:t>
            </w:r>
            <w:r w:rsidRPr="00DB208C">
              <w:rPr>
                <w:rFonts w:ascii="Times New Roman Uni" w:eastAsia="Times New Roman Uni" w:hAnsi="Times New Roman Uni" w:cs="Times New Roman Uni"/>
                <w:color w:val="000000"/>
                <w:szCs w:val="21"/>
              </w:rPr>
              <w:t>)</w:t>
            </w:r>
          </w:p>
        </w:tc>
        <w:tc>
          <w:tcPr>
            <w:tcW w:w="1461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χ 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  <w:vertAlign w:val="superscript"/>
              </w:rPr>
              <w:t>2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=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 xml:space="preserve"> 5.2170</w:t>
            </w:r>
          </w:p>
        </w:tc>
        <w:tc>
          <w:tcPr>
            <w:tcW w:w="1406" w:type="dxa"/>
            <w:vAlign w:val="center"/>
          </w:tcPr>
          <w:p w:rsidR="00DB208C" w:rsidRPr="00DB208C" w:rsidRDefault="00DB208C" w:rsidP="00DB208C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</w:rPr>
              <w:t>0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</w:rPr>
              <w:t>.0308</w:t>
            </w:r>
            <w:r w:rsidRPr="00DB208C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c</w:t>
            </w:r>
            <w:r w:rsidRPr="00DB208C">
              <w:rPr>
                <w:rFonts w:ascii="Times New Roman Uni" w:eastAsia="Times New Roman Uni" w:hAnsi="Times New Roman Uni" w:cs="Times New Roman Uni" w:hint="eastAsia"/>
                <w:szCs w:val="21"/>
                <w:vertAlign w:val="superscript"/>
              </w:rPr>
              <w:t>＊</w:t>
            </w:r>
          </w:p>
        </w:tc>
      </w:tr>
    </w:tbl>
    <w:p w:rsidR="008C4B57" w:rsidRPr="00B1425F" w:rsidRDefault="008C4B57" w:rsidP="008C4B57">
      <w:pPr>
        <w:pStyle w:val="1"/>
      </w:pPr>
      <w:r w:rsidRPr="00B1425F">
        <w:rPr>
          <w:vertAlign w:val="superscript"/>
        </w:rPr>
        <w:t xml:space="preserve">a </w:t>
      </w:r>
      <w:r w:rsidRPr="00B1425F">
        <w:t>Mann–Whitney U-test</w:t>
      </w:r>
    </w:p>
    <w:p w:rsidR="008C4B57" w:rsidRPr="00B1425F" w:rsidRDefault="008C4B57" w:rsidP="008C4B57">
      <w:pPr>
        <w:pStyle w:val="1"/>
      </w:pPr>
      <w:r w:rsidRPr="00B1425F">
        <w:rPr>
          <w:vertAlign w:val="superscript"/>
        </w:rPr>
        <w:t>b</w:t>
      </w:r>
      <w:r w:rsidRPr="00B1425F">
        <w:t xml:space="preserve"> Pearson χ </w:t>
      </w:r>
      <w:r w:rsidRPr="00B1425F">
        <w:rPr>
          <w:rFonts w:hint="eastAsia"/>
          <w:vertAlign w:val="superscript"/>
        </w:rPr>
        <w:t>2</w:t>
      </w:r>
    </w:p>
    <w:p w:rsidR="008C4B57" w:rsidRPr="00B1425F" w:rsidRDefault="008C4B57" w:rsidP="008C4B57">
      <w:pPr>
        <w:pStyle w:val="1"/>
        <w:rPr>
          <w:rStyle w:val="fontstyle01"/>
          <w:rFonts w:hint="default"/>
        </w:rPr>
      </w:pPr>
      <w:r w:rsidRPr="00B1425F">
        <w:rPr>
          <w:vertAlign w:val="superscript"/>
        </w:rPr>
        <w:t>c</w:t>
      </w:r>
      <w:r w:rsidRPr="00B1425F">
        <w:t xml:space="preserve"> F</w:t>
      </w:r>
      <w:r w:rsidRPr="00B1425F">
        <w:rPr>
          <w:rFonts w:hint="eastAsia"/>
        </w:rPr>
        <w:t>isher</w:t>
      </w:r>
      <w:r w:rsidRPr="00B1425F">
        <w:t>’</w:t>
      </w:r>
      <w:r w:rsidRPr="00B1425F">
        <w:rPr>
          <w:rFonts w:hint="eastAsia"/>
        </w:rPr>
        <w:t>s</w:t>
      </w:r>
      <w:r w:rsidRPr="00B1425F">
        <w:t xml:space="preserve"> </w:t>
      </w:r>
      <w:r w:rsidRPr="00B1425F">
        <w:rPr>
          <w:rFonts w:hint="eastAsia"/>
        </w:rPr>
        <w:t>exact test</w:t>
      </w:r>
    </w:p>
    <w:p w:rsidR="008C4B57" w:rsidRPr="00B1425F" w:rsidRDefault="008C4B57" w:rsidP="008C4B57">
      <w:pPr>
        <w:pStyle w:val="1"/>
      </w:pPr>
      <w:r w:rsidRPr="00B1425F">
        <w:rPr>
          <w:rFonts w:hint="eastAsia"/>
          <w:vertAlign w:val="superscript"/>
        </w:rPr>
        <w:t>＊</w:t>
      </w:r>
      <w:r w:rsidRPr="00B1425F">
        <w:t>Significance difference (p&lt;0.05)</w:t>
      </w:r>
    </w:p>
    <w:p w:rsidR="008C4B57" w:rsidRPr="002E5220" w:rsidRDefault="008C4B57" w:rsidP="002E5220">
      <w:pPr>
        <w:pStyle w:val="1"/>
        <w:rPr>
          <w:rFonts w:hint="eastAsia"/>
        </w:rPr>
      </w:pPr>
      <w:r w:rsidRPr="00B1425F">
        <w:rPr>
          <w:vertAlign w:val="superscript"/>
        </w:rPr>
        <w:t>M</w:t>
      </w:r>
      <w:r w:rsidRPr="00B1425F">
        <w:rPr>
          <w:rFonts w:hint="eastAsia"/>
        </w:rPr>
        <w:t xml:space="preserve"> Median</w:t>
      </w:r>
      <w:r w:rsidRPr="00B1425F">
        <w:t xml:space="preserve"> </w:t>
      </w:r>
      <w:r w:rsidRPr="00B1425F">
        <w:rPr>
          <w:rFonts w:hint="eastAsia"/>
        </w:rPr>
        <w:t>(</w:t>
      </w:r>
      <w:r w:rsidRPr="00B1425F">
        <w:rPr>
          <w:lang w:eastAsia="zh-Hans"/>
        </w:rPr>
        <w:t>Interquartile Range</w:t>
      </w:r>
      <w:r w:rsidRPr="00B1425F">
        <w:rPr>
          <w:rFonts w:hint="eastAsia"/>
        </w:rPr>
        <w:t>)</w:t>
      </w:r>
    </w:p>
    <w:p w:rsidR="008C4B57" w:rsidRDefault="008C4B57" w:rsidP="008C4B57">
      <w:pPr>
        <w:spacing w:before="100" w:beforeAutospacing="1" w:after="100" w:afterAutospacing="1"/>
        <w:outlineLvl w:val="3"/>
        <w:rPr>
          <w:rFonts w:ascii="Times New Roman Uni" w:eastAsia="Times New Roman Uni" w:hAnsi="Times New Roman Uni" w:cs="Times New Roman Uni"/>
          <w:color w:val="000000"/>
          <w:kern w:val="36"/>
          <w:sz w:val="24"/>
          <w:szCs w:val="24"/>
          <w:lang w:val="en"/>
        </w:rPr>
      </w:pPr>
      <w:r w:rsidRPr="00B1425F">
        <w:rPr>
          <w:rFonts w:ascii="Times New Roman Uni" w:eastAsia="Times New Roman Uni" w:hAnsi="Times New Roman Uni" w:cs="Times New Roman Uni"/>
          <w:b/>
          <w:bCs/>
          <w:color w:val="000000"/>
          <w:kern w:val="36"/>
          <w:sz w:val="24"/>
          <w:szCs w:val="24"/>
          <w:lang w:val="en"/>
        </w:rPr>
        <w:lastRenderedPageBreak/>
        <w:t>Table</w:t>
      </w:r>
      <w:r>
        <w:rPr>
          <w:rFonts w:ascii="Times New Roman Uni" w:eastAsia="Times New Roman Uni" w:hAnsi="Times New Roman Uni" w:cs="Times New Roman Uni" w:hint="eastAsia"/>
          <w:b/>
          <w:bCs/>
          <w:color w:val="000000"/>
          <w:kern w:val="36"/>
          <w:sz w:val="24"/>
          <w:szCs w:val="24"/>
          <w:lang w:val="en"/>
        </w:rPr>
        <w:t xml:space="preserve"> </w:t>
      </w:r>
      <w:r>
        <w:rPr>
          <w:rFonts w:ascii="Times New Roman Uni" w:eastAsia="Times New Roman Uni" w:hAnsi="Times New Roman Uni" w:cs="Times New Roman Uni"/>
          <w:b/>
          <w:bCs/>
          <w:color w:val="000000"/>
          <w:kern w:val="36"/>
          <w:sz w:val="24"/>
          <w:szCs w:val="24"/>
          <w:lang w:val="en"/>
        </w:rPr>
        <w:t>S</w:t>
      </w:r>
      <w:r w:rsidRPr="00B1425F">
        <w:rPr>
          <w:rFonts w:ascii="Times New Roman Uni" w:eastAsia="Times New Roman Uni" w:hAnsi="Times New Roman Uni" w:cs="Times New Roman Uni"/>
          <w:b/>
          <w:bCs/>
          <w:color w:val="000000"/>
          <w:kern w:val="36"/>
          <w:sz w:val="24"/>
          <w:szCs w:val="24"/>
          <w:lang w:val="en"/>
        </w:rPr>
        <w:t>2</w:t>
      </w:r>
      <w:r w:rsidRPr="00B1425F">
        <w:rPr>
          <w:rFonts w:ascii="Times New Roman Uni" w:eastAsia="Times New Roman Uni" w:hAnsi="Times New Roman Uni" w:cs="Times New Roman Uni" w:hint="eastAsia"/>
          <w:b/>
          <w:bCs/>
          <w:color w:val="000000"/>
          <w:kern w:val="36"/>
          <w:sz w:val="24"/>
          <w:szCs w:val="24"/>
          <w:lang w:val="en"/>
        </w:rPr>
        <w:t>.</w:t>
      </w:r>
      <w:r w:rsidRPr="00B1425F">
        <w:rPr>
          <w:rFonts w:ascii="Times New Roman Uni" w:eastAsia="Times New Roman Uni" w:hAnsi="Times New Roman Uni" w:cs="Times New Roman Uni"/>
          <w:b/>
          <w:bCs/>
          <w:color w:val="000000"/>
          <w:kern w:val="36"/>
          <w:sz w:val="24"/>
          <w:szCs w:val="24"/>
          <w:lang w:val="en"/>
        </w:rPr>
        <w:t xml:space="preserve"> </w:t>
      </w:r>
      <w:bookmarkStart w:id="1" w:name="_Hlk529733108"/>
      <w:r>
        <w:rPr>
          <w:rFonts w:ascii="Times New Roman Uni" w:eastAsia="Times New Roman Uni" w:hAnsi="Times New Roman Uni" w:cs="Times New Roman Uni"/>
          <w:color w:val="000000"/>
          <w:kern w:val="36"/>
          <w:sz w:val="24"/>
          <w:szCs w:val="24"/>
          <w:lang w:val="en"/>
        </w:rPr>
        <w:t>S</w:t>
      </w:r>
      <w:r w:rsidRPr="00B1425F">
        <w:rPr>
          <w:rFonts w:ascii="Times New Roman Uni" w:eastAsia="Times New Roman Uni" w:hAnsi="Times New Roman Uni" w:cs="Times New Roman Uni"/>
          <w:color w:val="000000"/>
          <w:kern w:val="36"/>
          <w:sz w:val="24"/>
          <w:szCs w:val="24"/>
          <w:lang w:val="en"/>
        </w:rPr>
        <w:t>cale scores</w:t>
      </w:r>
      <w:bookmarkEnd w:id="1"/>
      <w:r w:rsidRPr="00B1425F">
        <w:rPr>
          <w:rFonts w:ascii="Times New Roman Uni" w:eastAsia="Times New Roman Uni" w:hAnsi="Times New Roman Uni" w:cs="Times New Roman Uni"/>
          <w:color w:val="000000"/>
          <w:kern w:val="36"/>
          <w:sz w:val="24"/>
          <w:szCs w:val="24"/>
          <w:lang w:val="en"/>
        </w:rPr>
        <w:t xml:space="preserve"> and serum levels </w:t>
      </w:r>
      <w:r>
        <w:rPr>
          <w:rFonts w:ascii="Times New Roman Uni" w:eastAsia="Times New Roman Uni" w:hAnsi="Times New Roman Uni" w:cs="Times New Roman Uni" w:hint="eastAsia"/>
          <w:color w:val="000000"/>
          <w:kern w:val="36"/>
          <w:sz w:val="24"/>
          <w:szCs w:val="24"/>
          <w:lang w:val="en"/>
        </w:rPr>
        <w:t xml:space="preserve">of </w:t>
      </w:r>
      <w:r w:rsidRPr="00B1425F">
        <w:rPr>
          <w:rFonts w:ascii="Times New Roman Uni" w:eastAsia="Times New Roman Uni" w:hAnsi="Times New Roman Uni" w:cs="Times New Roman Uni"/>
          <w:color w:val="000000"/>
          <w:kern w:val="36"/>
          <w:sz w:val="24"/>
          <w:szCs w:val="24"/>
          <w:lang w:val="en"/>
        </w:rPr>
        <w:t xml:space="preserve">neurotrophic </w:t>
      </w:r>
      <w:r>
        <w:rPr>
          <w:rFonts w:ascii="Times New Roman Uni" w:eastAsia="Times New Roman Uni" w:hAnsi="Times New Roman Uni" w:cs="Times New Roman Uni" w:hint="eastAsia"/>
          <w:color w:val="000000"/>
          <w:kern w:val="36"/>
          <w:sz w:val="24"/>
          <w:szCs w:val="24"/>
          <w:lang w:val="en"/>
        </w:rPr>
        <w:t xml:space="preserve">factors </w:t>
      </w:r>
      <w:r w:rsidRPr="00B1425F">
        <w:rPr>
          <w:rFonts w:ascii="Times New Roman Uni" w:eastAsia="Times New Roman Uni" w:hAnsi="Times New Roman Uni" w:cs="Times New Roman Uni"/>
          <w:color w:val="000000"/>
          <w:kern w:val="36"/>
          <w:sz w:val="24"/>
          <w:szCs w:val="24"/>
          <w:lang w:val="en"/>
        </w:rPr>
        <w:t>in MDD and BPD patients before and after</w:t>
      </w:r>
      <w:r w:rsidRPr="00B1425F">
        <w:rPr>
          <w:rFonts w:ascii="Times New Roman Uni" w:eastAsia="Times New Roman Uni" w:hAnsi="Times New Roman Uni" w:cs="Times New Roman Uni" w:hint="eastAsia"/>
          <w:color w:val="000000"/>
          <w:kern w:val="36"/>
          <w:sz w:val="24"/>
          <w:szCs w:val="24"/>
          <w:lang w:val="en"/>
        </w:rPr>
        <w:t xml:space="preserve"> </w:t>
      </w:r>
      <w:r w:rsidRPr="00B1425F">
        <w:rPr>
          <w:rFonts w:ascii="Times New Roman Uni" w:eastAsia="Times New Roman Uni" w:hAnsi="Times New Roman Uni" w:cs="Times New Roman Uni"/>
          <w:color w:val="000000"/>
          <w:kern w:val="36"/>
          <w:sz w:val="24"/>
          <w:szCs w:val="24"/>
          <w:lang w:val="en"/>
        </w:rPr>
        <w:t>treatment.</w:t>
      </w:r>
    </w:p>
    <w:tbl>
      <w:tblPr>
        <w:tblStyle w:val="a3"/>
        <w:tblW w:w="1077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701"/>
        <w:gridCol w:w="1624"/>
        <w:gridCol w:w="1069"/>
        <w:gridCol w:w="1701"/>
      </w:tblGrid>
      <w:tr w:rsidR="00A02930" w:rsidTr="00431A8B">
        <w:trPr>
          <w:jc w:val="center"/>
        </w:trPr>
        <w:tc>
          <w:tcPr>
            <w:tcW w:w="467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02930" w:rsidRPr="00026D51" w:rsidRDefault="00A02930" w:rsidP="00A02930">
            <w:pPr>
              <w:rPr>
                <w:rFonts w:ascii="Times New Roman Uni" w:eastAsia="Times New Roman Uni" w:hAnsi="Times New Roman Uni" w:cs="Times New Roman Un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30" w:rsidRPr="00026D51" w:rsidRDefault="00A02930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Group1MDD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30" w:rsidRPr="00026D51" w:rsidRDefault="00A02930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Group2BPD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02930" w:rsidRPr="00026D51" w:rsidRDefault="00A02930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Statistic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02930" w:rsidRPr="00026D51" w:rsidRDefault="00A02930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P value</w:t>
            </w:r>
          </w:p>
        </w:tc>
      </w:tr>
      <w:tr w:rsidR="00A02930" w:rsidTr="00431A8B">
        <w:trPr>
          <w:jc w:val="center"/>
        </w:trPr>
        <w:tc>
          <w:tcPr>
            <w:tcW w:w="46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02930" w:rsidRPr="00026D51" w:rsidRDefault="00A02930" w:rsidP="00A02930">
            <w:pPr>
              <w:rPr>
                <w:rFonts w:ascii="Times New Roman Uni" w:eastAsia="Times New Roman Uni" w:hAnsi="Times New Roman Uni" w:cs="Times New Roman Un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30" w:rsidRPr="00026D51" w:rsidRDefault="00A02930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N=30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30" w:rsidRPr="00026D51" w:rsidRDefault="00A02930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N=23</w:t>
            </w:r>
          </w:p>
        </w:tc>
        <w:tc>
          <w:tcPr>
            <w:tcW w:w="106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02930" w:rsidRPr="00026D51" w:rsidRDefault="00A02930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02930" w:rsidRPr="00026D51" w:rsidRDefault="00A02930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</w:tcBorders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 score of HAMD Scale (D</w:t>
            </w:r>
            <w:r w:rsidRPr="00026D51">
              <w:rPr>
                <w:rFonts w:ascii="Times New Roman Uni" w:eastAsia="Times New Roman Uni" w:hAnsi="Times New Roman Uni" w:cs="Times New Roman Uni" w:hint="eastAsia"/>
                <w:szCs w:val="21"/>
              </w:rPr>
              <w:t>epressed</w:t>
            </w: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 xml:space="preserve"> </w:t>
            </w:r>
            <w:r w:rsidRPr="00026D51">
              <w:rPr>
                <w:rFonts w:ascii="Times New Roman Uni" w:eastAsia="Times New Roman Uni" w:hAnsi="Times New Roman Uni" w:cs="Times New Roman Uni" w:hint="eastAsia"/>
                <w:szCs w:val="21"/>
              </w:rPr>
              <w:t>mood</w:t>
            </w: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30110D" w:rsidRPr="00026D51" w:rsidRDefault="0030110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3.23±0.679</w:t>
            </w:r>
          </w:p>
        </w:tc>
        <w:tc>
          <w:tcPr>
            <w:tcW w:w="1624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2.96±0.475</w:t>
            </w:r>
          </w:p>
        </w:tc>
        <w:tc>
          <w:tcPr>
            <w:tcW w:w="1069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Z=-1.729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D300C2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0.084</w:t>
            </w:r>
            <w:r w:rsidR="00D300C2"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30110D" w:rsidRPr="00026D51" w:rsidRDefault="0030110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 score of HAMD scale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2.63±0.999</w:t>
            </w:r>
          </w:p>
        </w:tc>
        <w:tc>
          <w:tcPr>
            <w:tcW w:w="1624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2.22±0.795</w:t>
            </w:r>
          </w:p>
        </w:tc>
        <w:tc>
          <w:tcPr>
            <w:tcW w:w="1069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Z=-1.600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0.110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item-2 score of HAMD Scale (F</w:t>
            </w:r>
            <w:r w:rsidRPr="00026D51">
              <w:rPr>
                <w:rFonts w:ascii="Times New Roman Uni" w:eastAsia="Times New Roman Uni" w:hAnsi="Times New Roman Uni" w:cs="Times New Roman Uni" w:hint="eastAsia"/>
                <w:szCs w:val="21"/>
              </w:rPr>
              <w:t>eeling</w:t>
            </w: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 xml:space="preserve"> of guilt)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30110D" w:rsidRPr="00026D51" w:rsidRDefault="0030110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1.07±1.015</w:t>
            </w:r>
          </w:p>
        </w:tc>
        <w:tc>
          <w:tcPr>
            <w:tcW w:w="1624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1.35±0.832</w:t>
            </w:r>
          </w:p>
        </w:tc>
        <w:tc>
          <w:tcPr>
            <w:tcW w:w="1069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Z=-1.746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0.081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30110D" w:rsidRPr="00026D51" w:rsidRDefault="0030110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item-2 score of HAMD scale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 w:hint="eastAsia"/>
                <w:szCs w:val="21"/>
              </w:rPr>
              <w:t>0</w:t>
            </w: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.83±1.147</w:t>
            </w:r>
          </w:p>
        </w:tc>
        <w:tc>
          <w:tcPr>
            <w:tcW w:w="1624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1.13±0.869</w:t>
            </w:r>
          </w:p>
        </w:tc>
        <w:tc>
          <w:tcPr>
            <w:tcW w:w="1069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Z=-1.644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0.100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item-3 score of HAMD Scale (Suicide)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30110D" w:rsidRPr="00026D51" w:rsidRDefault="0030110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1.73±1.574</w:t>
            </w:r>
          </w:p>
        </w:tc>
        <w:tc>
          <w:tcPr>
            <w:tcW w:w="1624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2.17±1.193</w:t>
            </w:r>
          </w:p>
        </w:tc>
        <w:tc>
          <w:tcPr>
            <w:tcW w:w="1069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Z=-1.182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0.237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30110D" w:rsidRPr="00026D51" w:rsidRDefault="0030110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item-3 score of HAMD scale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1.60±1.589</w:t>
            </w:r>
          </w:p>
        </w:tc>
        <w:tc>
          <w:tcPr>
            <w:tcW w:w="1624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2.13±1.180</w:t>
            </w:r>
          </w:p>
        </w:tc>
        <w:tc>
          <w:tcPr>
            <w:tcW w:w="1069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Z=-1.439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0.150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item-4 score of HAMD Scale (Insomnia-Initial)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30110D" w:rsidRPr="00026D51" w:rsidRDefault="0030110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1.53±0.571</w:t>
            </w:r>
          </w:p>
        </w:tc>
        <w:tc>
          <w:tcPr>
            <w:tcW w:w="1624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1.26±0.752</w:t>
            </w:r>
          </w:p>
        </w:tc>
        <w:tc>
          <w:tcPr>
            <w:tcW w:w="1069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Z=-1.300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0.194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30110D" w:rsidRPr="00026D51" w:rsidRDefault="0030110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item-4 score of HAMD scale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1.30±0.750</w:t>
            </w:r>
          </w:p>
        </w:tc>
        <w:tc>
          <w:tcPr>
            <w:tcW w:w="1624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0.96±0.825</w:t>
            </w:r>
          </w:p>
        </w:tc>
        <w:tc>
          <w:tcPr>
            <w:tcW w:w="1069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Z=-1.533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0.125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item-5 score of HAMD Scale (Insomnia-Middle)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30110D" w:rsidRPr="00026D51" w:rsidRDefault="0030110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1.37±0.490</w:t>
            </w:r>
          </w:p>
        </w:tc>
        <w:tc>
          <w:tcPr>
            <w:tcW w:w="1624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1.22±0.600</w:t>
            </w:r>
          </w:p>
        </w:tc>
        <w:tc>
          <w:tcPr>
            <w:tcW w:w="1069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Z=-0.857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0.392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30110D" w:rsidRPr="00026D51" w:rsidRDefault="0030110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item-5 score of HAMD scale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1.17±0.592</w:t>
            </w:r>
          </w:p>
        </w:tc>
        <w:tc>
          <w:tcPr>
            <w:tcW w:w="1624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0.96±0.638</w:t>
            </w:r>
          </w:p>
        </w:tc>
        <w:tc>
          <w:tcPr>
            <w:tcW w:w="1069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Z=-1.217</w:t>
            </w:r>
          </w:p>
        </w:tc>
        <w:tc>
          <w:tcPr>
            <w:tcW w:w="1701" w:type="dxa"/>
            <w:vAlign w:val="center"/>
          </w:tcPr>
          <w:p w:rsidR="0030110D" w:rsidRPr="00026D51" w:rsidRDefault="0030110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0.224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item-6 score of HAMD Scale (Insomnia-Delayed)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7A268F" w:rsidRPr="00026D51" w:rsidRDefault="007A268F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1.13±0.776</w:t>
            </w:r>
          </w:p>
        </w:tc>
        <w:tc>
          <w:tcPr>
            <w:tcW w:w="1624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1±0.739</w:t>
            </w:r>
          </w:p>
        </w:tc>
        <w:tc>
          <w:tcPr>
            <w:tcW w:w="1069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Z=-0.654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0.513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7A268F" w:rsidRPr="00026D51" w:rsidRDefault="007A268F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lastRenderedPageBreak/>
              <w:t>delta for item-6 score of HAMD scale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0.90±0.759</w:t>
            </w:r>
          </w:p>
        </w:tc>
        <w:tc>
          <w:tcPr>
            <w:tcW w:w="1624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0.87±0.757</w:t>
            </w:r>
          </w:p>
        </w:tc>
        <w:tc>
          <w:tcPr>
            <w:tcW w:w="1069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Z=-0.144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0.885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item-7 score of HAMD Scale (Work and interests)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7A268F" w:rsidRPr="00026D51" w:rsidRDefault="007A268F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2.60±0.932</w:t>
            </w:r>
          </w:p>
        </w:tc>
        <w:tc>
          <w:tcPr>
            <w:tcW w:w="1624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2.52±0.593</w:t>
            </w:r>
          </w:p>
        </w:tc>
        <w:tc>
          <w:tcPr>
            <w:tcW w:w="1069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Z=-0.290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0.771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7A268F" w:rsidRPr="00026D51" w:rsidRDefault="007A268F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item-7 score of HAMD scale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2.07±1.285</w:t>
            </w:r>
          </w:p>
        </w:tc>
        <w:tc>
          <w:tcPr>
            <w:tcW w:w="1624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2.00±0.905</w:t>
            </w:r>
          </w:p>
        </w:tc>
        <w:tc>
          <w:tcPr>
            <w:tcW w:w="1069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Z=-0.205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0.837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item-8 score of HAMD Scale (Retardation)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7A268F" w:rsidRPr="00026D51" w:rsidRDefault="007A268F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1.37±0.999</w:t>
            </w:r>
          </w:p>
        </w:tc>
        <w:tc>
          <w:tcPr>
            <w:tcW w:w="1624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1.74±0.964</w:t>
            </w:r>
          </w:p>
        </w:tc>
        <w:tc>
          <w:tcPr>
            <w:tcW w:w="1069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Z=-1.416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0.157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7A268F" w:rsidRPr="00026D51" w:rsidRDefault="007A268F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item-8 score of HAMD scale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1.10±0.995</w:t>
            </w:r>
          </w:p>
        </w:tc>
        <w:tc>
          <w:tcPr>
            <w:tcW w:w="1624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1.26±1.176</w:t>
            </w:r>
          </w:p>
        </w:tc>
        <w:tc>
          <w:tcPr>
            <w:tcW w:w="1069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Z=-0.682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0.495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item-9 score of HAMD Scale (Agitation)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7A268F" w:rsidRPr="00026D51" w:rsidRDefault="007A268F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0.53±1.008</w:t>
            </w:r>
          </w:p>
        </w:tc>
        <w:tc>
          <w:tcPr>
            <w:tcW w:w="1624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0.70±0.765</w:t>
            </w:r>
          </w:p>
        </w:tc>
        <w:tc>
          <w:tcPr>
            <w:tcW w:w="1069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Z=-1.365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0.172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7A268F" w:rsidRPr="00026D51" w:rsidRDefault="007A268F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item-9 score of HAMD scale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0.43±1.006</w:t>
            </w:r>
          </w:p>
        </w:tc>
        <w:tc>
          <w:tcPr>
            <w:tcW w:w="1624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0.52±0.730</w:t>
            </w:r>
          </w:p>
        </w:tc>
        <w:tc>
          <w:tcPr>
            <w:tcW w:w="1069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Z=-0.974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0.330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item-10 score of HAMD Scale (Anxiety-Psychic)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7A268F" w:rsidRPr="00026D51" w:rsidRDefault="007A268F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1.67±.959</w:t>
            </w:r>
          </w:p>
        </w:tc>
        <w:tc>
          <w:tcPr>
            <w:tcW w:w="1624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1.52±0.846</w:t>
            </w:r>
          </w:p>
        </w:tc>
        <w:tc>
          <w:tcPr>
            <w:tcW w:w="1069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Z=-0.681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0.496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7A268F" w:rsidRPr="00026D51" w:rsidRDefault="007A268F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item-10 score of HAMD scale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1.33±1.028</w:t>
            </w:r>
          </w:p>
        </w:tc>
        <w:tc>
          <w:tcPr>
            <w:tcW w:w="1624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1.00±1.000</w:t>
            </w:r>
          </w:p>
        </w:tc>
        <w:tc>
          <w:tcPr>
            <w:tcW w:w="1069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Z=-1.027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0.304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item-11 score of HAMD Scale (Anxiety-Somatic)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7A268F" w:rsidRPr="00026D51" w:rsidRDefault="007A268F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1.13±0.819</w:t>
            </w:r>
          </w:p>
        </w:tc>
        <w:tc>
          <w:tcPr>
            <w:tcW w:w="1624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1.48±0.898</w:t>
            </w:r>
          </w:p>
        </w:tc>
        <w:tc>
          <w:tcPr>
            <w:tcW w:w="1069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Z=-1.361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0.173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7A268F" w:rsidRPr="00026D51" w:rsidRDefault="007A268F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item-11 score of HAMD scale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0.80±0.805</w:t>
            </w:r>
          </w:p>
        </w:tc>
        <w:tc>
          <w:tcPr>
            <w:tcW w:w="1624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1.04±0.825</w:t>
            </w:r>
          </w:p>
        </w:tc>
        <w:tc>
          <w:tcPr>
            <w:tcW w:w="1069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Z=-1.375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0.169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item-12 score of HAMD Scale (Somatic symptoms Gastro-Intestinal)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7A268F" w:rsidRPr="00026D51" w:rsidRDefault="007A268F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0.77±0.728</w:t>
            </w:r>
          </w:p>
        </w:tc>
        <w:tc>
          <w:tcPr>
            <w:tcW w:w="1624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0.87±0.694</w:t>
            </w:r>
          </w:p>
        </w:tc>
        <w:tc>
          <w:tcPr>
            <w:tcW w:w="1069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Z=-0.566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0.571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7A268F" w:rsidRPr="00026D51" w:rsidRDefault="007A268F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item-12 score of HAMD scale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0.63±0.718</w:t>
            </w:r>
          </w:p>
        </w:tc>
        <w:tc>
          <w:tcPr>
            <w:tcW w:w="1624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0.70±0.703</w:t>
            </w:r>
          </w:p>
        </w:tc>
        <w:tc>
          <w:tcPr>
            <w:tcW w:w="1069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Z=-0.206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0.837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item-13 score of HAMD Scale (Somatic symptoms General)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7A268F" w:rsidRPr="00026D51" w:rsidRDefault="007A268F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0.70±0.651</w:t>
            </w:r>
          </w:p>
        </w:tc>
        <w:tc>
          <w:tcPr>
            <w:tcW w:w="1624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0.91±0.733</w:t>
            </w:r>
          </w:p>
        </w:tc>
        <w:tc>
          <w:tcPr>
            <w:tcW w:w="1069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Z=-1.062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0.288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7A268F" w:rsidRPr="00026D51" w:rsidRDefault="007A268F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item-13 score of HAMD scale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0.40±0.724</w:t>
            </w:r>
          </w:p>
        </w:tc>
        <w:tc>
          <w:tcPr>
            <w:tcW w:w="1624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0.57±0.728</w:t>
            </w:r>
          </w:p>
        </w:tc>
        <w:tc>
          <w:tcPr>
            <w:tcW w:w="1069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Z=-0.661</w:t>
            </w:r>
          </w:p>
        </w:tc>
        <w:tc>
          <w:tcPr>
            <w:tcW w:w="1701" w:type="dxa"/>
            <w:vAlign w:val="center"/>
          </w:tcPr>
          <w:p w:rsidR="007A268F" w:rsidRPr="00026D51" w:rsidRDefault="007A268F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0.509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lastRenderedPageBreak/>
              <w:t>item-14 score of HAMD Scale (Genital symptoms)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66D" w:rsidRPr="00026D51" w:rsidRDefault="00D7166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0.33±0.661</w:t>
            </w:r>
          </w:p>
        </w:tc>
        <w:tc>
          <w:tcPr>
            <w:tcW w:w="1624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0.26±0.449</w:t>
            </w:r>
          </w:p>
        </w:tc>
        <w:tc>
          <w:tcPr>
            <w:tcW w:w="1069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Z=-0.012</w:t>
            </w:r>
          </w:p>
        </w:tc>
        <w:tc>
          <w:tcPr>
            <w:tcW w:w="1701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0.990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66D" w:rsidRPr="00026D51" w:rsidRDefault="00D7166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item-14 score of HAMD scale</w:t>
            </w:r>
          </w:p>
        </w:tc>
        <w:tc>
          <w:tcPr>
            <w:tcW w:w="1701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0.30±0.651</w:t>
            </w:r>
          </w:p>
        </w:tc>
        <w:tc>
          <w:tcPr>
            <w:tcW w:w="1624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0.26±0.449</w:t>
            </w:r>
          </w:p>
        </w:tc>
        <w:tc>
          <w:tcPr>
            <w:tcW w:w="1069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Z=-0.295</w:t>
            </w:r>
          </w:p>
        </w:tc>
        <w:tc>
          <w:tcPr>
            <w:tcW w:w="1701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0.768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item-15 score of HAMD Scale (Hypochondriasis)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66D" w:rsidRPr="00026D51" w:rsidRDefault="00D7166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0.47±0.776</w:t>
            </w:r>
          </w:p>
        </w:tc>
        <w:tc>
          <w:tcPr>
            <w:tcW w:w="1624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0.13±0.458</w:t>
            </w:r>
          </w:p>
        </w:tc>
        <w:tc>
          <w:tcPr>
            <w:tcW w:w="1069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Z=-1.878</w:t>
            </w:r>
          </w:p>
        </w:tc>
        <w:tc>
          <w:tcPr>
            <w:tcW w:w="1701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0.060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66D" w:rsidRPr="00026D51" w:rsidRDefault="00D7166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item-15 score of HAMD scale</w:t>
            </w:r>
          </w:p>
        </w:tc>
        <w:tc>
          <w:tcPr>
            <w:tcW w:w="1701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0.37±0.718</w:t>
            </w:r>
          </w:p>
        </w:tc>
        <w:tc>
          <w:tcPr>
            <w:tcW w:w="1624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0.13±0.458</w:t>
            </w:r>
          </w:p>
        </w:tc>
        <w:tc>
          <w:tcPr>
            <w:tcW w:w="1069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Z=-1.401</w:t>
            </w:r>
          </w:p>
        </w:tc>
        <w:tc>
          <w:tcPr>
            <w:tcW w:w="1701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0.161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item-16 score of HAMD Scale (Loss of weight)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66D" w:rsidRPr="00026D51" w:rsidRDefault="00D7166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0.70±0.702</w:t>
            </w:r>
          </w:p>
        </w:tc>
        <w:tc>
          <w:tcPr>
            <w:tcW w:w="1624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0.43±0.788</w:t>
            </w:r>
          </w:p>
        </w:tc>
        <w:tc>
          <w:tcPr>
            <w:tcW w:w="1069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Z=-1.683</w:t>
            </w:r>
          </w:p>
        </w:tc>
        <w:tc>
          <w:tcPr>
            <w:tcW w:w="1701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0.092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66D" w:rsidRPr="00026D51" w:rsidRDefault="00D7166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item-16 score of HAMD scale</w:t>
            </w:r>
          </w:p>
        </w:tc>
        <w:tc>
          <w:tcPr>
            <w:tcW w:w="1701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0.63±0.718</w:t>
            </w:r>
          </w:p>
        </w:tc>
        <w:tc>
          <w:tcPr>
            <w:tcW w:w="1624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0.35±0.714</w:t>
            </w:r>
          </w:p>
        </w:tc>
        <w:tc>
          <w:tcPr>
            <w:tcW w:w="1069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Z=-1.771</w:t>
            </w:r>
          </w:p>
        </w:tc>
        <w:tc>
          <w:tcPr>
            <w:tcW w:w="1701" w:type="dxa"/>
            <w:vAlign w:val="center"/>
          </w:tcPr>
          <w:p w:rsidR="00D7166D" w:rsidRPr="00026D51" w:rsidRDefault="00D7166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0.077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item-17 score of HAMD Scale (Insight)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38633C" w:rsidRPr="00026D51" w:rsidRDefault="0038633C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38633C" w:rsidRPr="00026D51" w:rsidRDefault="0038633C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0.83±0.747</w:t>
            </w:r>
          </w:p>
        </w:tc>
        <w:tc>
          <w:tcPr>
            <w:tcW w:w="1624" w:type="dxa"/>
            <w:vAlign w:val="center"/>
          </w:tcPr>
          <w:p w:rsidR="0038633C" w:rsidRPr="00026D51" w:rsidRDefault="0038633C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0.87±0.694</w:t>
            </w:r>
          </w:p>
        </w:tc>
        <w:tc>
          <w:tcPr>
            <w:tcW w:w="1069" w:type="dxa"/>
            <w:vAlign w:val="center"/>
          </w:tcPr>
          <w:p w:rsidR="0038633C" w:rsidRPr="00026D51" w:rsidRDefault="0038633C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Z=-0.224</w:t>
            </w:r>
          </w:p>
        </w:tc>
        <w:tc>
          <w:tcPr>
            <w:tcW w:w="1701" w:type="dxa"/>
            <w:vAlign w:val="center"/>
          </w:tcPr>
          <w:p w:rsidR="0038633C" w:rsidRPr="00026D51" w:rsidRDefault="0038633C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0.823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38633C" w:rsidRPr="00026D51" w:rsidRDefault="0038633C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item-17 score of HAMD scale</w:t>
            </w:r>
          </w:p>
        </w:tc>
        <w:tc>
          <w:tcPr>
            <w:tcW w:w="1701" w:type="dxa"/>
            <w:vAlign w:val="center"/>
          </w:tcPr>
          <w:p w:rsidR="0038633C" w:rsidRPr="00026D51" w:rsidRDefault="0038633C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0.40±0.675</w:t>
            </w:r>
          </w:p>
        </w:tc>
        <w:tc>
          <w:tcPr>
            <w:tcW w:w="1624" w:type="dxa"/>
            <w:vAlign w:val="center"/>
          </w:tcPr>
          <w:p w:rsidR="0038633C" w:rsidRPr="00026D51" w:rsidRDefault="0038633C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0.39±0.583</w:t>
            </w:r>
          </w:p>
        </w:tc>
        <w:tc>
          <w:tcPr>
            <w:tcW w:w="1069" w:type="dxa"/>
            <w:vAlign w:val="center"/>
          </w:tcPr>
          <w:p w:rsidR="0038633C" w:rsidRPr="00026D51" w:rsidRDefault="0038633C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Z=-0.197</w:t>
            </w:r>
          </w:p>
        </w:tc>
        <w:tc>
          <w:tcPr>
            <w:tcW w:w="1701" w:type="dxa"/>
            <w:vAlign w:val="center"/>
          </w:tcPr>
          <w:p w:rsidR="0038633C" w:rsidRPr="00026D51" w:rsidRDefault="0038633C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0.844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item-18 score of HAMD Scale (Diurnal variation)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38633C" w:rsidRPr="00026D51" w:rsidRDefault="0038633C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38633C" w:rsidRPr="00026D51" w:rsidRDefault="0038633C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0.40±0.621</w:t>
            </w:r>
          </w:p>
        </w:tc>
        <w:tc>
          <w:tcPr>
            <w:tcW w:w="1624" w:type="dxa"/>
            <w:vAlign w:val="center"/>
          </w:tcPr>
          <w:p w:rsidR="0038633C" w:rsidRPr="00026D51" w:rsidRDefault="0038633C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0.61±0.499</w:t>
            </w:r>
          </w:p>
        </w:tc>
        <w:tc>
          <w:tcPr>
            <w:tcW w:w="1069" w:type="dxa"/>
            <w:vAlign w:val="center"/>
          </w:tcPr>
          <w:p w:rsidR="0038633C" w:rsidRPr="00026D51" w:rsidRDefault="0038633C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Z=-1.662</w:t>
            </w:r>
          </w:p>
        </w:tc>
        <w:tc>
          <w:tcPr>
            <w:tcW w:w="1701" w:type="dxa"/>
            <w:vAlign w:val="center"/>
          </w:tcPr>
          <w:p w:rsidR="0038633C" w:rsidRPr="00026D51" w:rsidRDefault="0038633C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0.096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38633C" w:rsidRPr="00026D51" w:rsidRDefault="0038633C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item-18 score of HAMD scale</w:t>
            </w:r>
          </w:p>
        </w:tc>
        <w:tc>
          <w:tcPr>
            <w:tcW w:w="1701" w:type="dxa"/>
            <w:vAlign w:val="center"/>
          </w:tcPr>
          <w:p w:rsidR="0038633C" w:rsidRPr="00026D51" w:rsidRDefault="0038633C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0.03±0.718</w:t>
            </w:r>
          </w:p>
        </w:tc>
        <w:tc>
          <w:tcPr>
            <w:tcW w:w="1624" w:type="dxa"/>
            <w:vAlign w:val="center"/>
          </w:tcPr>
          <w:p w:rsidR="0038633C" w:rsidRPr="00026D51" w:rsidRDefault="0038633C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0.35±0.573</w:t>
            </w:r>
          </w:p>
        </w:tc>
        <w:tc>
          <w:tcPr>
            <w:tcW w:w="1069" w:type="dxa"/>
            <w:vAlign w:val="center"/>
          </w:tcPr>
          <w:p w:rsidR="0038633C" w:rsidRPr="00026D51" w:rsidRDefault="0038633C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Z=-2.149</w:t>
            </w:r>
          </w:p>
        </w:tc>
        <w:tc>
          <w:tcPr>
            <w:tcW w:w="1701" w:type="dxa"/>
            <w:vAlign w:val="center"/>
          </w:tcPr>
          <w:p w:rsidR="0038633C" w:rsidRPr="00026D51" w:rsidRDefault="0038633C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0.032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  <w:r w:rsidRPr="00D300C2">
              <w:rPr>
                <w:rFonts w:ascii="Times New Roman Uni" w:eastAsia="Times New Roman Uni" w:hAnsi="Times New Roman Uni" w:cs="Times New Roman Uni" w:hint="eastAsia"/>
                <w:szCs w:val="21"/>
                <w:vertAlign w:val="superscript"/>
              </w:rPr>
              <w:t>＊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item-19 score of HAMD Scale (Depersonalization/Derealization)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0.07±0.254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0.09±0.288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</w:t>
            </w:r>
            <w:r w:rsidR="00692AE1">
              <w:rPr>
                <w:rFonts w:ascii="Times New Roman Uni" w:eastAsia="Times New Roman Uni" w:hAnsi="Times New Roman Uni" w:cs="Times New Roman Uni" w:hint="eastAsia"/>
                <w:szCs w:val="21"/>
              </w:rPr>
              <w:t>0</w:t>
            </w: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.275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0.784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item-19 score of HAMD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0.03±0.183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0.04±0.209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</w:t>
            </w:r>
            <w:r w:rsidR="00692AE1">
              <w:rPr>
                <w:rFonts w:ascii="Times New Roman Uni" w:eastAsia="Times New Roman Uni" w:hAnsi="Times New Roman Uni" w:cs="Times New Roman Uni" w:hint="eastAsia"/>
                <w:szCs w:val="21"/>
              </w:rPr>
              <w:t>0</w:t>
            </w: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.190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0.849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item-20 score of HAMD Scale (Paranoid Symptoms)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0.27±0.691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0.04±0.209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Z=-1.420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0.156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item-20 score of HAMD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0.17±0.648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0.04±0.209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Z=-0.403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0.687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item-21 score of HAMD Scale (Obsessional/Compulsive Symptoms)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lastRenderedPageBreak/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0.23±0.626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0.04±0.209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Z=-1.150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0.250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item-21 score of HAMD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0.13±0.571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0.00±0.000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Z=-0.901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0.367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item-22 score of HAMD Scale (Sense of decline in ability)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2.13±0.776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2.3±0.635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Z=-1.145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0.252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item-22 score of HAMD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1.67±0.884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1.65±0.885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Z=-0.048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0.962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item-23 score of HAMD Scale (Feeling of despair)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2.13±0.973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2.17±0.717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Z=-0.538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0.590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item-23 score of HAMD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1.73±1.048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1.61±0.839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Z=-0.161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0.872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item-24 score of HAMD Scale (Feeling of inferiority)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1.57±1.135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2.04±0.638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Z=-1.837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0.066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item-24 score of HAMD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1.17±1.053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1.48±0.898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Z=-1.279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0.201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A02930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A02930" w:rsidRPr="00026D51" w:rsidRDefault="00A02930" w:rsidP="00A02930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HAMD-24 total score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27.97±8.07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28.70±6.55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Z=0.845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0.398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HAMD-24 total score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21.83±10.44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21.65±7.54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Z=0.521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0.602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 score of MADRS Scale (Apparent Sadness)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4.07±1.230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3.83±0.887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Z=-0.899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0.369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 score of MADRS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3.40±1.567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2.91±1.240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Z=-1.136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0.256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item-2 score of MADRS Scale (Reported Sadness)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3.87±1.224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3.61±0.839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Z=-0.825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0.409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item-2 score of MADRS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3.20±1.126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3.04±1.107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Z=-0.198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0.843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item-3 score of MADRS Scale (Inner Tension)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2.33±1.516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2.17±1.23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Z=-0.407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0.684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lastRenderedPageBreak/>
              <w:t>delta for item-3 score of MADRS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1.90±1.470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1.87±1.29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Z=-0.186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0.852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item-4 score of MADRS Scale (Reduced Sleep)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3.53±1.479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2.61±1.500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F=2.242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0.029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b</w:t>
            </w:r>
            <w:r w:rsidRPr="00D300C2">
              <w:rPr>
                <w:rFonts w:ascii="Times New Roman Uni" w:eastAsia="Times New Roman Uni" w:hAnsi="Times New Roman Uni" w:cs="Times New Roman Uni" w:hint="eastAsia"/>
                <w:szCs w:val="21"/>
                <w:vertAlign w:val="superscript"/>
              </w:rPr>
              <w:t>＊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item-4 score of MADRS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3.07±1.596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2.26±1.484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Z=-1.819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wordWrap w:val="0"/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0.069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item-5 score of MADRS Scale (Loss of appetite)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2.60±1.404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1.96±1.224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Z=-1.566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0.117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item-5 score of MADRS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2.37±1.273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1.83±1.230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Z=-1.595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0.111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item-6 score of MADRS Scale (Concentration Difficulties)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2.53±1.525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2.39±1.672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Z=-0.348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0.728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item-6 score of MADRS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2.13±1.502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2.17±1.669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Z=-0.165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0.869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item-7 score of MADRS Scale (Lassitude)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3.07±1.388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2.96±1.186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Z=-0.342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0.733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31A8B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item-7 score of MADRS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2.67±1.626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2.30±1.550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Z=-0.714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0.476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item-8 score of MADRS Scale (Inability to Feel)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2.63±1.474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2.83±0.984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Z=-0.529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0.597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item-8 score of MADRS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2.43±1.569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2.09±0.996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Z=-0.913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0.361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item-9 score of MADRS Scale (Pessimistic Thoughts)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3.43±1.357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3.3±1.329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Z=-0.148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0.882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item-9 score of MADRS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3.13±1.548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3.00±1.348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Z=-0.331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0.741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item-10 score of MADRS Scale (Suicidal Thoughts)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2.57±2.128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2.74±2.005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Z=-0.254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0.799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item-10 score of MADRS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2.50±2.193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2.70±1.964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Z=-0.328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0.743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lastRenderedPageBreak/>
              <w:t>MADRS total score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30.63±9.93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28.39±8.47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F=1.37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0.390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b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MADRS total score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26.80±10.59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24.17±9.35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F=1.28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0.351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b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 score of HAMA Scale (Anxious mood)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2.37±1.129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2.35±0.982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Z=-0.150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0.881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 score of HAMA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1.83±1.117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1.52±1.082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Z=-0.689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0.491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item-2 score of HAMA Scale (Tension)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1.37±1.098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1.87±1.14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Z=-1.489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0.136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item-2 score of HAMA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1.10±.960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1.43±0.896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Z=-1.480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0.139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item-3 score of HAMA Scale (Fears)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1.17±1.117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1.22±1.043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Z=-0.234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0.815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item-3 score of HAMA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0.97±1.066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0.96±0.825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Z=-0.266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0.790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item-4 score of HAMA Scale (Insomnia)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2.33±1.124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1.96±1.107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Z=-1.290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0.197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item-4 score of HAMA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2.03±1.189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1.61±1.118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Z=-1.452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0.147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item-5 score of HAMA Scale (Intellectual)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1.37±1.066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1.61±1.118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Z=-0.715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0.475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item-5 score of HAMA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1.07±1.048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1.22±1.204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Z=-0.496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0.620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item-6 score of HAMA Scale (Depressed mood)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3.03±0.669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2.96±0.562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Z=-0.447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0.655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item-6 score of HAMA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2.47±0.860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2.22±0.850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Z=-0.845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0.398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item-7 score of HAMA Scale (Somatic-muscular)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lastRenderedPageBreak/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1.13±1.074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1.61±1.234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Z=-1.349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0.177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item-7 score of HAMA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0.90±1.094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1.17±0.984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Z=-1.043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0.297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item-8 score of HAMA Scale (Somatic-sensory)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1.00±.983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1.65±1.112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Z=-2.045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0.041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  <w:r w:rsidRPr="00D300C2">
              <w:rPr>
                <w:rFonts w:ascii="Times New Roman Uni" w:eastAsia="Times New Roman Uni" w:hAnsi="Times New Roman Uni" w:cs="Times New Roman Uni" w:hint="eastAsia"/>
                <w:szCs w:val="21"/>
                <w:vertAlign w:val="superscript"/>
              </w:rPr>
              <w:t>＊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item-8 score of HAMA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0.77±1.006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1.09±1.083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Z=-1.211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0.226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item-9 score of HAMA Scale (Cardiovascular symptoms)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0.77±0.898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0.78±0.998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Z=-0.127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0.899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item-9 score of HAMA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0.67±0.844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0.65±0.982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Z=-0.351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0.725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item-10 score of HAMA Scale (Respiratory symptoms)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0.40±0.675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0.35±0.647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Z=-0.307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0.759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item-10 score of HAMA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0.20±0.664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0.22±0.518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Z=-0.234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0.815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item-11 score of HAMA Scale (Gastrointestinal symptoms)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1.13±0.937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1.00±0.739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Z=-0.517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0.605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D7121A" w:rsidTr="00431A8B">
        <w:trPr>
          <w:jc w:val="center"/>
        </w:trPr>
        <w:tc>
          <w:tcPr>
            <w:tcW w:w="4679" w:type="dxa"/>
            <w:vAlign w:val="center"/>
          </w:tcPr>
          <w:p w:rsidR="00D7121A" w:rsidRPr="00026D51" w:rsidRDefault="00D7121A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item-11 score of HAMA scale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1.03±0.928</w:t>
            </w:r>
          </w:p>
        </w:tc>
        <w:tc>
          <w:tcPr>
            <w:tcW w:w="1624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0.74±0.689</w:t>
            </w:r>
          </w:p>
        </w:tc>
        <w:tc>
          <w:tcPr>
            <w:tcW w:w="1069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Z=-1.074</w:t>
            </w:r>
          </w:p>
        </w:tc>
        <w:tc>
          <w:tcPr>
            <w:tcW w:w="1701" w:type="dxa"/>
            <w:vAlign w:val="center"/>
          </w:tcPr>
          <w:p w:rsidR="00D7121A" w:rsidRPr="00026D51" w:rsidRDefault="00D7121A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0.283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item-12 score of HAMA Scale (Genitourinary symptoms)</w:t>
            </w:r>
          </w:p>
        </w:tc>
      </w:tr>
      <w:tr w:rsidR="00796ECD" w:rsidTr="00431A8B">
        <w:trPr>
          <w:jc w:val="center"/>
        </w:trPr>
        <w:tc>
          <w:tcPr>
            <w:tcW w:w="4679" w:type="dxa"/>
            <w:vAlign w:val="center"/>
          </w:tcPr>
          <w:p w:rsidR="00796ECD" w:rsidRPr="00026D51" w:rsidRDefault="00796EC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0.57±0.898</w:t>
            </w:r>
          </w:p>
        </w:tc>
        <w:tc>
          <w:tcPr>
            <w:tcW w:w="1624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0.61±0.722</w:t>
            </w:r>
          </w:p>
        </w:tc>
        <w:tc>
          <w:tcPr>
            <w:tcW w:w="1069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Z=-0.611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0.541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796ECD" w:rsidTr="00431A8B">
        <w:trPr>
          <w:jc w:val="center"/>
        </w:trPr>
        <w:tc>
          <w:tcPr>
            <w:tcW w:w="4679" w:type="dxa"/>
            <w:vAlign w:val="center"/>
          </w:tcPr>
          <w:p w:rsidR="00796ECD" w:rsidRPr="00026D51" w:rsidRDefault="00796EC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item-12 score of HAMA scale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0.50±0.820</w:t>
            </w:r>
          </w:p>
        </w:tc>
        <w:tc>
          <w:tcPr>
            <w:tcW w:w="1624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0.39±0.583</w:t>
            </w:r>
          </w:p>
        </w:tc>
        <w:tc>
          <w:tcPr>
            <w:tcW w:w="1069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Z=-0.140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0.889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item-13 score of HAMA Scale (Autonomic symptoms)</w:t>
            </w:r>
          </w:p>
        </w:tc>
      </w:tr>
      <w:tr w:rsidR="00796ECD" w:rsidTr="00431A8B">
        <w:trPr>
          <w:jc w:val="center"/>
        </w:trPr>
        <w:tc>
          <w:tcPr>
            <w:tcW w:w="4679" w:type="dxa"/>
            <w:vAlign w:val="center"/>
          </w:tcPr>
          <w:p w:rsidR="00796ECD" w:rsidRPr="00026D51" w:rsidRDefault="00796EC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0.73±0.828</w:t>
            </w:r>
          </w:p>
        </w:tc>
        <w:tc>
          <w:tcPr>
            <w:tcW w:w="1624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1.13±0.869</w:t>
            </w:r>
          </w:p>
        </w:tc>
        <w:tc>
          <w:tcPr>
            <w:tcW w:w="1069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Z=-1.827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0.068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796ECD" w:rsidTr="00431A8B">
        <w:trPr>
          <w:jc w:val="center"/>
        </w:trPr>
        <w:tc>
          <w:tcPr>
            <w:tcW w:w="4679" w:type="dxa"/>
            <w:vAlign w:val="center"/>
          </w:tcPr>
          <w:p w:rsidR="00796ECD" w:rsidRPr="00026D51" w:rsidRDefault="00796EC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item-13 score of HAMA scale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0.60±0.855</w:t>
            </w:r>
          </w:p>
        </w:tc>
        <w:tc>
          <w:tcPr>
            <w:tcW w:w="1624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0.74±0.752</w:t>
            </w:r>
          </w:p>
        </w:tc>
        <w:tc>
          <w:tcPr>
            <w:tcW w:w="1069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Z=-0.761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0.447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item-14 score of HAMA Scale (Behavior at interview)</w:t>
            </w:r>
          </w:p>
        </w:tc>
      </w:tr>
      <w:tr w:rsidR="00796ECD" w:rsidTr="00431A8B">
        <w:trPr>
          <w:jc w:val="center"/>
        </w:trPr>
        <w:tc>
          <w:tcPr>
            <w:tcW w:w="4679" w:type="dxa"/>
            <w:vAlign w:val="center"/>
          </w:tcPr>
          <w:p w:rsidR="00796ECD" w:rsidRPr="00026D51" w:rsidRDefault="00796EC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1.77±1.331</w:t>
            </w:r>
          </w:p>
        </w:tc>
        <w:tc>
          <w:tcPr>
            <w:tcW w:w="1624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2.04±1.261</w:t>
            </w:r>
          </w:p>
        </w:tc>
        <w:tc>
          <w:tcPr>
            <w:tcW w:w="1069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Z=-0.792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0.428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796ECD" w:rsidTr="00431A8B">
        <w:trPr>
          <w:jc w:val="center"/>
        </w:trPr>
        <w:tc>
          <w:tcPr>
            <w:tcW w:w="4679" w:type="dxa"/>
            <w:vAlign w:val="center"/>
          </w:tcPr>
          <w:p w:rsidR="00796ECD" w:rsidRPr="00026D51" w:rsidRDefault="00796EC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lastRenderedPageBreak/>
              <w:t>delta for item-14 score of HAMA scale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1.40±1.354</w:t>
            </w:r>
          </w:p>
        </w:tc>
        <w:tc>
          <w:tcPr>
            <w:tcW w:w="1624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1.61±1.270</w:t>
            </w:r>
          </w:p>
        </w:tc>
        <w:tc>
          <w:tcPr>
            <w:tcW w:w="1069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Z=-0.608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0.543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HAMA total score</w:t>
            </w:r>
          </w:p>
        </w:tc>
      </w:tr>
      <w:tr w:rsidR="00796ECD" w:rsidTr="00431A8B">
        <w:trPr>
          <w:jc w:val="center"/>
        </w:trPr>
        <w:tc>
          <w:tcPr>
            <w:tcW w:w="4679" w:type="dxa"/>
            <w:vAlign w:val="center"/>
          </w:tcPr>
          <w:p w:rsidR="00796ECD" w:rsidRPr="00026D51" w:rsidRDefault="00796EC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19.13±7.34</w:t>
            </w:r>
          </w:p>
        </w:tc>
        <w:tc>
          <w:tcPr>
            <w:tcW w:w="1624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21.13±9.44</w:t>
            </w:r>
          </w:p>
        </w:tc>
        <w:tc>
          <w:tcPr>
            <w:tcW w:w="1069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 0.377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0.706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796ECD" w:rsidTr="00431A8B">
        <w:trPr>
          <w:jc w:val="center"/>
        </w:trPr>
        <w:tc>
          <w:tcPr>
            <w:tcW w:w="4679" w:type="dxa"/>
            <w:vAlign w:val="center"/>
          </w:tcPr>
          <w:p w:rsidR="00796ECD" w:rsidRPr="00026D51" w:rsidRDefault="00796EC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HAMA total score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15.53±7.98</w:t>
            </w:r>
          </w:p>
        </w:tc>
        <w:tc>
          <w:tcPr>
            <w:tcW w:w="1624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15.57±8.68</w:t>
            </w:r>
          </w:p>
        </w:tc>
        <w:tc>
          <w:tcPr>
            <w:tcW w:w="1069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Z=-0.333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0.740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FGF-2</w:t>
            </w:r>
          </w:p>
        </w:tc>
      </w:tr>
      <w:tr w:rsidR="00796ECD" w:rsidTr="00431A8B">
        <w:trPr>
          <w:jc w:val="center"/>
        </w:trPr>
        <w:tc>
          <w:tcPr>
            <w:tcW w:w="4679" w:type="dxa"/>
            <w:vAlign w:val="center"/>
          </w:tcPr>
          <w:p w:rsidR="00796ECD" w:rsidRPr="00026D51" w:rsidRDefault="00796EC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198.48 ±129.99</w:t>
            </w:r>
          </w:p>
        </w:tc>
        <w:tc>
          <w:tcPr>
            <w:tcW w:w="1624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263.46±321.23</w:t>
            </w:r>
          </w:p>
        </w:tc>
        <w:tc>
          <w:tcPr>
            <w:tcW w:w="1069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Z=0.664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0.507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796ECD" w:rsidTr="00431A8B">
        <w:trPr>
          <w:jc w:val="center"/>
        </w:trPr>
        <w:tc>
          <w:tcPr>
            <w:tcW w:w="4679" w:type="dxa"/>
            <w:vAlign w:val="center"/>
          </w:tcPr>
          <w:p w:rsidR="00796ECD" w:rsidRPr="00026D51" w:rsidRDefault="00796EC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FGF-2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10.32±22.17</w:t>
            </w:r>
          </w:p>
        </w:tc>
        <w:tc>
          <w:tcPr>
            <w:tcW w:w="1624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-7.58±69.74</w:t>
            </w:r>
          </w:p>
        </w:tc>
        <w:tc>
          <w:tcPr>
            <w:tcW w:w="1069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Z=-2.118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D300C2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0.034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a＊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IGF-1</w:t>
            </w:r>
          </w:p>
        </w:tc>
      </w:tr>
      <w:tr w:rsidR="00796ECD" w:rsidTr="00431A8B">
        <w:trPr>
          <w:jc w:val="center"/>
        </w:trPr>
        <w:tc>
          <w:tcPr>
            <w:tcW w:w="4679" w:type="dxa"/>
            <w:vAlign w:val="center"/>
          </w:tcPr>
          <w:p w:rsidR="00796ECD" w:rsidRPr="00026D51" w:rsidRDefault="00796EC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161.60±84.00</w:t>
            </w:r>
          </w:p>
        </w:tc>
        <w:tc>
          <w:tcPr>
            <w:tcW w:w="1624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166.60±75.98</w:t>
            </w:r>
          </w:p>
        </w:tc>
        <w:tc>
          <w:tcPr>
            <w:tcW w:w="1069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F=1.22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0.822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b</w:t>
            </w:r>
          </w:p>
        </w:tc>
      </w:tr>
      <w:tr w:rsidR="00796ECD" w:rsidTr="00431A8B">
        <w:trPr>
          <w:jc w:val="center"/>
        </w:trPr>
        <w:tc>
          <w:tcPr>
            <w:tcW w:w="4679" w:type="dxa"/>
            <w:vAlign w:val="center"/>
          </w:tcPr>
          <w:p w:rsidR="00796ECD" w:rsidRPr="00026D51" w:rsidRDefault="00796EC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IGF-1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18.36±94.06</w:t>
            </w:r>
          </w:p>
        </w:tc>
        <w:tc>
          <w:tcPr>
            <w:tcW w:w="1624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-4.74±92.58</w:t>
            </w:r>
          </w:p>
        </w:tc>
        <w:tc>
          <w:tcPr>
            <w:tcW w:w="1069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F=1.03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0.377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b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VEGF</w:t>
            </w:r>
          </w:p>
        </w:tc>
      </w:tr>
      <w:tr w:rsidR="00796ECD" w:rsidTr="00431A8B">
        <w:trPr>
          <w:jc w:val="center"/>
        </w:trPr>
        <w:tc>
          <w:tcPr>
            <w:tcW w:w="4679" w:type="dxa"/>
            <w:vAlign w:val="center"/>
          </w:tcPr>
          <w:p w:rsidR="00796ECD" w:rsidRPr="00026D51" w:rsidRDefault="00796EC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98.08±57.14</w:t>
            </w:r>
          </w:p>
        </w:tc>
        <w:tc>
          <w:tcPr>
            <w:tcW w:w="1624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174.2±223.30</w:t>
            </w:r>
          </w:p>
        </w:tc>
        <w:tc>
          <w:tcPr>
            <w:tcW w:w="1069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Z=0.817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0.414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796ECD" w:rsidTr="00431A8B">
        <w:trPr>
          <w:jc w:val="center"/>
        </w:trPr>
        <w:tc>
          <w:tcPr>
            <w:tcW w:w="4679" w:type="dxa"/>
            <w:vAlign w:val="center"/>
          </w:tcPr>
          <w:p w:rsidR="00796ECD" w:rsidRPr="00026D51" w:rsidRDefault="00796EC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VEGF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-5.19±37.68</w:t>
            </w:r>
          </w:p>
        </w:tc>
        <w:tc>
          <w:tcPr>
            <w:tcW w:w="1624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-7.42±81.75</w:t>
            </w:r>
          </w:p>
        </w:tc>
        <w:tc>
          <w:tcPr>
            <w:tcW w:w="1069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Z=-0.942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0.346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416E48" w:rsidTr="00431A8B">
        <w:trPr>
          <w:jc w:val="center"/>
        </w:trPr>
        <w:tc>
          <w:tcPr>
            <w:tcW w:w="10774" w:type="dxa"/>
            <w:gridSpan w:val="5"/>
            <w:vAlign w:val="center"/>
          </w:tcPr>
          <w:p w:rsidR="00416E48" w:rsidRPr="00026D51" w:rsidRDefault="00416E48" w:rsidP="00416E48">
            <w:pPr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NGF</w:t>
            </w:r>
          </w:p>
        </w:tc>
      </w:tr>
      <w:tr w:rsidR="00796ECD" w:rsidTr="00431A8B">
        <w:trPr>
          <w:jc w:val="center"/>
        </w:trPr>
        <w:tc>
          <w:tcPr>
            <w:tcW w:w="4679" w:type="dxa"/>
            <w:vAlign w:val="center"/>
          </w:tcPr>
          <w:p w:rsidR="00796ECD" w:rsidRPr="00026D51" w:rsidRDefault="00796EC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baseline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33.18±7.42</w:t>
            </w:r>
          </w:p>
        </w:tc>
        <w:tc>
          <w:tcPr>
            <w:tcW w:w="1624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44.00±44.00</w:t>
            </w:r>
          </w:p>
        </w:tc>
        <w:tc>
          <w:tcPr>
            <w:tcW w:w="1069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Z=0.808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0.419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  <w:tr w:rsidR="00796ECD" w:rsidTr="00431A8B">
        <w:trPr>
          <w:jc w:val="center"/>
        </w:trPr>
        <w:tc>
          <w:tcPr>
            <w:tcW w:w="4679" w:type="dxa"/>
            <w:vAlign w:val="center"/>
          </w:tcPr>
          <w:p w:rsidR="00796ECD" w:rsidRPr="00026D51" w:rsidRDefault="00796ECD" w:rsidP="00925F20">
            <w:pPr>
              <w:jc w:val="righ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delta for NGF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43.73±34.09</w:t>
            </w:r>
          </w:p>
        </w:tc>
        <w:tc>
          <w:tcPr>
            <w:tcW w:w="1624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0.28±14.81</w:t>
            </w:r>
          </w:p>
        </w:tc>
        <w:tc>
          <w:tcPr>
            <w:tcW w:w="1069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Z=-0.835</w:t>
            </w:r>
          </w:p>
        </w:tc>
        <w:tc>
          <w:tcPr>
            <w:tcW w:w="1701" w:type="dxa"/>
            <w:vAlign w:val="center"/>
          </w:tcPr>
          <w:p w:rsidR="00796ECD" w:rsidRPr="00026D51" w:rsidRDefault="00796ECD" w:rsidP="00A02930">
            <w:pPr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026D51">
              <w:rPr>
                <w:rFonts w:ascii="Times New Roman Uni" w:eastAsia="Times New Roman Uni" w:hAnsi="Times New Roman Uni" w:cs="Times New Roman Uni"/>
                <w:szCs w:val="21"/>
              </w:rPr>
              <w:t>0.404</w:t>
            </w:r>
            <w:r w:rsidRPr="00D300C2">
              <w:rPr>
                <w:rFonts w:ascii="Times New Roman Uni" w:eastAsia="Times New Roman Uni" w:hAnsi="Times New Roman Uni" w:cs="Times New Roman Uni"/>
                <w:szCs w:val="21"/>
                <w:vertAlign w:val="superscript"/>
              </w:rPr>
              <w:t xml:space="preserve"> a</w:t>
            </w:r>
          </w:p>
        </w:tc>
      </w:tr>
    </w:tbl>
    <w:p w:rsidR="00ED31BC" w:rsidRPr="00ED31BC" w:rsidRDefault="00ED31BC" w:rsidP="00ED31BC">
      <w:pPr>
        <w:pStyle w:val="1"/>
        <w:ind w:firstLine="420"/>
        <w:rPr>
          <w:sz w:val="21"/>
          <w:szCs w:val="21"/>
        </w:rPr>
      </w:pPr>
      <w:bookmarkStart w:id="2" w:name="_Hlk535619836"/>
      <w:r w:rsidRPr="00ED31BC">
        <w:rPr>
          <w:sz w:val="21"/>
          <w:szCs w:val="21"/>
        </w:rPr>
        <w:t xml:space="preserve">HAMD-24: </w:t>
      </w:r>
      <w:r>
        <w:rPr>
          <w:rFonts w:hint="eastAsia"/>
          <w:sz w:val="21"/>
          <w:szCs w:val="21"/>
        </w:rPr>
        <w:t xml:space="preserve">24-item </w:t>
      </w:r>
      <w:r w:rsidRPr="00ED31BC">
        <w:rPr>
          <w:sz w:val="21"/>
          <w:szCs w:val="21"/>
        </w:rPr>
        <w:t xml:space="preserve">Hamilton Depression Scale </w:t>
      </w:r>
    </w:p>
    <w:p w:rsidR="00ED31BC" w:rsidRPr="00ED31BC" w:rsidRDefault="00ED31BC" w:rsidP="00ED31BC">
      <w:pPr>
        <w:pStyle w:val="1"/>
        <w:ind w:firstLine="420"/>
        <w:rPr>
          <w:sz w:val="21"/>
          <w:szCs w:val="21"/>
        </w:rPr>
      </w:pPr>
      <w:r w:rsidRPr="00ED31BC">
        <w:rPr>
          <w:rFonts w:hint="eastAsia"/>
          <w:sz w:val="21"/>
          <w:szCs w:val="21"/>
        </w:rPr>
        <w:t>MAD</w:t>
      </w:r>
      <w:r w:rsidRPr="00ED31BC">
        <w:rPr>
          <w:sz w:val="21"/>
          <w:szCs w:val="21"/>
        </w:rPr>
        <w:t>R</w:t>
      </w:r>
      <w:r w:rsidRPr="00ED31BC">
        <w:rPr>
          <w:rFonts w:hint="eastAsia"/>
          <w:sz w:val="21"/>
          <w:szCs w:val="21"/>
        </w:rPr>
        <w:t>S:</w:t>
      </w:r>
      <w:r w:rsidRPr="00ED31BC">
        <w:rPr>
          <w:sz w:val="21"/>
          <w:szCs w:val="21"/>
        </w:rPr>
        <w:t xml:space="preserve"> Montgomery Asperg</w:t>
      </w:r>
      <w:r w:rsidRPr="00ED31BC">
        <w:rPr>
          <w:rFonts w:hint="eastAsia"/>
          <w:sz w:val="21"/>
          <w:szCs w:val="21"/>
        </w:rPr>
        <w:t>er</w:t>
      </w:r>
      <w:r w:rsidRPr="00ED31BC">
        <w:rPr>
          <w:sz w:val="21"/>
          <w:szCs w:val="21"/>
        </w:rPr>
        <w:t xml:space="preserve"> D</w:t>
      </w:r>
      <w:r w:rsidRPr="00ED31BC">
        <w:rPr>
          <w:rFonts w:hint="eastAsia"/>
          <w:sz w:val="21"/>
          <w:szCs w:val="21"/>
        </w:rPr>
        <w:t xml:space="preserve">epression </w:t>
      </w:r>
      <w:r w:rsidRPr="00ED31BC">
        <w:rPr>
          <w:sz w:val="21"/>
          <w:szCs w:val="21"/>
        </w:rPr>
        <w:t>S</w:t>
      </w:r>
      <w:r w:rsidRPr="00ED31BC">
        <w:rPr>
          <w:rFonts w:hint="eastAsia"/>
          <w:sz w:val="21"/>
          <w:szCs w:val="21"/>
        </w:rPr>
        <w:t>cale</w:t>
      </w:r>
    </w:p>
    <w:p w:rsidR="00ED31BC" w:rsidRPr="00ED31BC" w:rsidRDefault="00ED31BC" w:rsidP="00ED31BC">
      <w:pPr>
        <w:pStyle w:val="1"/>
        <w:ind w:firstLine="420"/>
        <w:rPr>
          <w:sz w:val="21"/>
          <w:szCs w:val="21"/>
        </w:rPr>
      </w:pPr>
      <w:r w:rsidRPr="00ED31BC">
        <w:rPr>
          <w:rFonts w:hint="eastAsia"/>
          <w:sz w:val="21"/>
          <w:szCs w:val="21"/>
        </w:rPr>
        <w:t xml:space="preserve">HAMA: Hamilton Anxiety Scale </w:t>
      </w:r>
    </w:p>
    <w:bookmarkEnd w:id="2"/>
    <w:p w:rsidR="00ED31BC" w:rsidRPr="00ED31BC" w:rsidRDefault="00ED31BC" w:rsidP="004E65EF">
      <w:pPr>
        <w:pStyle w:val="1"/>
        <w:ind w:firstLine="420"/>
        <w:rPr>
          <w:sz w:val="21"/>
          <w:szCs w:val="21"/>
        </w:rPr>
      </w:pPr>
      <w:r w:rsidRPr="00D300C2">
        <w:rPr>
          <w:sz w:val="21"/>
          <w:szCs w:val="21"/>
          <w:vertAlign w:val="superscript"/>
        </w:rPr>
        <w:t>a</w:t>
      </w:r>
      <w:r w:rsidRPr="00ED31BC">
        <w:rPr>
          <w:sz w:val="21"/>
          <w:szCs w:val="21"/>
        </w:rPr>
        <w:t xml:space="preserve"> Mann–Whitney U-test</w:t>
      </w:r>
      <w:r w:rsidR="004E65EF">
        <w:rPr>
          <w:rFonts w:hint="eastAsia"/>
          <w:sz w:val="21"/>
          <w:szCs w:val="21"/>
        </w:rPr>
        <w:t xml:space="preserve"> </w:t>
      </w:r>
      <w:r w:rsidR="004E65EF">
        <w:rPr>
          <w:sz w:val="21"/>
          <w:szCs w:val="21"/>
        </w:rPr>
        <w:t xml:space="preserve">  </w:t>
      </w:r>
      <w:r w:rsidRPr="00D300C2">
        <w:rPr>
          <w:sz w:val="21"/>
          <w:szCs w:val="21"/>
          <w:vertAlign w:val="superscript"/>
        </w:rPr>
        <w:t>b</w:t>
      </w:r>
      <w:r w:rsidRPr="00ED31BC">
        <w:rPr>
          <w:sz w:val="21"/>
          <w:szCs w:val="21"/>
        </w:rPr>
        <w:t xml:space="preserve"> Independent</w:t>
      </w:r>
      <w:r w:rsidRPr="00ED31BC">
        <w:rPr>
          <w:rFonts w:hint="eastAsia"/>
          <w:sz w:val="21"/>
          <w:szCs w:val="21"/>
        </w:rPr>
        <w:t xml:space="preserve"> </w:t>
      </w:r>
      <w:r w:rsidRPr="00ED31BC">
        <w:rPr>
          <w:sz w:val="21"/>
          <w:szCs w:val="21"/>
        </w:rPr>
        <w:t>Samples</w:t>
      </w:r>
      <w:r w:rsidRPr="00ED31BC">
        <w:rPr>
          <w:rFonts w:hint="eastAsia"/>
          <w:sz w:val="21"/>
          <w:szCs w:val="21"/>
        </w:rPr>
        <w:t xml:space="preserve"> </w:t>
      </w:r>
      <w:r w:rsidRPr="00ED31BC">
        <w:rPr>
          <w:sz w:val="21"/>
          <w:szCs w:val="21"/>
        </w:rPr>
        <w:t>t-test</w:t>
      </w:r>
      <w:bookmarkStart w:id="3" w:name="_GoBack"/>
      <w:bookmarkEnd w:id="3"/>
    </w:p>
    <w:p w:rsidR="00E166ED" w:rsidRPr="004E65EF" w:rsidRDefault="00ED31BC" w:rsidP="004E65EF">
      <w:pPr>
        <w:pStyle w:val="1"/>
        <w:ind w:firstLine="420"/>
        <w:rPr>
          <w:rFonts w:hint="eastAsia"/>
          <w:sz w:val="21"/>
          <w:szCs w:val="21"/>
        </w:rPr>
      </w:pPr>
      <w:r w:rsidRPr="00D300C2">
        <w:rPr>
          <w:rFonts w:hint="eastAsia"/>
          <w:sz w:val="21"/>
          <w:szCs w:val="21"/>
          <w:vertAlign w:val="superscript"/>
        </w:rPr>
        <w:t>＊</w:t>
      </w:r>
      <w:r w:rsidRPr="00ED31BC">
        <w:rPr>
          <w:sz w:val="21"/>
          <w:szCs w:val="21"/>
        </w:rPr>
        <w:t>Significance difference (p&lt;0.05)</w:t>
      </w:r>
    </w:p>
    <w:sectPr w:rsidR="00E166ED" w:rsidRPr="004E6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853" w:rsidRDefault="00397853" w:rsidP="00D300C2">
      <w:r>
        <w:separator/>
      </w:r>
    </w:p>
  </w:endnote>
  <w:endnote w:type="continuationSeparator" w:id="0">
    <w:p w:rsidR="00397853" w:rsidRDefault="00397853" w:rsidP="00D3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Uni">
    <w:panose1 w:val="02020603050405020304"/>
    <w:charset w:val="86"/>
    <w:family w:val="roman"/>
    <w:pitch w:val="variable"/>
    <w:sig w:usb0="B334AAFF" w:usb1="F9DFFFFF" w:usb2="0000003E" w:usb3="00000000" w:csb0="001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853" w:rsidRDefault="00397853" w:rsidP="00D300C2">
      <w:r>
        <w:separator/>
      </w:r>
    </w:p>
  </w:footnote>
  <w:footnote w:type="continuationSeparator" w:id="0">
    <w:p w:rsidR="00397853" w:rsidRDefault="00397853" w:rsidP="00D3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4F5"/>
    <w:rsid w:val="00026D51"/>
    <w:rsid w:val="000406B2"/>
    <w:rsid w:val="00207D26"/>
    <w:rsid w:val="002E5220"/>
    <w:rsid w:val="0030110D"/>
    <w:rsid w:val="0038633C"/>
    <w:rsid w:val="00397853"/>
    <w:rsid w:val="00416E48"/>
    <w:rsid w:val="00431A8B"/>
    <w:rsid w:val="004D6A6C"/>
    <w:rsid w:val="004E65EF"/>
    <w:rsid w:val="005917B1"/>
    <w:rsid w:val="00654C02"/>
    <w:rsid w:val="00692AE1"/>
    <w:rsid w:val="00765E55"/>
    <w:rsid w:val="00796ECD"/>
    <w:rsid w:val="007A268F"/>
    <w:rsid w:val="007B28D0"/>
    <w:rsid w:val="008C4B57"/>
    <w:rsid w:val="00925F20"/>
    <w:rsid w:val="009436AE"/>
    <w:rsid w:val="00A02930"/>
    <w:rsid w:val="00A074BF"/>
    <w:rsid w:val="00C83B8A"/>
    <w:rsid w:val="00CB5745"/>
    <w:rsid w:val="00D300C2"/>
    <w:rsid w:val="00D7121A"/>
    <w:rsid w:val="00D7166D"/>
    <w:rsid w:val="00D93063"/>
    <w:rsid w:val="00DB208C"/>
    <w:rsid w:val="00E166ED"/>
    <w:rsid w:val="00ED31BC"/>
    <w:rsid w:val="00EF1C4C"/>
    <w:rsid w:val="00F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73966"/>
  <w15:docId w15:val="{12E61AAC-DD8A-4317-91F0-55EA7B53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917B1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917B1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5917B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5917B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SupplementaryMaterial">
    <w:name w:val="Supplementary Material"/>
    <w:basedOn w:val="a4"/>
    <w:next w:val="a4"/>
    <w:qFormat/>
    <w:rsid w:val="005917B1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character" w:styleId="a5">
    <w:name w:val="Hyperlink"/>
    <w:basedOn w:val="a0"/>
    <w:uiPriority w:val="99"/>
    <w:unhideWhenUsed/>
    <w:rsid w:val="005917B1"/>
    <w:rPr>
      <w:color w:val="0000FF"/>
      <w:u w:val="single"/>
    </w:rPr>
  </w:style>
  <w:style w:type="paragraph" w:styleId="a4">
    <w:name w:val="Title"/>
    <w:basedOn w:val="a"/>
    <w:next w:val="a"/>
    <w:link w:val="a6"/>
    <w:uiPriority w:val="10"/>
    <w:qFormat/>
    <w:rsid w:val="005917B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4"/>
    <w:uiPriority w:val="10"/>
    <w:rsid w:val="005917B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8C4B57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paragraph" w:customStyle="1" w:styleId="1">
    <w:name w:val="样式1"/>
    <w:basedOn w:val="a"/>
    <w:link w:val="10"/>
    <w:qFormat/>
    <w:rsid w:val="008C4B57"/>
    <w:pPr>
      <w:widowControl/>
      <w:spacing w:after="160"/>
      <w:ind w:firstLineChars="200" w:firstLine="480"/>
      <w:jc w:val="left"/>
    </w:pPr>
    <w:rPr>
      <w:rFonts w:ascii="Times New Roman Uni" w:eastAsia="Times New Roman Uni" w:hAnsi="Times New Roman Uni" w:cs="Times New Roman Uni"/>
      <w:sz w:val="24"/>
      <w:szCs w:val="24"/>
    </w:rPr>
  </w:style>
  <w:style w:type="character" w:customStyle="1" w:styleId="10">
    <w:name w:val="样式1 字符"/>
    <w:basedOn w:val="a0"/>
    <w:link w:val="1"/>
    <w:rsid w:val="008C4B57"/>
    <w:rPr>
      <w:rFonts w:ascii="Times New Roman Uni" w:eastAsia="Times New Roman Uni" w:hAnsi="Times New Roman Uni" w:cs="Times New Roman Un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0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300C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30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30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gshare.com/s/5f581c443e4b745f7b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xiaohua</dc:creator>
  <cp:lastModifiedBy>郑雁群</cp:lastModifiedBy>
  <cp:revision>27</cp:revision>
  <dcterms:created xsi:type="dcterms:W3CDTF">2019-01-20T03:05:00Z</dcterms:created>
  <dcterms:modified xsi:type="dcterms:W3CDTF">2019-01-21T15:41:00Z</dcterms:modified>
</cp:coreProperties>
</file>