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CA22" w14:textId="77777777" w:rsidR="00AB43E3" w:rsidRPr="002E7844" w:rsidRDefault="00AB43E3" w:rsidP="00AB43E3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E7844">
        <w:rPr>
          <w:rFonts w:ascii="Times New Roman" w:hAnsi="Times New Roman" w:cs="Times New Roman"/>
          <w:b/>
        </w:rPr>
        <w:t>Supplementary material 1</w:t>
      </w:r>
    </w:p>
    <w:p w14:paraId="2FF95637" w14:textId="77777777" w:rsidR="00AB43E3" w:rsidRPr="002E7844" w:rsidRDefault="00AB43E3" w:rsidP="00AB43E3">
      <w:pPr>
        <w:spacing w:line="480" w:lineRule="auto"/>
        <w:rPr>
          <w:rFonts w:ascii="Times New Roman" w:hAnsi="Times New Roman" w:cs="Times New Roman"/>
        </w:rPr>
      </w:pPr>
    </w:p>
    <w:p w14:paraId="0B6D49FC" w14:textId="77777777" w:rsidR="00AB43E3" w:rsidRPr="002E7844" w:rsidRDefault="00AB43E3" w:rsidP="00AB43E3">
      <w:pPr>
        <w:spacing w:line="480" w:lineRule="auto"/>
        <w:rPr>
          <w:rFonts w:ascii="Times New Roman" w:hAnsi="Times New Roman" w:cs="Times New Roman"/>
        </w:rPr>
      </w:pPr>
    </w:p>
    <w:p w14:paraId="7ABBFF64" w14:textId="77777777" w:rsidR="00AB43E3" w:rsidRPr="002E7844" w:rsidRDefault="00AB43E3" w:rsidP="00AB43E3">
      <w:pPr>
        <w:spacing w:line="480" w:lineRule="auto"/>
        <w:rPr>
          <w:rFonts w:ascii="Times New Roman" w:hAnsi="Times New Roman" w:cs="Times New Roman"/>
        </w:rPr>
      </w:pPr>
      <w:r w:rsidRPr="002E7844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227FBF18" wp14:editId="19D2C18E">
            <wp:extent cx="4468495" cy="2798445"/>
            <wp:effectExtent l="0" t="0" r="8255" b="1905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19E09" w14:textId="77777777" w:rsidR="00FF5A5D" w:rsidRDefault="00AB43E3" w:rsidP="00AB43E3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E7844">
        <w:rPr>
          <w:rFonts w:ascii="Times New Roman" w:hAnsi="Times New Roman" w:cs="Times New Roman"/>
          <w:b/>
          <w:u w:val="single"/>
        </w:rPr>
        <w:t xml:space="preserve">Optimization of the SEP V/cm parameter for </w:t>
      </w:r>
      <w:proofErr w:type="spellStart"/>
      <w:r w:rsidRPr="002E7844">
        <w:rPr>
          <w:rFonts w:ascii="Times New Roman" w:hAnsi="Times New Roman" w:cs="Times New Roman"/>
          <w:b/>
          <w:u w:val="single"/>
        </w:rPr>
        <w:t>pLuc</w:t>
      </w:r>
      <w:proofErr w:type="spellEnd"/>
      <w:r w:rsidRPr="002E7844">
        <w:rPr>
          <w:rFonts w:ascii="Times New Roman" w:hAnsi="Times New Roman" w:cs="Times New Roman"/>
          <w:b/>
          <w:u w:val="single"/>
        </w:rPr>
        <w:t xml:space="preserve"> expression in mouse skin </w:t>
      </w:r>
      <w:r w:rsidRPr="002E7844">
        <w:rPr>
          <w:rFonts w:ascii="Times New Roman" w:hAnsi="Times New Roman" w:cs="Times New Roman"/>
          <w:b/>
          <w:i/>
          <w:u w:val="single"/>
        </w:rPr>
        <w:t>in vivo.</w:t>
      </w:r>
      <w:r w:rsidRPr="002E7844">
        <w:rPr>
          <w:rFonts w:ascii="Times New Roman" w:hAnsi="Times New Roman" w:cs="Times New Roman"/>
          <w:b/>
        </w:rPr>
        <w:t xml:space="preserve"> </w:t>
      </w:r>
    </w:p>
    <w:p w14:paraId="055878BE" w14:textId="77777777" w:rsidR="00AB43E3" w:rsidRPr="002E7844" w:rsidRDefault="00FF5A5D" w:rsidP="00AB43E3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pLuc</w:t>
      </w:r>
      <w:proofErr w:type="spellEnd"/>
      <w:r>
        <w:rPr>
          <w:rFonts w:ascii="Times New Roman" w:hAnsi="Times New Roman" w:cs="Times New Roman"/>
        </w:rPr>
        <w:t xml:space="preserve"> (50 µg) was </w:t>
      </w:r>
      <w:r w:rsidR="00AB43E3" w:rsidRPr="002E7844">
        <w:rPr>
          <w:rFonts w:ascii="Times New Roman" w:hAnsi="Times New Roman" w:cs="Times New Roman"/>
        </w:rPr>
        <w:t xml:space="preserve"> intradermally </w:t>
      </w:r>
      <w:r>
        <w:rPr>
          <w:rFonts w:ascii="Times New Roman" w:hAnsi="Times New Roman" w:cs="Times New Roman"/>
        </w:rPr>
        <w:t>i</w:t>
      </w:r>
      <w:r w:rsidRPr="002E7844">
        <w:rPr>
          <w:rFonts w:ascii="Times New Roman" w:hAnsi="Times New Roman" w:cs="Times New Roman"/>
        </w:rPr>
        <w:t>njected</w:t>
      </w:r>
      <w:r>
        <w:rPr>
          <w:rFonts w:ascii="Times New Roman" w:hAnsi="Times New Roman" w:cs="Times New Roman"/>
        </w:rPr>
        <w:t xml:space="preserve"> </w:t>
      </w:r>
      <w:r w:rsidR="00AB43E3" w:rsidRPr="002E7844">
        <w:rPr>
          <w:rFonts w:ascii="Times New Roman" w:hAnsi="Times New Roman" w:cs="Times New Roman"/>
        </w:rPr>
        <w:t xml:space="preserve">in mouse skin followed by SEP (6 pulses, 10 </w:t>
      </w:r>
      <w:proofErr w:type="spellStart"/>
      <w:r w:rsidR="00AB43E3" w:rsidRPr="002E7844">
        <w:rPr>
          <w:rFonts w:ascii="Times New Roman" w:hAnsi="Times New Roman" w:cs="Times New Roman"/>
        </w:rPr>
        <w:t>ms</w:t>
      </w:r>
      <w:proofErr w:type="spellEnd"/>
      <w:r w:rsidR="00AB43E3" w:rsidRPr="002E7844">
        <w:rPr>
          <w:rFonts w:ascii="Times New Roman" w:hAnsi="Times New Roman" w:cs="Times New Roman"/>
        </w:rPr>
        <w:t xml:space="preserve"> per pulse with 90 </w:t>
      </w:r>
      <w:proofErr w:type="spellStart"/>
      <w:r w:rsidR="00AB43E3" w:rsidRPr="002E7844">
        <w:rPr>
          <w:rFonts w:ascii="Times New Roman" w:hAnsi="Times New Roman" w:cs="Times New Roman"/>
        </w:rPr>
        <w:t>ms</w:t>
      </w:r>
      <w:proofErr w:type="spellEnd"/>
      <w:r w:rsidR="00AB43E3" w:rsidRPr="002E7844">
        <w:rPr>
          <w:rFonts w:ascii="Times New Roman" w:hAnsi="Times New Roman" w:cs="Times New Roman"/>
        </w:rPr>
        <w:t xml:space="preserve"> intervals). Different voltages per cm pulses were applied. After 48 h, the site of </w:t>
      </w:r>
      <w:proofErr w:type="spellStart"/>
      <w:r>
        <w:rPr>
          <w:rFonts w:ascii="Times New Roman" w:hAnsi="Times New Roman" w:cs="Times New Roman"/>
        </w:rPr>
        <w:t>injfection</w:t>
      </w:r>
      <w:proofErr w:type="spellEnd"/>
      <w:r w:rsidR="00AB43E3" w:rsidRPr="002E7844">
        <w:rPr>
          <w:rFonts w:ascii="Times New Roman" w:hAnsi="Times New Roman" w:cs="Times New Roman"/>
        </w:rPr>
        <w:t xml:space="preserve"> was harvested and processed to measure the luciferase activity (p/s/cm²/</w:t>
      </w:r>
      <w:proofErr w:type="spellStart"/>
      <w:r w:rsidR="00AB43E3" w:rsidRPr="002E7844">
        <w:rPr>
          <w:rFonts w:ascii="Times New Roman" w:hAnsi="Times New Roman" w:cs="Times New Roman"/>
        </w:rPr>
        <w:t>sr</w:t>
      </w:r>
      <w:proofErr w:type="spellEnd"/>
      <w:r w:rsidR="00AB43E3" w:rsidRPr="002E7844">
        <w:rPr>
          <w:rFonts w:ascii="Times New Roman" w:hAnsi="Times New Roman" w:cs="Times New Roman"/>
        </w:rPr>
        <w:t>). The background signal is given by the non-treated skin (ctrl).</w:t>
      </w:r>
      <w:r>
        <w:rPr>
          <w:rFonts w:ascii="Times New Roman" w:hAnsi="Times New Roman" w:cs="Times New Roman"/>
        </w:rPr>
        <w:t xml:space="preserve"> </w:t>
      </w:r>
      <w:r w:rsidR="00AB43E3" w:rsidRPr="002E7844">
        <w:rPr>
          <w:rFonts w:ascii="Times New Roman" w:hAnsi="Times New Roman" w:cs="Times New Roman"/>
        </w:rPr>
        <w:t xml:space="preserve">The luciferase activity of the skin biopsies injected with </w:t>
      </w:r>
      <w:proofErr w:type="spellStart"/>
      <w:r w:rsidR="00AB43E3" w:rsidRPr="002E7844">
        <w:rPr>
          <w:rFonts w:ascii="Times New Roman" w:hAnsi="Times New Roman" w:cs="Times New Roman"/>
        </w:rPr>
        <w:t>pLuc</w:t>
      </w:r>
      <w:proofErr w:type="spellEnd"/>
      <w:r w:rsidR="00AB43E3" w:rsidRPr="002E7844">
        <w:rPr>
          <w:rFonts w:ascii="Times New Roman" w:hAnsi="Times New Roman" w:cs="Times New Roman"/>
        </w:rPr>
        <w:t xml:space="preserve"> and subjected to different V/cm from a given mice is represented by the same symbol. The luciferase activity mean obtained at a given V/cm from different mice is shown as a horizontal bar. P values were determined according to the Kruskal Wallis test with Dunn’s correction (*, p&lt;0.05; **, p &lt;0.01).</w:t>
      </w:r>
    </w:p>
    <w:p w14:paraId="2E1CD0B7" w14:textId="77777777" w:rsidR="00E36395" w:rsidRDefault="00E36395"/>
    <w:sectPr w:rsidR="00E36395" w:rsidSect="0098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E3"/>
    <w:rsid w:val="009859FF"/>
    <w:rsid w:val="00AB43E3"/>
    <w:rsid w:val="00E3639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95C58"/>
  <w15:chartTrackingRefBased/>
  <w15:docId w15:val="{34976A60-53F5-4B5B-9204-174CB87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E3"/>
    <w:pPr>
      <w:spacing w:after="0" w:line="240" w:lineRule="auto"/>
    </w:pPr>
    <w:rPr>
      <w:rFonts w:eastAsiaTheme="minorEastAsia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43E3"/>
  </w:style>
  <w:style w:type="paragraph" w:styleId="BalloonText">
    <w:name w:val="Balloon Text"/>
    <w:basedOn w:val="Normal"/>
    <w:link w:val="BalloonTextChar"/>
    <w:uiPriority w:val="99"/>
    <w:semiHidden/>
    <w:unhideWhenUsed/>
    <w:rsid w:val="0098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FF"/>
    <w:rPr>
      <w:rFonts w:ascii="Segoe UI" w:eastAsiaTheme="minorEastAsia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Tiphany CHRUN</dc:creator>
  <cp:keywords/>
  <dc:description/>
  <cp:lastModifiedBy>Frontiers Media SA</cp:lastModifiedBy>
  <cp:revision>2</cp:revision>
  <dcterms:created xsi:type="dcterms:W3CDTF">2019-04-10T10:48:00Z</dcterms:created>
  <dcterms:modified xsi:type="dcterms:W3CDTF">2019-04-10T10:48:00Z</dcterms:modified>
</cp:coreProperties>
</file>