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24FF" w14:textId="0872F237" w:rsidR="0007065E" w:rsidRPr="001027F2" w:rsidRDefault="008638CC">
      <w:pPr>
        <w:rPr>
          <w:rFonts w:cs="Times New Roman"/>
          <w:b/>
        </w:rPr>
      </w:pPr>
      <w:r w:rsidRPr="001027F2">
        <w:rPr>
          <w:rFonts w:cs="Times New Roman"/>
          <w:b/>
        </w:rPr>
        <w:t xml:space="preserve">Appendix </w:t>
      </w:r>
      <w:r w:rsidR="001718F2" w:rsidRPr="001027F2">
        <w:rPr>
          <w:rFonts w:cs="Times New Roman"/>
          <w:b/>
        </w:rPr>
        <w:t>2</w:t>
      </w:r>
      <w:r w:rsidRPr="001027F2">
        <w:rPr>
          <w:rFonts w:cs="Times New Roman"/>
          <w:b/>
        </w:rPr>
        <w:t xml:space="preserve">. </w:t>
      </w:r>
      <w:r w:rsidR="0007065E" w:rsidRPr="001027F2">
        <w:rPr>
          <w:rFonts w:cs="Times New Roman"/>
          <w:b/>
        </w:rPr>
        <w:t>Alternative medicine treatments in tertia</w:t>
      </w:r>
      <w:bookmarkStart w:id="0" w:name="_GoBack"/>
      <w:bookmarkEnd w:id="0"/>
      <w:r w:rsidR="0007065E" w:rsidRPr="001027F2">
        <w:rPr>
          <w:rFonts w:cs="Times New Roman"/>
          <w:b/>
        </w:rPr>
        <w:t>ry education students</w:t>
      </w:r>
      <w:r w:rsidRPr="001027F2">
        <w:rPr>
          <w:rFonts w:cs="Times New Roman"/>
          <w:b/>
        </w:rPr>
        <w:t xml:space="preserve">. Overview of study subgroups generated </w:t>
      </w:r>
      <w:r w:rsidR="0007065E" w:rsidRPr="001027F2">
        <w:rPr>
          <w:rFonts w:cs="Times New Roman"/>
          <w:b/>
        </w:rPr>
        <w:t>after title and abstract screening</w:t>
      </w:r>
    </w:p>
    <w:p w14:paraId="1BE535DD" w14:textId="77777777" w:rsidR="0007065E" w:rsidRPr="00D21B4B" w:rsidRDefault="0007065E">
      <w:pPr>
        <w:rPr>
          <w:b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957"/>
        <w:gridCol w:w="1053"/>
      </w:tblGrid>
      <w:tr w:rsidR="00F74349" w:rsidRPr="00D21B4B" w14:paraId="7AE355D5" w14:textId="77777777" w:rsidTr="00F74349">
        <w:trPr>
          <w:trHeight w:val="233"/>
        </w:trPr>
        <w:tc>
          <w:tcPr>
            <w:tcW w:w="2340" w:type="dxa"/>
            <w:shd w:val="clear" w:color="auto" w:fill="F2F2F2" w:themeFill="background1" w:themeFillShade="F2"/>
          </w:tcPr>
          <w:p w14:paraId="06980098" w14:textId="77777777" w:rsidR="006379A0" w:rsidRPr="00D21B4B" w:rsidRDefault="006379A0">
            <w:pPr>
              <w:rPr>
                <w:rFonts w:cs="Times New Roman"/>
                <w:b/>
              </w:rPr>
            </w:pPr>
            <w:r w:rsidRPr="00D21B4B">
              <w:rPr>
                <w:rFonts w:cs="Times New Roman"/>
                <w:b/>
              </w:rPr>
              <w:t xml:space="preserve">Screening criterion </w:t>
            </w:r>
          </w:p>
        </w:tc>
        <w:tc>
          <w:tcPr>
            <w:tcW w:w="7010" w:type="dxa"/>
            <w:gridSpan w:val="2"/>
            <w:shd w:val="clear" w:color="auto" w:fill="F2F2F2" w:themeFill="background1" w:themeFillShade="F2"/>
          </w:tcPr>
          <w:p w14:paraId="3CC85CEB" w14:textId="77777777" w:rsidR="006379A0" w:rsidRPr="00D21B4B" w:rsidRDefault="006379A0" w:rsidP="006379A0">
            <w:pPr>
              <w:rPr>
                <w:rFonts w:cs="Times New Roman"/>
                <w:i/>
              </w:rPr>
            </w:pPr>
            <w:r w:rsidRPr="00D21B4B">
              <w:rPr>
                <w:rFonts w:cs="Times New Roman"/>
                <w:i/>
              </w:rPr>
              <w:t>“Practices that are not part of standard care”</w:t>
            </w:r>
          </w:p>
          <w:p w14:paraId="6DA17591" w14:textId="77777777" w:rsidR="006379A0" w:rsidRPr="00D21B4B" w:rsidRDefault="006379A0" w:rsidP="006379A0">
            <w:pPr>
              <w:rPr>
                <w:rFonts w:cs="Times New Roman"/>
                <w:i/>
              </w:rPr>
            </w:pPr>
          </w:p>
          <w:p w14:paraId="66281F7A" w14:textId="77777777" w:rsidR="006379A0" w:rsidRPr="00D21B4B" w:rsidRDefault="006379A0" w:rsidP="006379A0">
            <w:pPr>
              <w:rPr>
                <w:rFonts w:cs="Times New Roman"/>
                <w:bCs/>
              </w:rPr>
            </w:pPr>
            <w:r w:rsidRPr="00D21B4B">
              <w:rPr>
                <w:rFonts w:cs="Times New Roman"/>
                <w:i/>
              </w:rPr>
              <w:t xml:space="preserve">“A broad set of health care practices that </w:t>
            </w:r>
            <w:r w:rsidRPr="00D21B4B">
              <w:rPr>
                <w:rFonts w:cs="Times New Roman"/>
              </w:rPr>
              <w:t>[…]</w:t>
            </w:r>
            <w:r w:rsidRPr="00D21B4B">
              <w:rPr>
                <w:rFonts w:cs="Times New Roman"/>
                <w:i/>
              </w:rPr>
              <w:t xml:space="preserve"> are not integrated into the dominant health care system”</w:t>
            </w:r>
            <w:r w:rsidRPr="00D21B4B">
              <w:rPr>
                <w:rStyle w:val="FootnoteReference"/>
                <w:rFonts w:cs="Times New Roman"/>
              </w:rPr>
              <w:footnoteReference w:id="1"/>
            </w:r>
            <w:r w:rsidRPr="00D21B4B">
              <w:rPr>
                <w:rStyle w:val="FootnoteReference"/>
                <w:rFonts w:cs="Times New Roman"/>
                <w:i/>
              </w:rPr>
              <w:t xml:space="preserve"> </w:t>
            </w:r>
            <w:r w:rsidRPr="00D21B4B">
              <w:rPr>
                <w:rFonts w:cs="Times New Roman"/>
                <w:i/>
              </w:rPr>
              <w:t xml:space="preserve"> </w:t>
            </w:r>
            <w:r w:rsidRPr="00D21B4B">
              <w:rPr>
                <w:rFonts w:cs="Times New Roman"/>
              </w:rPr>
              <w:t xml:space="preserve">(WHO, 2000; </w:t>
            </w:r>
            <w:hyperlink r:id="rId7" w:history="1">
              <w:r w:rsidRPr="00D21B4B">
                <w:rPr>
                  <w:rStyle w:val="Hyperlink"/>
                  <w:rFonts w:cs="Times New Roman"/>
                  <w:bCs/>
                </w:rPr>
                <w:t>Link</w:t>
              </w:r>
            </w:hyperlink>
            <w:r w:rsidRPr="00D21B4B">
              <w:rPr>
                <w:rFonts w:cs="Times New Roman"/>
                <w:bCs/>
              </w:rPr>
              <w:t>)</w:t>
            </w:r>
          </w:p>
          <w:p w14:paraId="731B56F1" w14:textId="77777777" w:rsidR="006379A0" w:rsidRPr="00D21B4B" w:rsidRDefault="006379A0" w:rsidP="008638CC">
            <w:pPr>
              <w:jc w:val="right"/>
              <w:rPr>
                <w:rFonts w:cs="Times New Roman"/>
                <w:i/>
              </w:rPr>
            </w:pPr>
          </w:p>
        </w:tc>
      </w:tr>
      <w:tr w:rsidR="008638CC" w:rsidRPr="00D21B4B" w14:paraId="2A386AB1" w14:textId="77777777" w:rsidTr="00F74349">
        <w:trPr>
          <w:trHeight w:val="233"/>
        </w:trPr>
        <w:tc>
          <w:tcPr>
            <w:tcW w:w="8297" w:type="dxa"/>
            <w:gridSpan w:val="2"/>
            <w:shd w:val="clear" w:color="auto" w:fill="F2F2F2" w:themeFill="background1" w:themeFillShade="F2"/>
          </w:tcPr>
          <w:p w14:paraId="7FB388CA" w14:textId="68B8C2DF" w:rsidR="008638CC" w:rsidRPr="00D21B4B" w:rsidRDefault="008638CC">
            <w:pPr>
              <w:rPr>
                <w:rFonts w:cs="Times New Roman"/>
                <w:b/>
              </w:rPr>
            </w:pPr>
            <w:r w:rsidRPr="00D21B4B">
              <w:rPr>
                <w:rFonts w:cs="Times New Roman"/>
                <w:b/>
              </w:rPr>
              <w:t>Studies included after title, abstract screening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59397EF" w14:textId="222F46B1" w:rsidR="008638CC" w:rsidRPr="00D21B4B" w:rsidRDefault="008638CC" w:rsidP="008638CC">
            <w:pPr>
              <w:jc w:val="right"/>
              <w:rPr>
                <w:rFonts w:cs="Times New Roman"/>
              </w:rPr>
            </w:pPr>
            <w:r w:rsidRPr="00D21B4B">
              <w:rPr>
                <w:rFonts w:cs="Times New Roman"/>
                <w:i/>
              </w:rPr>
              <w:t>k</w:t>
            </w:r>
            <w:r w:rsidRPr="00D21B4B">
              <w:rPr>
                <w:rFonts w:cs="Times New Roman"/>
              </w:rPr>
              <w:t xml:space="preserve"> = 181</w:t>
            </w:r>
          </w:p>
        </w:tc>
      </w:tr>
    </w:tbl>
    <w:p w14:paraId="0592877D" w14:textId="77777777" w:rsidR="00AF08AE" w:rsidRPr="00D21B4B" w:rsidRDefault="00AF08AE">
      <w:pPr>
        <w:rPr>
          <w:rFonts w:cs="Times New Roman"/>
          <w:b/>
        </w:rPr>
        <w:sectPr w:rsidR="00AF08AE" w:rsidRPr="00D21B4B" w:rsidSect="00110F4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125D3E" w14:textId="77777777" w:rsidR="00AF08AE" w:rsidRPr="00D21B4B" w:rsidRDefault="00AF08AE">
      <w:pPr>
        <w:rPr>
          <w:rFonts w:cs="Times New Roman"/>
          <w:b/>
        </w:rPr>
        <w:sectPr w:rsidR="00AF08AE" w:rsidRPr="00D21B4B" w:rsidSect="00AF08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281"/>
        <w:gridCol w:w="1214"/>
      </w:tblGrid>
      <w:tr w:rsidR="006379A0" w:rsidRPr="00D21B4B" w14:paraId="050F7FD9" w14:textId="77777777" w:rsidTr="006379A0">
        <w:trPr>
          <w:trHeight w:val="521"/>
        </w:trPr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7EA6D" w14:textId="546C0030" w:rsidR="000539A3" w:rsidRPr="00D21B4B" w:rsidRDefault="00F74349" w:rsidP="006379A0">
            <w:pPr>
              <w:ind w:left="360" w:hanging="360"/>
              <w:rPr>
                <w:rFonts w:cs="Times New Roman"/>
                <w:b/>
              </w:rPr>
            </w:pPr>
            <w:r w:rsidRPr="00D21B4B">
              <w:rPr>
                <w:rFonts w:cs="Times New Roman"/>
                <w:b/>
              </w:rPr>
              <w:t>Subgroup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932C9" w14:textId="77777777" w:rsidR="000539A3" w:rsidRPr="00D21B4B" w:rsidRDefault="003E3108" w:rsidP="006379A0">
            <w:pPr>
              <w:rPr>
                <w:rFonts w:cs="Times New Roman"/>
                <w:b/>
              </w:rPr>
            </w:pPr>
            <w:r w:rsidRPr="00D21B4B">
              <w:rPr>
                <w:rFonts w:cs="Times New Roman"/>
                <w:b/>
              </w:rPr>
              <w:t>Commentary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E2509" w14:textId="6E21AD9D" w:rsidR="000539A3" w:rsidRPr="00D21B4B" w:rsidRDefault="006379A0" w:rsidP="006379A0">
            <w:pPr>
              <w:jc w:val="center"/>
              <w:rPr>
                <w:rFonts w:cs="Times New Roman"/>
                <w:i/>
              </w:rPr>
            </w:pPr>
            <w:r w:rsidRPr="00D21B4B">
              <w:rPr>
                <w:rFonts w:cs="Times New Roman"/>
                <w:i/>
              </w:rPr>
              <w:t>k</w:t>
            </w:r>
          </w:p>
        </w:tc>
      </w:tr>
      <w:tr w:rsidR="006379A0" w:rsidRPr="00D21B4B" w14:paraId="131ECB99" w14:textId="77777777" w:rsidTr="006379A0">
        <w:trPr>
          <w:trHeight w:val="503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648C1" w14:textId="77777777" w:rsidR="006379A0" w:rsidRPr="00D21B4B" w:rsidRDefault="006379A0" w:rsidP="006379A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21584" w14:textId="77777777" w:rsidR="006379A0" w:rsidRPr="00D21B4B" w:rsidRDefault="006379A0" w:rsidP="006379A0">
            <w:pPr>
              <w:rPr>
                <w:rFonts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0371B" w14:textId="77777777" w:rsidR="006379A0" w:rsidRPr="00D21B4B" w:rsidRDefault="006379A0" w:rsidP="006379A0">
            <w:pPr>
              <w:jc w:val="center"/>
              <w:rPr>
                <w:rFonts w:cs="Times New Roman"/>
              </w:rPr>
            </w:pPr>
          </w:p>
        </w:tc>
      </w:tr>
      <w:tr w:rsidR="006379A0" w:rsidRPr="00D21B4B" w14:paraId="3F3C9EA1" w14:textId="77777777" w:rsidTr="00F74349">
        <w:trPr>
          <w:trHeight w:val="76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9CD30BA" w14:textId="53A22BAA" w:rsidR="00D10DCF" w:rsidRPr="00D21B4B" w:rsidRDefault="00D10DCF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Aromatherapy/</w:t>
            </w:r>
            <w:proofErr w:type="spellStart"/>
            <w:r w:rsidRPr="00D21B4B">
              <w:rPr>
                <w:rFonts w:eastAsia="Times New Roman" w:cs="Times New Roman"/>
                <w:color w:val="000000"/>
              </w:rPr>
              <w:t>Herbotherapy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5FD32882" w14:textId="66D47946" w:rsidR="00D10DCF" w:rsidRPr="00D21B4B" w:rsidRDefault="008638CC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e.g. l</w:t>
            </w:r>
            <w:r w:rsidR="00285425" w:rsidRPr="00D21B4B">
              <w:rPr>
                <w:rFonts w:cs="Times New Roman"/>
              </w:rPr>
              <w:t>avender</w:t>
            </w:r>
            <w:r w:rsidRPr="00D21B4B">
              <w:rPr>
                <w:rFonts w:cs="Times New Roman"/>
              </w:rPr>
              <w:t>, rose, sage</w:t>
            </w:r>
            <w:r w:rsidR="00285425" w:rsidRPr="00D21B4B">
              <w:rPr>
                <w:rFonts w:cs="Times New Roman"/>
              </w:rPr>
              <w:t xml:space="preserve"> oil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2C5F45E" w14:textId="5D96F61B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cs="Times New Roman"/>
              </w:rPr>
              <w:t>27</w:t>
            </w:r>
          </w:p>
        </w:tc>
      </w:tr>
      <w:tr w:rsidR="00D10DCF" w:rsidRPr="00D21B4B" w14:paraId="6705285A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24A59BEC" w14:textId="6AA2AA8B" w:rsidR="00D10DCF" w:rsidRPr="00D21B4B" w:rsidRDefault="00D10DCF" w:rsidP="006379A0">
            <w:pPr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t>Meditation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05B847B" w14:textId="4E500F79" w:rsidR="00D10DCF" w:rsidRPr="00D21B4B" w:rsidRDefault="00F74349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1F60AB2" w14:textId="036C5483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cs="Times New Roman"/>
              </w:rPr>
              <w:t>22</w:t>
            </w:r>
          </w:p>
        </w:tc>
      </w:tr>
      <w:tr w:rsidR="00D10DCF" w:rsidRPr="00D21B4B" w14:paraId="03AB61A6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39E5039" w14:textId="0F71F7FF" w:rsidR="00D10DCF" w:rsidRPr="00D21B4B" w:rsidRDefault="00D10DCF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Yoga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3B7843FE" w14:textId="706E6D38" w:rsidR="00D10DCF" w:rsidRPr="00D21B4B" w:rsidRDefault="00F74349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D54456" w14:textId="73D533EB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D10DCF" w:rsidRPr="00D21B4B" w14:paraId="697DC5D4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0CDDEF1" w14:textId="22439FF2" w:rsidR="00D10DCF" w:rsidRPr="00D21B4B" w:rsidRDefault="00D10DCF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Acupuncture/Acupressure/Moxibustion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54EEA1E2" w14:textId="5760FC7F" w:rsidR="00D10DCF" w:rsidRPr="00D21B4B" w:rsidRDefault="00F74349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1C54F3D" w14:textId="5535AFD0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D10DCF" w:rsidRPr="00D21B4B" w14:paraId="24D2B048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91B3AB9" w14:textId="175BC422" w:rsidR="00D10DCF" w:rsidRPr="00D21B4B" w:rsidRDefault="00D10DCF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Mindfulness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4A8837A" w14:textId="3EC3776B" w:rsidR="00D10DCF" w:rsidRPr="00D21B4B" w:rsidRDefault="00F74349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C8C8F9" w14:textId="07A698B4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D10DCF" w:rsidRPr="00D21B4B" w14:paraId="5150A138" w14:textId="77777777" w:rsidTr="0093431E">
        <w:trPr>
          <w:trHeight w:val="891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1C179FF" w14:textId="36800F30" w:rsidR="00D10DCF" w:rsidRPr="00D21B4B" w:rsidRDefault="00D10DCF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Art/Dance Therapy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3671FC2F" w14:textId="68F3D287" w:rsidR="00D10DCF" w:rsidRPr="00D21B4B" w:rsidRDefault="00AB10CE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e.g. Painting, Mandala Drawing, African Dance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DE47B07" w14:textId="1D3CF893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D10DCF" w:rsidRPr="00D21B4B" w14:paraId="4A41FCB4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E03092C" w14:textId="00F96484" w:rsidR="00D10DCF" w:rsidRPr="00D21B4B" w:rsidRDefault="008631CF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 xml:space="preserve">Tai-Chi / Qi-Gong / </w:t>
            </w:r>
            <w:proofErr w:type="spellStart"/>
            <w:r w:rsidRPr="00D21B4B">
              <w:rPr>
                <w:rFonts w:eastAsia="Times New Roman" w:cs="Times New Roman"/>
                <w:color w:val="000000"/>
              </w:rPr>
              <w:t>Baduanj</w:t>
            </w:r>
            <w:r w:rsidR="00D10DCF" w:rsidRPr="00D21B4B">
              <w:rPr>
                <w:rFonts w:eastAsia="Times New Roman" w:cs="Times New Roman"/>
                <w:color w:val="000000"/>
              </w:rPr>
              <w:t>in</w:t>
            </w:r>
            <w:proofErr w:type="spell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583A179" w14:textId="654F77FC" w:rsidR="00D10DCF" w:rsidRPr="00D21B4B" w:rsidRDefault="00D10DCF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Combination of body movement, breathing exercises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5D6532F" w14:textId="291DBBFD" w:rsidR="00D10DCF" w:rsidRPr="00D21B4B" w:rsidRDefault="00D10DCF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93431E" w:rsidRPr="00D21B4B" w14:paraId="420A529F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322F913A" w14:textId="0176D373" w:rsidR="0093431E" w:rsidRPr="00D21B4B" w:rsidRDefault="0093431E" w:rsidP="006379A0">
            <w:pPr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t>Hypnosis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65E32B05" w14:textId="469AA47D" w:rsidR="0093431E" w:rsidRPr="00D21B4B" w:rsidRDefault="0093431E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Including Self-Hypnosis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6F64D8F" w14:textId="35A534B7" w:rsidR="0093431E" w:rsidRPr="00D21B4B" w:rsidRDefault="0093431E" w:rsidP="006379A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3A34E7" w:rsidRPr="00D21B4B" w14:paraId="30766D98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12B6914" w14:textId="42282A7E" w:rsidR="003A34E7" w:rsidRPr="00D21B4B" w:rsidRDefault="003A34E7" w:rsidP="006379A0">
            <w:pPr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t>Religious behavior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96B05F9" w14:textId="19F2F91F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e.g., praying, “counting blessings”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9D0F5E8" w14:textId="194BC978" w:rsidR="003A34E7" w:rsidRPr="00D21B4B" w:rsidRDefault="003A34E7" w:rsidP="006379A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3A34E7" w:rsidRPr="00D21B4B" w14:paraId="0E1C5586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8467473" w14:textId="231A8E4B" w:rsidR="003A34E7" w:rsidRPr="00D21B4B" w:rsidRDefault="003A34E7" w:rsidP="006379A0">
            <w:pPr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lastRenderedPageBreak/>
              <w:t>Vitamin Preparations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1EE5425" w14:textId="4CD1A884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e.g. Vitamin C, Vitamin B, Vitamin B1; studies with psychological outcomes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F1EDD4A" w14:textId="223A9E8E" w:rsidR="003A34E7" w:rsidRPr="00D21B4B" w:rsidRDefault="003A34E7" w:rsidP="006379A0">
            <w:pPr>
              <w:jc w:val="center"/>
              <w:rPr>
                <w:rFonts w:eastAsia="Times New Roman" w:cs="Times New Roman"/>
                <w:color w:val="000000"/>
              </w:rPr>
            </w:pPr>
            <w:r w:rsidRPr="00D21B4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3A34E7" w:rsidRPr="00D21B4B" w14:paraId="73C066D4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0885BEE" w14:textId="01B9EFF7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Massage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6A3BB1CB" w14:textId="6BC91132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F20AE03" w14:textId="74C19AEB" w:rsidR="003A34E7" w:rsidRPr="00D21B4B" w:rsidRDefault="003A34E7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3A34E7" w:rsidRPr="00D21B4B" w14:paraId="7297E384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3735C6A1" w14:textId="55378D81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Humor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511F2D2" w14:textId="1BA59664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C9D1E15" w14:textId="42612A8C" w:rsidR="003A34E7" w:rsidRPr="00D21B4B" w:rsidRDefault="003A34E7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3A34E7" w:rsidRPr="00D21B4B" w14:paraId="7E77FE25" w14:textId="77777777" w:rsidTr="006379A0">
        <w:trPr>
          <w:trHeight w:val="72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5ACB989" w14:textId="43A11CE1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Other Alternative Medicine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E566CF3" w14:textId="737D41EE" w:rsidR="003A34E7" w:rsidRPr="00D21B4B" w:rsidRDefault="003A34E7" w:rsidP="006379A0">
            <w:pPr>
              <w:rPr>
                <w:rFonts w:cs="Times New Roman"/>
              </w:rPr>
            </w:pPr>
            <w:r w:rsidRPr="00D21B4B">
              <w:rPr>
                <w:rFonts w:cs="Times New Roman"/>
              </w:rPr>
              <w:t>e.g., “Emotional Freedom Techniques” Therapy, Vestibular Stimulation, “Quantum Healing”, Forest therapy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49E783F" w14:textId="2D1018DF" w:rsidR="003A34E7" w:rsidRPr="00D21B4B" w:rsidRDefault="003A34E7" w:rsidP="006379A0">
            <w:pPr>
              <w:jc w:val="center"/>
              <w:rPr>
                <w:rFonts w:cs="Times New Roman"/>
              </w:rPr>
            </w:pPr>
            <w:r w:rsidRPr="00D21B4B">
              <w:rPr>
                <w:rFonts w:eastAsia="Times New Roman" w:cs="Times New Roman"/>
                <w:color w:val="000000"/>
              </w:rPr>
              <w:t>30</w:t>
            </w:r>
          </w:p>
        </w:tc>
      </w:tr>
      <w:tr w:rsidR="003A34E7" w:rsidRPr="00D21B4B" w14:paraId="05EB673E" w14:textId="77777777" w:rsidTr="006379A0">
        <w:trPr>
          <w:trHeight w:val="459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B545" w14:textId="77777777" w:rsidR="003A34E7" w:rsidRPr="00D21B4B" w:rsidRDefault="003A34E7" w:rsidP="006379A0">
            <w:pPr>
              <w:rPr>
                <w:rFonts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B20F7" w14:textId="77777777" w:rsidR="003A34E7" w:rsidRPr="00D21B4B" w:rsidRDefault="003A34E7" w:rsidP="006379A0">
            <w:pPr>
              <w:rPr>
                <w:rFonts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C51D0" w14:textId="77777777" w:rsidR="003A34E7" w:rsidRPr="00D21B4B" w:rsidRDefault="003A34E7" w:rsidP="006379A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086BD619" w14:textId="77777777" w:rsidR="0007065E" w:rsidRPr="00D21B4B" w:rsidRDefault="0007065E">
      <w:pPr>
        <w:rPr>
          <w:b/>
        </w:rPr>
      </w:pPr>
    </w:p>
    <w:sectPr w:rsidR="0007065E" w:rsidRPr="00D21B4B" w:rsidSect="00AF08AE">
      <w:footnotePr>
        <w:numFmt w:val="lowerLetter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B2CE" w14:textId="77777777" w:rsidR="00FA1ADD" w:rsidRDefault="00FA1ADD" w:rsidP="009149C4">
      <w:r>
        <w:separator/>
      </w:r>
    </w:p>
  </w:endnote>
  <w:endnote w:type="continuationSeparator" w:id="0">
    <w:p w14:paraId="742BBCFD" w14:textId="77777777" w:rsidR="00FA1ADD" w:rsidRDefault="00FA1ADD" w:rsidP="0091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799A" w14:textId="77777777" w:rsidR="00F74349" w:rsidRDefault="00F74349" w:rsidP="00114F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86C2C" w14:textId="77777777" w:rsidR="00F74349" w:rsidRDefault="00F74349" w:rsidP="00F743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1B65" w14:textId="77777777" w:rsidR="00F74349" w:rsidRPr="00EF1D20" w:rsidRDefault="00F74349" w:rsidP="00EF1D20">
    <w:pPr>
      <w:pStyle w:val="Footer"/>
      <w:framePr w:wrap="none" w:vAnchor="text" w:hAnchor="margin" w:xAlign="right" w:y="1"/>
      <w:rPr>
        <w:rStyle w:val="PageNumber"/>
        <w:rFonts w:cs="Times New Roman"/>
        <w:sz w:val="22"/>
      </w:rPr>
    </w:pPr>
    <w:r w:rsidRPr="00EF1D20">
      <w:rPr>
        <w:rStyle w:val="PageNumber"/>
        <w:rFonts w:cs="Times New Roman"/>
        <w:sz w:val="22"/>
      </w:rPr>
      <w:fldChar w:fldCharType="begin"/>
    </w:r>
    <w:r w:rsidRPr="00EF1D20">
      <w:rPr>
        <w:rStyle w:val="PageNumber"/>
        <w:rFonts w:cs="Times New Roman"/>
        <w:sz w:val="22"/>
      </w:rPr>
      <w:instrText xml:space="preserve">PAGE  </w:instrText>
    </w:r>
    <w:r w:rsidRPr="00EF1D20">
      <w:rPr>
        <w:rStyle w:val="PageNumber"/>
        <w:rFonts w:cs="Times New Roman"/>
        <w:sz w:val="22"/>
      </w:rPr>
      <w:fldChar w:fldCharType="separate"/>
    </w:r>
    <w:r w:rsidR="004C5D3C" w:rsidRPr="00EF1D20">
      <w:rPr>
        <w:rStyle w:val="PageNumber"/>
        <w:rFonts w:cs="Times New Roman"/>
        <w:noProof/>
        <w:sz w:val="22"/>
      </w:rPr>
      <w:t>1</w:t>
    </w:r>
    <w:r w:rsidRPr="00EF1D20">
      <w:rPr>
        <w:rStyle w:val="PageNumber"/>
        <w:rFonts w:cs="Times New Roman"/>
        <w:sz w:val="22"/>
      </w:rPr>
      <w:fldChar w:fldCharType="end"/>
    </w:r>
  </w:p>
  <w:p w14:paraId="758280BF" w14:textId="77777777" w:rsidR="00F74349" w:rsidRDefault="00F74349" w:rsidP="00F743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11A0" w14:textId="77777777" w:rsidR="00FA1ADD" w:rsidRDefault="00FA1ADD" w:rsidP="009149C4">
      <w:r>
        <w:separator/>
      </w:r>
    </w:p>
  </w:footnote>
  <w:footnote w:type="continuationSeparator" w:id="0">
    <w:p w14:paraId="23C29A60" w14:textId="77777777" w:rsidR="00FA1ADD" w:rsidRDefault="00FA1ADD" w:rsidP="009149C4">
      <w:r>
        <w:continuationSeparator/>
      </w:r>
    </w:p>
  </w:footnote>
  <w:footnote w:id="1">
    <w:p w14:paraId="2C4C896D" w14:textId="77777777" w:rsidR="006379A0" w:rsidRPr="00EF1D20" w:rsidRDefault="006379A0" w:rsidP="006379A0">
      <w:pPr>
        <w:spacing w:before="100" w:beforeAutospacing="1" w:after="100" w:afterAutospacing="1" w:line="276" w:lineRule="auto"/>
        <w:rPr>
          <w:rFonts w:eastAsia="Times New Roman" w:cs="Times New Roman"/>
          <w:bCs/>
          <w:color w:val="000000"/>
          <w:sz w:val="20"/>
          <w:szCs w:val="20"/>
          <w:shd w:val="clear" w:color="auto" w:fill="FFFFFF"/>
        </w:rPr>
      </w:pPr>
      <w:r w:rsidRPr="00EF1D20">
        <w:rPr>
          <w:rStyle w:val="FootnoteReference"/>
          <w:rFonts w:cs="Times New Roman"/>
        </w:rPr>
        <w:footnoteRef/>
      </w:r>
      <w:r w:rsidRPr="00EF1D20">
        <w:rPr>
          <w:rFonts w:cs="Times New Roman"/>
          <w:sz w:val="20"/>
          <w:szCs w:val="20"/>
        </w:rPr>
        <w:t xml:space="preserve"> The US National Science Board (2002) refers to Alternative Medicine as “all treatments that have not been proven as effective using scientific methods” (</w:t>
      </w:r>
      <w:hyperlink r:id="rId1" w:history="1">
        <w:r w:rsidRPr="00EF1D20">
          <w:rPr>
            <w:rStyle w:val="Hyperlink"/>
            <w:rFonts w:eastAsia="Times New Roman" w:cs="Times New Roman"/>
            <w:bCs/>
            <w:color w:val="000000" w:themeColor="text1"/>
            <w:sz w:val="20"/>
            <w:szCs w:val="20"/>
            <w:shd w:val="clear" w:color="auto" w:fill="FFFFFF"/>
          </w:rPr>
          <w:t>Link</w:t>
        </w:r>
      </w:hyperlink>
      <w:r w:rsidRPr="00EF1D20">
        <w:rPr>
          <w:rStyle w:val="Hyperlink"/>
          <w:rFonts w:eastAsia="Times New Roman" w:cs="Times New Roman"/>
          <w:bCs/>
          <w:color w:val="000000" w:themeColor="text1"/>
          <w:sz w:val="20"/>
          <w:szCs w:val="20"/>
          <w:u w:val="none"/>
          <w:shd w:val="clear" w:color="auto" w:fill="FFFFFF"/>
        </w:rPr>
        <w:t xml:space="preserve">). </w:t>
      </w:r>
      <w:r w:rsidRPr="00EF1D20">
        <w:rPr>
          <w:rFonts w:cs="Times New Roman"/>
          <w:sz w:val="20"/>
          <w:szCs w:val="20"/>
        </w:rPr>
        <w:t>This definition makes an a priori assumption on the efficacy of alternative treatments which has yet to be proven. Thus, criteria above were applied to screen for overall fit.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57D1B"/>
    <w:multiLevelType w:val="hybridMultilevel"/>
    <w:tmpl w:val="F40C0C50"/>
    <w:lvl w:ilvl="0" w:tplc="ADC03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5E"/>
    <w:rsid w:val="000539A3"/>
    <w:rsid w:val="0007065E"/>
    <w:rsid w:val="000900ED"/>
    <w:rsid w:val="001027F2"/>
    <w:rsid w:val="00110F48"/>
    <w:rsid w:val="001718F2"/>
    <w:rsid w:val="0018375C"/>
    <w:rsid w:val="001A0CF3"/>
    <w:rsid w:val="002107C6"/>
    <w:rsid w:val="0022781F"/>
    <w:rsid w:val="00285425"/>
    <w:rsid w:val="002D3D34"/>
    <w:rsid w:val="003A34E7"/>
    <w:rsid w:val="003E3108"/>
    <w:rsid w:val="003E7A36"/>
    <w:rsid w:val="003F3393"/>
    <w:rsid w:val="004C5D3C"/>
    <w:rsid w:val="006379A0"/>
    <w:rsid w:val="006F4E11"/>
    <w:rsid w:val="00782D47"/>
    <w:rsid w:val="008631CF"/>
    <w:rsid w:val="008638CC"/>
    <w:rsid w:val="009149C4"/>
    <w:rsid w:val="0093431E"/>
    <w:rsid w:val="00970928"/>
    <w:rsid w:val="009B59A4"/>
    <w:rsid w:val="009F095E"/>
    <w:rsid w:val="00A25808"/>
    <w:rsid w:val="00A47D30"/>
    <w:rsid w:val="00AB10CE"/>
    <w:rsid w:val="00AF08AE"/>
    <w:rsid w:val="00AF0DEA"/>
    <w:rsid w:val="00B007DE"/>
    <w:rsid w:val="00BF4B2A"/>
    <w:rsid w:val="00C715B8"/>
    <w:rsid w:val="00D10DCF"/>
    <w:rsid w:val="00D163D1"/>
    <w:rsid w:val="00D21B4B"/>
    <w:rsid w:val="00EF1D20"/>
    <w:rsid w:val="00F16975"/>
    <w:rsid w:val="00F16A3A"/>
    <w:rsid w:val="00F74349"/>
    <w:rsid w:val="00F87ED1"/>
    <w:rsid w:val="00FA1ADD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55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49C4"/>
  </w:style>
  <w:style w:type="character" w:customStyle="1" w:styleId="FootnoteTextChar">
    <w:name w:val="Footnote Text Char"/>
    <w:basedOn w:val="DefaultParagraphFont"/>
    <w:link w:val="FootnoteText"/>
    <w:uiPriority w:val="99"/>
    <w:rsid w:val="009149C4"/>
  </w:style>
  <w:style w:type="character" w:styleId="FootnoteReference">
    <w:name w:val="footnote reference"/>
    <w:basedOn w:val="DefaultParagraphFont"/>
    <w:uiPriority w:val="99"/>
    <w:unhideWhenUsed/>
    <w:rsid w:val="009149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9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8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49"/>
  </w:style>
  <w:style w:type="character" w:styleId="PageNumber">
    <w:name w:val="page number"/>
    <w:basedOn w:val="DefaultParagraphFont"/>
    <w:uiPriority w:val="99"/>
    <w:semiHidden/>
    <w:unhideWhenUsed/>
    <w:rsid w:val="00F74349"/>
  </w:style>
  <w:style w:type="paragraph" w:styleId="Header">
    <w:name w:val="header"/>
    <w:basedOn w:val="Normal"/>
    <w:link w:val="HeaderChar"/>
    <w:uiPriority w:val="99"/>
    <w:unhideWhenUsed/>
    <w:rsid w:val="00F7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y96du9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ycu2nq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Harrer</dc:creator>
  <cp:keywords/>
  <dc:description/>
  <cp:lastModifiedBy>Josefien Breedvelt</cp:lastModifiedBy>
  <cp:revision>5</cp:revision>
  <dcterms:created xsi:type="dcterms:W3CDTF">2018-07-27T09:44:00Z</dcterms:created>
  <dcterms:modified xsi:type="dcterms:W3CDTF">2018-08-04T13:28:00Z</dcterms:modified>
</cp:coreProperties>
</file>