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03AD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792EC93A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12EABDEB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52849FFC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44FA688E" w14:textId="77777777" w:rsidR="00FB3F78" w:rsidRDefault="00FB3F78" w:rsidP="00FB3F7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Supplementary information </w:t>
      </w:r>
    </w:p>
    <w:p w14:paraId="5589D98A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246B67B0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Supplementary figures</w:t>
      </w:r>
    </w:p>
    <w:p w14:paraId="47759BA3" w14:textId="77777777" w:rsidR="00FB3F78" w:rsidRDefault="00FB3F78" w:rsidP="00FB3F7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Fig.S1. Seasonal variations of components of the water budget for the catchments of this study.</w:t>
      </w:r>
    </w:p>
    <w:p w14:paraId="05E087BF" w14:textId="77777777" w:rsidR="00FB3F78" w:rsidRDefault="00FB3F78" w:rsidP="00FB3F78">
      <w:pPr>
        <w:spacing w:line="360" w:lineRule="auto"/>
        <w:rPr>
          <w:rFonts w:ascii="Arial" w:eastAsia="Arial" w:hAnsi="Arial" w:cs="Arial"/>
          <w:color w:val="000000"/>
        </w:rPr>
      </w:pPr>
    </w:p>
    <w:p w14:paraId="11C46176" w14:textId="77777777" w:rsidR="00FB3F78" w:rsidRDefault="00FB3F78" w:rsidP="00FB3F7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A. Combining sub catchment records</w:t>
      </w:r>
    </w:p>
    <w:p w14:paraId="35DBB2C0" w14:textId="77777777" w:rsidR="00FB3F78" w:rsidRDefault="00FB3F78" w:rsidP="00FB3F78">
      <w:pPr>
        <w:rPr>
          <w:rFonts w:ascii="Arial" w:eastAsia="Arial" w:hAnsi="Arial" w:cs="Arial"/>
          <w:b/>
        </w:rPr>
      </w:pPr>
    </w:p>
    <w:p w14:paraId="48654325" w14:textId="5A785AB2" w:rsidR="00FB3F78" w:rsidRDefault="00FB3F78" w:rsidP="00EE5663">
      <w:pPr>
        <w:jc w:val="both"/>
        <w:rPr>
          <w:rFonts w:ascii="Arial" w:eastAsia="Arial" w:hAnsi="Arial" w:cs="Arial"/>
        </w:rPr>
      </w:pPr>
      <w:r w:rsidRPr="00C67738">
        <w:rPr>
          <w:rFonts w:ascii="Arial" w:eastAsia="Arial" w:hAnsi="Arial" w:cs="Arial"/>
        </w:rPr>
        <w:t>Because of lack (Negro Basin) and partial lack (Solimoes, period 07/2013-01/2015) of river discharge records capturing the entire basin we combined records from sub</w:t>
      </w:r>
      <w:r w:rsidR="00EE5663">
        <w:rPr>
          <w:rFonts w:ascii="Arial" w:eastAsia="Arial" w:hAnsi="Arial" w:cs="Arial"/>
        </w:rPr>
        <w:t>-</w:t>
      </w:r>
      <w:r w:rsidRPr="00C67738">
        <w:rPr>
          <w:rFonts w:ascii="Arial" w:eastAsia="Arial" w:hAnsi="Arial" w:cs="Arial"/>
        </w:rPr>
        <w:t>basins.</w:t>
      </w:r>
      <w:r w:rsidRPr="00B159F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For example if R</w:t>
      </w:r>
      <w:r w:rsidRPr="00C67738">
        <w:rPr>
          <w:rFonts w:ascii="Arial" w:eastAsia="Arial" w:hAnsi="Arial" w:cs="Arial"/>
          <w:vertAlign w:val="subscript"/>
        </w:rPr>
        <w:t>i</w:t>
      </w:r>
      <w:r>
        <w:rPr>
          <w:rFonts w:ascii="Arial" w:eastAsia="Arial" w:hAnsi="Arial" w:cs="Arial"/>
        </w:rPr>
        <w:t>=Q</w:t>
      </w:r>
      <w:r w:rsidRPr="00C67738">
        <w:rPr>
          <w:rFonts w:ascii="Arial" w:eastAsia="Arial" w:hAnsi="Arial" w:cs="Arial"/>
          <w:vertAlign w:val="subscript"/>
        </w:rPr>
        <w:t>i</w:t>
      </w:r>
      <w:r>
        <w:rPr>
          <w:rFonts w:ascii="Arial" w:eastAsia="Arial" w:hAnsi="Arial" w:cs="Arial"/>
        </w:rPr>
        <w:t>/A</w:t>
      </w:r>
      <w:r w:rsidRPr="00C67738">
        <w:rPr>
          <w:rFonts w:ascii="Arial" w:eastAsia="Arial" w:hAnsi="Arial" w:cs="Arial"/>
          <w:vertAlign w:val="subscript"/>
        </w:rPr>
        <w:t>i</w:t>
      </w:r>
      <w:r>
        <w:rPr>
          <w:rFonts w:ascii="Arial" w:eastAsia="Arial" w:hAnsi="Arial" w:cs="Arial"/>
        </w:rPr>
        <w:t xml:space="preserve">  (cm mo</w:t>
      </w:r>
      <w:r w:rsidRPr="00C67738">
        <w:rPr>
          <w:rFonts w:ascii="Arial" w:eastAsia="Arial" w:hAnsi="Arial" w:cs="Arial"/>
          <w:vertAlign w:val="superscript"/>
        </w:rPr>
        <w:t>-1</w:t>
      </w:r>
      <w:r>
        <w:rPr>
          <w:rFonts w:ascii="Arial" w:eastAsia="Arial" w:hAnsi="Arial" w:cs="Arial"/>
        </w:rPr>
        <w:t>) with Q</w:t>
      </w:r>
      <w:r w:rsidRPr="00C67738">
        <w:rPr>
          <w:rFonts w:ascii="Arial" w:eastAsia="Arial" w:hAnsi="Arial" w:cs="Arial"/>
          <w:vertAlign w:val="subscript"/>
        </w:rPr>
        <w:t>i</w:t>
      </w:r>
      <w:r>
        <w:rPr>
          <w:rFonts w:ascii="Arial" w:eastAsia="Arial" w:hAnsi="Arial" w:cs="Arial"/>
        </w:rPr>
        <w:t xml:space="preserve"> river discharge leaving sub-catchment i  and A</w:t>
      </w:r>
      <w:r w:rsidRPr="00C67738">
        <w:rPr>
          <w:rFonts w:ascii="Arial" w:eastAsia="Arial" w:hAnsi="Arial" w:cs="Arial"/>
          <w:vertAlign w:val="subscript"/>
        </w:rPr>
        <w:t>i</w:t>
      </w:r>
      <w:r>
        <w:rPr>
          <w:rFonts w:ascii="Arial" w:eastAsia="Arial" w:hAnsi="Arial" w:cs="Arial"/>
        </w:rPr>
        <w:t xml:space="preserve"> area of sub-catchment i then </w:t>
      </w:r>
      <m:oMath>
        <m:sSub>
          <m:sSubPr>
            <m:ctrlPr>
              <w:rPr>
                <w:rFonts w:ascii="Cambria Math" w:eastAsia="Arial" w:hAnsi="Cambria Math" w:cs="Arial"/>
                <w:i/>
              </w:rPr>
            </m:ctrlPr>
          </m:sSubPr>
          <m:e>
            <m:r>
              <w:rPr>
                <w:rFonts w:ascii="Cambria Math" w:eastAsia="Arial" w:hAnsi="Cambria Math" w:cs="Arial"/>
              </w:rPr>
              <m:t>R</m:t>
            </m:r>
          </m:e>
          <m:sub>
            <m:r>
              <w:rPr>
                <w:rFonts w:ascii="Cambria Math" w:eastAsia="Arial" w:hAnsi="Cambria Math" w:cs="Arial"/>
              </w:rPr>
              <m:t>tot</m:t>
            </m:r>
          </m:sub>
        </m:sSub>
        <m:r>
          <w:rPr>
            <w:rFonts w:ascii="Cambria Math" w:eastAsia="Arial" w:hAnsi="Cambria Math" w:cs="Arial"/>
          </w:rPr>
          <m:t>=</m:t>
        </m:r>
        <m:f>
          <m:fPr>
            <m:ctrlPr>
              <w:rPr>
                <w:rFonts w:ascii="Cambria Math" w:eastAsia="Arial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eastAsia="Arial" w:hAnsi="Cambria Math" w:cs="Arial"/>
                    <w:i/>
                  </w:rPr>
                </m:ctrlPr>
              </m:sSubPr>
              <m:e>
                <m:r>
                  <w:rPr>
                    <w:rFonts w:ascii="Cambria Math" w:eastAsia="Arial" w:hAnsi="Cambria Math" w:cs="Arial"/>
                  </w:rPr>
                  <m:t>Q</m:t>
                </m:r>
              </m:e>
              <m:sub>
                <m:r>
                  <w:rPr>
                    <w:rFonts w:ascii="Cambria Math" w:eastAsia="Arial" w:hAnsi="Cambria Math" w:cs="Arial"/>
                  </w:rPr>
                  <m:t>tot</m:t>
                </m:r>
              </m:sub>
            </m:sSub>
          </m:num>
          <m:den>
            <m:sSub>
              <m:sSubPr>
                <m:ctrlPr>
                  <w:rPr>
                    <w:rFonts w:ascii="Cambria Math" w:eastAsia="Arial" w:hAnsi="Cambria Math" w:cs="Arial"/>
                    <w:i/>
                  </w:rPr>
                </m:ctrlPr>
              </m:sSubPr>
              <m:e>
                <m:r>
                  <w:rPr>
                    <w:rFonts w:ascii="Cambria Math" w:eastAsia="Arial" w:hAnsi="Cambria Math" w:cs="Arial"/>
                  </w:rPr>
                  <m:t>A</m:t>
                </m:r>
              </m:e>
              <m:sub>
                <m:r>
                  <w:rPr>
                    <w:rFonts w:ascii="Cambria Math" w:eastAsia="Arial" w:hAnsi="Cambria Math" w:cs="Arial"/>
                  </w:rPr>
                  <m:t>tot</m:t>
                </m:r>
              </m:sub>
            </m:sSub>
          </m:den>
        </m:f>
        <m:r>
          <w:rPr>
            <w:rFonts w:ascii="Cambria Math" w:eastAsia="Arial" w:hAnsi="Cambria Math" w:cs="Arial"/>
          </w:rPr>
          <m:t>=</m:t>
        </m:r>
        <m:f>
          <m:fPr>
            <m:ctrlPr>
              <w:rPr>
                <w:rFonts w:ascii="Cambria Math" w:eastAsia="Arial" w:hAnsi="Cambria Math" w:cs="Arial"/>
                <w:i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="Arial" w:hAnsi="Cambria Math" w:cs="Arial"/>
                    <w:i/>
                  </w:rPr>
                </m:ctrlPr>
              </m:naryPr>
              <m:sub>
                <m:r>
                  <w:rPr>
                    <w:rFonts w:ascii="Cambria Math" w:eastAsia="Arial" w:hAnsi="Cambria Math" w:cs="Arial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eastAsia="Arial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Arial" w:hAnsi="Cambria Math" w:cs="Arial"/>
                      </w:rPr>
                      <m:t>Q</m:t>
                    </m:r>
                  </m:e>
                  <m:sub>
                    <m:r>
                      <w:rPr>
                        <w:rFonts w:ascii="Cambria Math" w:eastAsia="Arial" w:hAnsi="Cambria Math" w:cs="Arial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Arial" w:hAnsi="Cambria Math" w:cs="Arial"/>
                    <w:i/>
                  </w:rPr>
                </m:ctrlPr>
              </m:naryPr>
              <m:sub>
                <m:r>
                  <w:rPr>
                    <w:rFonts w:ascii="Cambria Math" w:eastAsia="Arial" w:hAnsi="Cambria Math" w:cs="Arial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eastAsia="Arial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Arial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="Arial" w:hAnsi="Cambria Math" w:cs="Arial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="Arial" w:hAnsi="Cambria Math" w:cs="Arial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Arial" w:hAnsi="Cambria Math" w:cs="Arial"/>
                <w:i/>
              </w:rPr>
            </m:ctrlPr>
          </m:naryPr>
          <m:sub>
            <m:r>
              <w:rPr>
                <w:rFonts w:ascii="Cambria Math" w:eastAsia="Arial" w:hAnsi="Cambria Math" w:cs="Arial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Arial" w:hAnsi="Cambria Math" w:cs="Arial"/>
                    <w:i/>
                  </w:rPr>
                </m:ctrlPr>
              </m:sSubPr>
              <m:e>
                <m:r>
                  <w:rPr>
                    <w:rFonts w:ascii="Cambria Math" w:eastAsia="Arial" w:hAnsi="Cambria Math" w:cs="Arial"/>
                  </w:rPr>
                  <m:t>R</m:t>
                </m:r>
              </m:e>
              <m:sub>
                <m:r>
                  <w:rPr>
                    <w:rFonts w:ascii="Cambria Math" w:eastAsia="Arial" w:hAnsi="Cambria Math" w:cs="Arial"/>
                  </w:rPr>
                  <m:t xml:space="preserve">i </m:t>
                </m:r>
              </m:sub>
            </m:sSub>
            <m:r>
              <w:rPr>
                <w:rFonts w:ascii="Cambria Math" w:eastAsia="Arial" w:hAnsi="Cambria Math" w:cs="Arial"/>
              </w:rPr>
              <m:t>∙</m:t>
            </m:r>
            <m:f>
              <m:fPr>
                <m:ctrlPr>
                  <w:rPr>
                    <w:rFonts w:ascii="Cambria Math" w:eastAsia="Arial" w:hAnsi="Cambria Math" w:cs="Arial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Arial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Arial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="Arial" w:hAnsi="Cambria Math" w:cs="Arial"/>
                      </w:rPr>
                      <m:t>i</m:t>
                    </m:r>
                  </m:sub>
                </m:sSub>
              </m:num>
              <m:den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Arial" w:hAnsi="Cambria Math" w:cs="Arial"/>
                        <w:i/>
                      </w:rPr>
                    </m:ctrlPr>
                  </m:naryPr>
                  <m:sub>
                    <m:r>
                      <w:rPr>
                        <w:rFonts w:ascii="Cambria Math" w:eastAsia="Arial" w:hAnsi="Cambria Math" w:cs="Arial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Arial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Arial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Arial" w:hAnsi="Cambria Math" w:cs="Arial"/>
                          </w:rPr>
                          <m:t>i</m:t>
                        </m:r>
                      </m:sub>
                    </m:sSub>
                  </m:e>
                </m:nary>
              </m:den>
            </m:f>
          </m:e>
        </m:nary>
      </m:oMath>
      <w:r>
        <w:rPr>
          <w:rFonts w:ascii="Arial" w:eastAsia="Arial" w:hAnsi="Arial" w:cs="Arial"/>
        </w:rPr>
        <w:t xml:space="preserve"> . The river gauge stations used are indicated in Figure 1.</w:t>
      </w:r>
    </w:p>
    <w:p w14:paraId="6FCDC2A6" w14:textId="77777777" w:rsidR="00FB3F78" w:rsidRDefault="00FB3F78" w:rsidP="00FB3F78">
      <w:pPr>
        <w:rPr>
          <w:rFonts w:ascii="Arial" w:eastAsia="Arial" w:hAnsi="Arial" w:cs="Arial"/>
        </w:rPr>
      </w:pPr>
    </w:p>
    <w:p w14:paraId="0177B231" w14:textId="77777777" w:rsidR="00FB3F78" w:rsidRDefault="00FB3F78" w:rsidP="00FB3F78">
      <w:pPr>
        <w:rPr>
          <w:rFonts w:ascii="Arial" w:eastAsia="Arial" w:hAnsi="Arial" w:cs="Arial"/>
          <w:b/>
        </w:rPr>
      </w:pPr>
    </w:p>
    <w:p w14:paraId="67FBAA1C" w14:textId="77777777" w:rsidR="00FB3F78" w:rsidRDefault="00FB3F78" w:rsidP="00FB3F7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B. Data gaps</w:t>
      </w:r>
    </w:p>
    <w:p w14:paraId="3CB9E9BC" w14:textId="77777777" w:rsidR="00FB3F78" w:rsidRDefault="00FB3F78" w:rsidP="00FB3F78">
      <w:pPr>
        <w:rPr>
          <w:rFonts w:ascii="Arial" w:eastAsia="Arial" w:hAnsi="Arial" w:cs="Arial"/>
        </w:rPr>
      </w:pPr>
    </w:p>
    <w:p w14:paraId="4348B660" w14:textId="77777777" w:rsidR="00FB3F78" w:rsidRDefault="00FB3F78" w:rsidP="00FB3F7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Gravity anomaly data (GRACE) </w:t>
      </w:r>
    </w:p>
    <w:p w14:paraId="57895BFD" w14:textId="06573C6D" w:rsidR="00FB3F78" w:rsidRDefault="00C5555E" w:rsidP="00FB3F7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Year and month</w:t>
      </w:r>
      <w:r w:rsidR="00FB3F78">
        <w:rPr>
          <w:rFonts w:ascii="Arial" w:eastAsia="Arial" w:hAnsi="Arial" w:cs="Arial"/>
          <w:i/>
        </w:rPr>
        <w:t xml:space="preserve"> for which data are missing</w:t>
      </w:r>
    </w:p>
    <w:p w14:paraId="4B9ACDF4" w14:textId="77777777" w:rsidR="00FB3F78" w:rsidRDefault="00FB3F78" w:rsidP="00FB3F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2002-06,2002-07,2003-06,2011-01,2011-06,2011-12,2012-05,2012-10,2013-03,2013-08,2013-09,2014-02,2014-07,2014-12,2015-06,2015-10,2015-11,2016-04, 2016-09,2016-10,2016-11.</w:t>
      </w:r>
    </w:p>
    <w:p w14:paraId="0CDBE9B4" w14:textId="77777777" w:rsidR="00FB3F78" w:rsidRDefault="00FB3F78" w:rsidP="00FB3F78">
      <w:pPr>
        <w:rPr>
          <w:rFonts w:ascii="Arial" w:eastAsia="Arial" w:hAnsi="Arial" w:cs="Arial"/>
        </w:rPr>
      </w:pPr>
    </w:p>
    <w:p w14:paraId="6BA14C9E" w14:textId="77777777" w:rsidR="00FB3F78" w:rsidRDefault="00FB3F78" w:rsidP="00FB3F7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River discharge data       </w:t>
      </w:r>
    </w:p>
    <w:p w14:paraId="26054C60" w14:textId="77777777" w:rsidR="00FB3F78" w:rsidRDefault="00FB3F78" w:rsidP="00FB3F7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Catchment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Dates for which data are missing </w:t>
      </w:r>
    </w:p>
    <w:p w14:paraId="344FC5D5" w14:textId="77777777" w:rsidR="00FB3F78" w:rsidRDefault="00FB3F78" w:rsidP="00FB3F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Madeira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2012.875, 2012.958, 2013.458, 2014.208, 2014.292,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2014.375, 2014.458</w:t>
      </w:r>
    </w:p>
    <w:p w14:paraId="736556BD" w14:textId="77777777" w:rsidR="00FB3F78" w:rsidRDefault="00FB3F78" w:rsidP="00FB3F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Solimões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2003.875, 2003.958, 2010.792, 2012.208, 2016.625</w:t>
      </w:r>
    </w:p>
    <w:p w14:paraId="11BD931D" w14:textId="77777777" w:rsidR="00FB3F78" w:rsidRDefault="00FB3F78" w:rsidP="00FB3F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Tapajos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2005.875, 2011.292, 2012.958, 2013.042, 2014.292,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2015.292</w:t>
      </w:r>
    </w:p>
    <w:p w14:paraId="30C17C27" w14:textId="77777777" w:rsidR="00FB3F78" w:rsidRDefault="00FB3F78" w:rsidP="00FB3F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Xingu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2008.792, 2009.792, 2010.375, 2011.458, 2011.708,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2014.792</w:t>
      </w:r>
    </w:p>
    <w:p w14:paraId="09C4BBFD" w14:textId="77777777" w:rsidR="00FB3F78" w:rsidRDefault="00FB3F78" w:rsidP="00FB3F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Entire basin: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2010.792, 2012.208, 2012.875, 2012.958, 2013.458,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2014.208, 2014.292, 2014.375, 2014.458</w:t>
      </w:r>
    </w:p>
    <w:p w14:paraId="5B6C87E4" w14:textId="77777777" w:rsidR="00FB3F78" w:rsidRDefault="00FB3F78" w:rsidP="00FB3F78">
      <w:pPr>
        <w:rPr>
          <w:rFonts w:ascii="Arial" w:eastAsia="Arial" w:hAnsi="Arial" w:cs="Arial"/>
        </w:rPr>
      </w:pPr>
    </w:p>
    <w:p w14:paraId="6DA60B65" w14:textId="77777777" w:rsidR="00FB3F78" w:rsidRDefault="00FB3F78" w:rsidP="00FB3F78">
      <w:pPr>
        <w:rPr>
          <w:rFonts w:ascii="Arial" w:eastAsia="Arial" w:hAnsi="Arial" w:cs="Arial"/>
          <w:b/>
        </w:rPr>
      </w:pPr>
    </w:p>
    <w:p w14:paraId="6C9368E5" w14:textId="77777777" w:rsidR="00EE5663" w:rsidRDefault="00EE5663" w:rsidP="00FB3F78">
      <w:pPr>
        <w:rPr>
          <w:rFonts w:ascii="Arial" w:eastAsia="Arial" w:hAnsi="Arial" w:cs="Arial"/>
          <w:b/>
        </w:rPr>
      </w:pPr>
    </w:p>
    <w:p w14:paraId="6E2C0D67" w14:textId="77777777" w:rsidR="00EE5663" w:rsidRDefault="00EE5663" w:rsidP="00FB3F78">
      <w:pPr>
        <w:rPr>
          <w:rFonts w:ascii="Arial" w:eastAsia="Arial" w:hAnsi="Arial" w:cs="Arial"/>
          <w:b/>
        </w:rPr>
      </w:pPr>
    </w:p>
    <w:p w14:paraId="2B0B1E22" w14:textId="77777777" w:rsidR="00EE5663" w:rsidRDefault="00EE5663" w:rsidP="00FB3F78">
      <w:pPr>
        <w:rPr>
          <w:rFonts w:ascii="Arial" w:eastAsia="Arial" w:hAnsi="Arial" w:cs="Arial"/>
          <w:b/>
        </w:rPr>
      </w:pPr>
    </w:p>
    <w:p w14:paraId="648FBF9D" w14:textId="77777777" w:rsidR="00EE5663" w:rsidRDefault="00EE5663" w:rsidP="00FB3F78">
      <w:pPr>
        <w:rPr>
          <w:rFonts w:ascii="Arial" w:eastAsia="Arial" w:hAnsi="Arial" w:cs="Arial"/>
          <w:b/>
        </w:rPr>
      </w:pPr>
    </w:p>
    <w:p w14:paraId="79B6CBE3" w14:textId="77777777" w:rsidR="00EE5663" w:rsidRDefault="00EE5663" w:rsidP="00FB3F78">
      <w:pPr>
        <w:rPr>
          <w:rFonts w:ascii="Arial" w:eastAsia="Arial" w:hAnsi="Arial" w:cs="Arial"/>
          <w:b/>
        </w:rPr>
      </w:pPr>
    </w:p>
    <w:p w14:paraId="74B8CC35" w14:textId="77777777" w:rsidR="00EE5663" w:rsidRDefault="00EE5663" w:rsidP="00FB3F78">
      <w:pPr>
        <w:rPr>
          <w:rFonts w:ascii="Arial" w:eastAsia="Arial" w:hAnsi="Arial" w:cs="Arial"/>
          <w:b/>
        </w:rPr>
      </w:pPr>
    </w:p>
    <w:p w14:paraId="707EFA1F" w14:textId="77777777" w:rsidR="00EE5663" w:rsidRDefault="00EE5663" w:rsidP="00FB3F78">
      <w:pPr>
        <w:rPr>
          <w:rFonts w:ascii="Arial" w:eastAsia="Arial" w:hAnsi="Arial" w:cs="Arial"/>
          <w:b/>
        </w:rPr>
      </w:pPr>
    </w:p>
    <w:p w14:paraId="524E749E" w14:textId="77777777" w:rsidR="00EE5663" w:rsidRDefault="00EE5663" w:rsidP="00FB3F78">
      <w:pPr>
        <w:rPr>
          <w:rFonts w:ascii="Arial" w:eastAsia="Arial" w:hAnsi="Arial" w:cs="Arial"/>
          <w:b/>
        </w:rPr>
      </w:pPr>
    </w:p>
    <w:p w14:paraId="26DCA6E5" w14:textId="77777777" w:rsidR="00EE5663" w:rsidRDefault="00EE5663" w:rsidP="00FB3F78">
      <w:pPr>
        <w:rPr>
          <w:rFonts w:ascii="Arial" w:eastAsia="Arial" w:hAnsi="Arial" w:cs="Arial"/>
          <w:b/>
        </w:rPr>
      </w:pPr>
    </w:p>
    <w:p w14:paraId="79FB5C54" w14:textId="77777777" w:rsidR="00EE5663" w:rsidRDefault="00EE5663" w:rsidP="00FB3F78">
      <w:pPr>
        <w:rPr>
          <w:rFonts w:ascii="Arial" w:eastAsia="Arial" w:hAnsi="Arial" w:cs="Arial"/>
          <w:b/>
        </w:rPr>
      </w:pPr>
    </w:p>
    <w:p w14:paraId="3B120B1C" w14:textId="77777777" w:rsidR="00EE5663" w:rsidRDefault="00EE5663" w:rsidP="00FB3F78">
      <w:pPr>
        <w:rPr>
          <w:rFonts w:ascii="Arial" w:eastAsia="Arial" w:hAnsi="Arial" w:cs="Arial"/>
          <w:b/>
        </w:rPr>
      </w:pPr>
    </w:p>
    <w:p w14:paraId="5BB5CD94" w14:textId="77777777" w:rsidR="00C5555E" w:rsidRDefault="00C5555E" w:rsidP="00FB3F78">
      <w:pPr>
        <w:rPr>
          <w:rFonts w:ascii="Arial" w:eastAsia="Arial" w:hAnsi="Arial" w:cs="Arial"/>
          <w:b/>
        </w:rPr>
      </w:pPr>
    </w:p>
    <w:p w14:paraId="16100C2B" w14:textId="4CF889CB" w:rsidR="00FB3F78" w:rsidRDefault="00FB3F78" w:rsidP="00FB3F78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Table S1.</w:t>
      </w:r>
      <w:r w:rsidR="00EE5663">
        <w:rPr>
          <w:rFonts w:ascii="Arial" w:eastAsia="Arial" w:hAnsi="Arial" w:cs="Arial"/>
          <w:b/>
          <w:color w:val="000000"/>
        </w:rPr>
        <w:t xml:space="preserve"> R</w:t>
      </w:r>
      <w:r>
        <w:rPr>
          <w:rFonts w:ascii="Arial" w:eastAsia="Arial" w:hAnsi="Arial" w:cs="Arial"/>
          <w:b/>
          <w:color w:val="000000"/>
        </w:rPr>
        <w:t>iver gauge stations used in this study</w:t>
      </w:r>
    </w:p>
    <w:p w14:paraId="00AF8572" w14:textId="77777777" w:rsidR="00FB3F78" w:rsidRPr="00EE5663" w:rsidRDefault="00FB3F78" w:rsidP="00FB3F78">
      <w:pPr>
        <w:rPr>
          <w:rFonts w:ascii="Arial" w:eastAsia="Arial" w:hAnsi="Arial" w:cs="Arial"/>
          <w:sz w:val="20"/>
          <w:szCs w:val="20"/>
        </w:rPr>
      </w:pPr>
    </w:p>
    <w:tbl>
      <w:tblPr>
        <w:tblW w:w="10489" w:type="dxa"/>
        <w:tblInd w:w="-531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4"/>
        <w:gridCol w:w="1117"/>
        <w:gridCol w:w="1141"/>
        <w:gridCol w:w="1500"/>
        <w:gridCol w:w="2171"/>
        <w:gridCol w:w="846"/>
        <w:gridCol w:w="808"/>
        <w:gridCol w:w="1001"/>
        <w:gridCol w:w="1001"/>
      </w:tblGrid>
      <w:tr w:rsidR="00EE5663" w:rsidRPr="00EE5663" w14:paraId="7A760A6E" w14:textId="77777777" w:rsidTr="00EE5663">
        <w:trPr>
          <w:trHeight w:val="515"/>
        </w:trPr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9F2640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code  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8B5C2A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Catch-ment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5B8050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Station No.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565AB9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Gauge station</w:t>
            </w: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276BAC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River 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5A6075" w14:textId="22143F39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ym w:font="Symbol" w:char="F0B0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,‘)</w:t>
            </w: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BB94AF" w14:textId="77777777" w:rsid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</w:p>
          <w:p w14:paraId="24331A1C" w14:textId="43440A84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ym w:font="Symbol" w:char="F0B0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,‘)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7D6116" w14:textId="2DB2695C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tart 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27CB0" w14:textId="56FFCA7A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nd</w:t>
            </w:r>
          </w:p>
        </w:tc>
      </w:tr>
      <w:tr w:rsidR="00EE5663" w:rsidRPr="00EE5663" w14:paraId="2A9C12A2" w14:textId="77777777" w:rsidTr="00EE5663">
        <w:trPr>
          <w:trHeight w:val="681"/>
        </w:trPr>
        <w:tc>
          <w:tcPr>
            <w:tcW w:w="904" w:type="dxa"/>
            <w:tcBorders>
              <w:top w:val="single" w:sz="4" w:space="0" w:color="000000"/>
            </w:tcBorders>
            <w:vAlign w:val="center"/>
          </w:tcPr>
          <w:p w14:paraId="1D7B1B65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</w:tcBorders>
            <w:vAlign w:val="center"/>
          </w:tcPr>
          <w:p w14:paraId="16D6B5A7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Negro</w:t>
            </w:r>
          </w:p>
        </w:tc>
        <w:tc>
          <w:tcPr>
            <w:tcW w:w="1141" w:type="dxa"/>
            <w:tcBorders>
              <w:top w:val="single" w:sz="4" w:space="0" w:color="000000"/>
            </w:tcBorders>
            <w:vAlign w:val="center"/>
          </w:tcPr>
          <w:p w14:paraId="460397D7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14420000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vAlign w:val="center"/>
          </w:tcPr>
          <w:p w14:paraId="12E4FA96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Serrinha</w:t>
            </w:r>
          </w:p>
        </w:tc>
        <w:tc>
          <w:tcPr>
            <w:tcW w:w="2171" w:type="dxa"/>
            <w:tcBorders>
              <w:top w:val="single" w:sz="4" w:space="0" w:color="000000"/>
            </w:tcBorders>
            <w:vAlign w:val="center"/>
          </w:tcPr>
          <w:p w14:paraId="171E88FC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Rio Negro</w:t>
            </w:r>
          </w:p>
        </w:tc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0979F14F" w14:textId="2E102B12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00 28 </w:t>
            </w:r>
          </w:p>
        </w:tc>
        <w:tc>
          <w:tcPr>
            <w:tcW w:w="808" w:type="dxa"/>
            <w:tcBorders>
              <w:top w:val="single" w:sz="4" w:space="0" w:color="000000"/>
            </w:tcBorders>
            <w:vAlign w:val="center"/>
          </w:tcPr>
          <w:p w14:paraId="262B1B4C" w14:textId="577F3C4B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-64 49 </w:t>
            </w:r>
          </w:p>
        </w:tc>
        <w:tc>
          <w:tcPr>
            <w:tcW w:w="1001" w:type="dxa"/>
            <w:tcBorders>
              <w:top w:val="single" w:sz="4" w:space="0" w:color="000000"/>
            </w:tcBorders>
            <w:vAlign w:val="center"/>
          </w:tcPr>
          <w:p w14:paraId="5EC303E8" w14:textId="62BD54D9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1977.63</w:t>
            </w:r>
          </w:p>
        </w:tc>
        <w:tc>
          <w:tcPr>
            <w:tcW w:w="1001" w:type="dxa"/>
            <w:tcBorders>
              <w:top w:val="single" w:sz="4" w:space="0" w:color="000000"/>
            </w:tcBorders>
            <w:vAlign w:val="center"/>
          </w:tcPr>
          <w:p w14:paraId="7A79B830" w14:textId="06D077BE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2017.21</w:t>
            </w:r>
          </w:p>
        </w:tc>
      </w:tr>
      <w:tr w:rsidR="00EE5663" w:rsidRPr="00EE5663" w14:paraId="373C9B22" w14:textId="77777777" w:rsidTr="00EE5663">
        <w:trPr>
          <w:trHeight w:val="695"/>
        </w:trPr>
        <w:tc>
          <w:tcPr>
            <w:tcW w:w="904" w:type="dxa"/>
            <w:vAlign w:val="center"/>
          </w:tcPr>
          <w:p w14:paraId="40839ACE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vAlign w:val="center"/>
          </w:tcPr>
          <w:p w14:paraId="13D6B565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Negro</w:t>
            </w:r>
          </w:p>
        </w:tc>
        <w:tc>
          <w:tcPr>
            <w:tcW w:w="1141" w:type="dxa"/>
            <w:vAlign w:val="center"/>
          </w:tcPr>
          <w:p w14:paraId="2EF98E07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14710000</w:t>
            </w:r>
          </w:p>
        </w:tc>
        <w:tc>
          <w:tcPr>
            <w:tcW w:w="1500" w:type="dxa"/>
            <w:vAlign w:val="center"/>
          </w:tcPr>
          <w:p w14:paraId="36CA6E12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Caracarai</w:t>
            </w:r>
          </w:p>
        </w:tc>
        <w:tc>
          <w:tcPr>
            <w:tcW w:w="2171" w:type="dxa"/>
            <w:vAlign w:val="center"/>
          </w:tcPr>
          <w:p w14:paraId="49398EB4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Rio Branco</w:t>
            </w:r>
          </w:p>
        </w:tc>
        <w:tc>
          <w:tcPr>
            <w:tcW w:w="846" w:type="dxa"/>
            <w:vAlign w:val="center"/>
          </w:tcPr>
          <w:p w14:paraId="402462C9" w14:textId="0D05AED0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01 49 </w:t>
            </w:r>
          </w:p>
        </w:tc>
        <w:tc>
          <w:tcPr>
            <w:tcW w:w="808" w:type="dxa"/>
            <w:vAlign w:val="center"/>
          </w:tcPr>
          <w:p w14:paraId="4EEE993A" w14:textId="03AF239E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-61 07 </w:t>
            </w:r>
          </w:p>
        </w:tc>
        <w:tc>
          <w:tcPr>
            <w:tcW w:w="1001" w:type="dxa"/>
            <w:vAlign w:val="center"/>
          </w:tcPr>
          <w:p w14:paraId="3279289A" w14:textId="146CE419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1967.04</w:t>
            </w:r>
          </w:p>
        </w:tc>
        <w:tc>
          <w:tcPr>
            <w:tcW w:w="1001" w:type="dxa"/>
            <w:vAlign w:val="center"/>
          </w:tcPr>
          <w:p w14:paraId="6D177050" w14:textId="6FD1FCCF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2017.54</w:t>
            </w:r>
          </w:p>
        </w:tc>
      </w:tr>
      <w:tr w:rsidR="00EE5663" w:rsidRPr="00EE5663" w14:paraId="3F882296" w14:textId="77777777" w:rsidTr="00EE5663">
        <w:trPr>
          <w:trHeight w:val="695"/>
        </w:trPr>
        <w:tc>
          <w:tcPr>
            <w:tcW w:w="904" w:type="dxa"/>
            <w:vAlign w:val="center"/>
          </w:tcPr>
          <w:p w14:paraId="2B183AC0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14:paraId="5B929198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Madeira</w:t>
            </w:r>
          </w:p>
        </w:tc>
        <w:tc>
          <w:tcPr>
            <w:tcW w:w="1141" w:type="dxa"/>
            <w:vAlign w:val="center"/>
          </w:tcPr>
          <w:p w14:paraId="20E856C0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15860000</w:t>
            </w:r>
          </w:p>
        </w:tc>
        <w:tc>
          <w:tcPr>
            <w:tcW w:w="1500" w:type="dxa"/>
            <w:vAlign w:val="center"/>
          </w:tcPr>
          <w:p w14:paraId="0C54D81F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Fazenda Vista Alegre</w:t>
            </w:r>
          </w:p>
        </w:tc>
        <w:tc>
          <w:tcPr>
            <w:tcW w:w="2171" w:type="dxa"/>
            <w:vAlign w:val="center"/>
          </w:tcPr>
          <w:p w14:paraId="00A3D16B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Rio Madeira</w:t>
            </w:r>
          </w:p>
        </w:tc>
        <w:tc>
          <w:tcPr>
            <w:tcW w:w="846" w:type="dxa"/>
            <w:vAlign w:val="center"/>
          </w:tcPr>
          <w:p w14:paraId="27A5A8C0" w14:textId="53FC318C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-04 53</w:t>
            </w:r>
          </w:p>
        </w:tc>
        <w:tc>
          <w:tcPr>
            <w:tcW w:w="808" w:type="dxa"/>
            <w:vAlign w:val="center"/>
          </w:tcPr>
          <w:p w14:paraId="19478E0B" w14:textId="20A40859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-60 01 </w:t>
            </w:r>
          </w:p>
        </w:tc>
        <w:tc>
          <w:tcPr>
            <w:tcW w:w="1001" w:type="dxa"/>
            <w:vAlign w:val="center"/>
          </w:tcPr>
          <w:p w14:paraId="6920F520" w14:textId="30774FB3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2006.04</w:t>
            </w:r>
          </w:p>
        </w:tc>
        <w:tc>
          <w:tcPr>
            <w:tcW w:w="1001" w:type="dxa"/>
            <w:vAlign w:val="center"/>
          </w:tcPr>
          <w:p w14:paraId="3068CCDE" w14:textId="6C395DD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2016.29</w:t>
            </w:r>
          </w:p>
        </w:tc>
      </w:tr>
      <w:tr w:rsidR="00EE5663" w:rsidRPr="00EE5663" w14:paraId="4DD3F73B" w14:textId="77777777" w:rsidTr="00EE5663">
        <w:trPr>
          <w:trHeight w:val="695"/>
        </w:trPr>
        <w:tc>
          <w:tcPr>
            <w:tcW w:w="904" w:type="dxa"/>
            <w:vAlign w:val="center"/>
          </w:tcPr>
          <w:p w14:paraId="64A3A856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vAlign w:val="center"/>
          </w:tcPr>
          <w:p w14:paraId="757DCEE5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Solimões</w:t>
            </w:r>
          </w:p>
        </w:tc>
        <w:tc>
          <w:tcPr>
            <w:tcW w:w="1141" w:type="dxa"/>
            <w:vAlign w:val="center"/>
          </w:tcPr>
          <w:p w14:paraId="7677175B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13150000</w:t>
            </w:r>
          </w:p>
        </w:tc>
        <w:tc>
          <w:tcPr>
            <w:tcW w:w="1500" w:type="dxa"/>
            <w:vAlign w:val="center"/>
          </w:tcPr>
          <w:p w14:paraId="51C7FB1D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Itapeuá</w:t>
            </w:r>
          </w:p>
        </w:tc>
        <w:tc>
          <w:tcPr>
            <w:tcW w:w="2171" w:type="dxa"/>
            <w:vAlign w:val="center"/>
          </w:tcPr>
          <w:p w14:paraId="5CCD73BC" w14:textId="77777777" w:rsid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Rio Solimões/</w:t>
            </w:r>
          </w:p>
          <w:p w14:paraId="1E0526F2" w14:textId="50DDD42E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846" w:type="dxa"/>
            <w:vAlign w:val="center"/>
          </w:tcPr>
          <w:p w14:paraId="46B3CC48" w14:textId="4DAA40B0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-04 03</w:t>
            </w:r>
          </w:p>
        </w:tc>
        <w:tc>
          <w:tcPr>
            <w:tcW w:w="808" w:type="dxa"/>
            <w:vAlign w:val="center"/>
          </w:tcPr>
          <w:p w14:paraId="7AB0D319" w14:textId="2AB14D0D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-63 01 </w:t>
            </w:r>
          </w:p>
        </w:tc>
        <w:tc>
          <w:tcPr>
            <w:tcW w:w="1001" w:type="dxa"/>
            <w:vAlign w:val="center"/>
          </w:tcPr>
          <w:p w14:paraId="6C9F6A54" w14:textId="4EE0258F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1972.04</w:t>
            </w:r>
          </w:p>
        </w:tc>
        <w:tc>
          <w:tcPr>
            <w:tcW w:w="1001" w:type="dxa"/>
            <w:vAlign w:val="center"/>
          </w:tcPr>
          <w:p w14:paraId="3ABF0949" w14:textId="509A69F8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2016.96</w:t>
            </w:r>
          </w:p>
        </w:tc>
      </w:tr>
      <w:tr w:rsidR="00EE5663" w:rsidRPr="00EE5663" w14:paraId="4296577D" w14:textId="77777777" w:rsidTr="00EE5663">
        <w:trPr>
          <w:trHeight w:val="695"/>
        </w:trPr>
        <w:tc>
          <w:tcPr>
            <w:tcW w:w="904" w:type="dxa"/>
            <w:vAlign w:val="center"/>
          </w:tcPr>
          <w:p w14:paraId="57C077BC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vAlign w:val="center"/>
          </w:tcPr>
          <w:p w14:paraId="0DBE5751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Solimões</w:t>
            </w:r>
          </w:p>
        </w:tc>
        <w:tc>
          <w:tcPr>
            <w:tcW w:w="1141" w:type="dxa"/>
            <w:vAlign w:val="center"/>
          </w:tcPr>
          <w:p w14:paraId="5A28871B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13962000</w:t>
            </w:r>
          </w:p>
        </w:tc>
        <w:tc>
          <w:tcPr>
            <w:tcW w:w="1500" w:type="dxa"/>
            <w:vAlign w:val="center"/>
          </w:tcPr>
          <w:p w14:paraId="5FD3F7FD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 Arumã - Jusante </w:t>
            </w:r>
          </w:p>
        </w:tc>
        <w:tc>
          <w:tcPr>
            <w:tcW w:w="2171" w:type="dxa"/>
            <w:vAlign w:val="center"/>
          </w:tcPr>
          <w:p w14:paraId="0CB59680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Rio Purus</w:t>
            </w:r>
          </w:p>
        </w:tc>
        <w:tc>
          <w:tcPr>
            <w:tcW w:w="846" w:type="dxa"/>
            <w:vAlign w:val="center"/>
          </w:tcPr>
          <w:p w14:paraId="2D5B52B7" w14:textId="39227E11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-04 43 </w:t>
            </w:r>
          </w:p>
        </w:tc>
        <w:tc>
          <w:tcPr>
            <w:tcW w:w="808" w:type="dxa"/>
            <w:vAlign w:val="center"/>
          </w:tcPr>
          <w:p w14:paraId="23810263" w14:textId="7CB41B31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-62 08 </w:t>
            </w:r>
          </w:p>
        </w:tc>
        <w:tc>
          <w:tcPr>
            <w:tcW w:w="1001" w:type="dxa"/>
            <w:vAlign w:val="center"/>
          </w:tcPr>
          <w:p w14:paraId="27454384" w14:textId="5D1BA724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1971.38</w:t>
            </w:r>
          </w:p>
        </w:tc>
        <w:tc>
          <w:tcPr>
            <w:tcW w:w="1001" w:type="dxa"/>
            <w:vAlign w:val="center"/>
          </w:tcPr>
          <w:p w14:paraId="273BF798" w14:textId="167E70A3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2017.71</w:t>
            </w:r>
          </w:p>
        </w:tc>
      </w:tr>
      <w:tr w:rsidR="00EE5663" w:rsidRPr="00EE5663" w14:paraId="3DECAE2A" w14:textId="77777777" w:rsidTr="00EE5663">
        <w:trPr>
          <w:trHeight w:val="681"/>
        </w:trPr>
        <w:tc>
          <w:tcPr>
            <w:tcW w:w="904" w:type="dxa"/>
            <w:vAlign w:val="center"/>
          </w:tcPr>
          <w:p w14:paraId="1CA72503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vAlign w:val="center"/>
          </w:tcPr>
          <w:p w14:paraId="5343AC52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Solimões</w:t>
            </w:r>
          </w:p>
        </w:tc>
        <w:tc>
          <w:tcPr>
            <w:tcW w:w="1141" w:type="dxa"/>
            <w:vAlign w:val="center"/>
          </w:tcPr>
          <w:p w14:paraId="6636A386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14100000</w:t>
            </w:r>
          </w:p>
        </w:tc>
        <w:tc>
          <w:tcPr>
            <w:tcW w:w="1500" w:type="dxa"/>
            <w:vAlign w:val="center"/>
          </w:tcPr>
          <w:p w14:paraId="592C2E6F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Manacapuru</w:t>
            </w:r>
          </w:p>
        </w:tc>
        <w:tc>
          <w:tcPr>
            <w:tcW w:w="2171" w:type="dxa"/>
            <w:vAlign w:val="center"/>
          </w:tcPr>
          <w:p w14:paraId="5740F886" w14:textId="77777777" w:rsid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Rio Solimões/</w:t>
            </w:r>
          </w:p>
          <w:p w14:paraId="4B276C4A" w14:textId="4028FEA4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846" w:type="dxa"/>
            <w:vAlign w:val="center"/>
          </w:tcPr>
          <w:p w14:paraId="42722754" w14:textId="0BD93EAA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-03 18 </w:t>
            </w:r>
          </w:p>
        </w:tc>
        <w:tc>
          <w:tcPr>
            <w:tcW w:w="808" w:type="dxa"/>
            <w:vAlign w:val="center"/>
          </w:tcPr>
          <w:p w14:paraId="305B9031" w14:textId="7D409E73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-60 36 </w:t>
            </w:r>
          </w:p>
        </w:tc>
        <w:tc>
          <w:tcPr>
            <w:tcW w:w="1001" w:type="dxa"/>
            <w:vAlign w:val="center"/>
          </w:tcPr>
          <w:p w14:paraId="43B77700" w14:textId="28C247FC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2007.38</w:t>
            </w:r>
          </w:p>
        </w:tc>
        <w:tc>
          <w:tcPr>
            <w:tcW w:w="1001" w:type="dxa"/>
            <w:vAlign w:val="center"/>
          </w:tcPr>
          <w:p w14:paraId="705D149D" w14:textId="32D9242B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2016.70</w:t>
            </w:r>
          </w:p>
        </w:tc>
      </w:tr>
      <w:tr w:rsidR="00EE5663" w:rsidRPr="00EE5663" w14:paraId="01C32F74" w14:textId="77777777" w:rsidTr="00EE5663">
        <w:trPr>
          <w:trHeight w:val="695"/>
        </w:trPr>
        <w:tc>
          <w:tcPr>
            <w:tcW w:w="904" w:type="dxa"/>
            <w:vAlign w:val="center"/>
          </w:tcPr>
          <w:p w14:paraId="3BE26716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vAlign w:val="center"/>
          </w:tcPr>
          <w:p w14:paraId="77998B0F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Tapajos</w:t>
            </w:r>
          </w:p>
        </w:tc>
        <w:tc>
          <w:tcPr>
            <w:tcW w:w="1141" w:type="dxa"/>
            <w:vAlign w:val="center"/>
          </w:tcPr>
          <w:p w14:paraId="5878B702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17710000</w:t>
            </w:r>
          </w:p>
        </w:tc>
        <w:tc>
          <w:tcPr>
            <w:tcW w:w="1500" w:type="dxa"/>
            <w:vAlign w:val="center"/>
          </w:tcPr>
          <w:p w14:paraId="2A11AB9C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Bubure</w:t>
            </w:r>
          </w:p>
        </w:tc>
        <w:tc>
          <w:tcPr>
            <w:tcW w:w="2171" w:type="dxa"/>
            <w:vAlign w:val="center"/>
          </w:tcPr>
          <w:p w14:paraId="7AFEE211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Rio Tapajos</w:t>
            </w:r>
          </w:p>
        </w:tc>
        <w:tc>
          <w:tcPr>
            <w:tcW w:w="846" w:type="dxa"/>
            <w:vAlign w:val="center"/>
          </w:tcPr>
          <w:p w14:paraId="1F33A69C" w14:textId="181332C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-04 36 </w:t>
            </w:r>
          </w:p>
        </w:tc>
        <w:tc>
          <w:tcPr>
            <w:tcW w:w="808" w:type="dxa"/>
            <w:vAlign w:val="center"/>
          </w:tcPr>
          <w:p w14:paraId="1B8B5F9A" w14:textId="620F77F5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-56 19 </w:t>
            </w:r>
          </w:p>
        </w:tc>
        <w:tc>
          <w:tcPr>
            <w:tcW w:w="1001" w:type="dxa"/>
            <w:vAlign w:val="center"/>
          </w:tcPr>
          <w:p w14:paraId="4CDF61E0" w14:textId="3179EBB1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2004.88</w:t>
            </w:r>
          </w:p>
        </w:tc>
        <w:tc>
          <w:tcPr>
            <w:tcW w:w="1001" w:type="dxa"/>
            <w:vAlign w:val="center"/>
          </w:tcPr>
          <w:p w14:paraId="30BA9A6E" w14:textId="1E8C565F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2015.71</w:t>
            </w:r>
          </w:p>
        </w:tc>
      </w:tr>
      <w:tr w:rsidR="00EE5663" w:rsidRPr="00EE5663" w14:paraId="0D530CA7" w14:textId="77777777" w:rsidTr="00EE5663">
        <w:trPr>
          <w:trHeight w:val="695"/>
        </w:trPr>
        <w:tc>
          <w:tcPr>
            <w:tcW w:w="904" w:type="dxa"/>
            <w:vAlign w:val="center"/>
          </w:tcPr>
          <w:p w14:paraId="38001F2D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7" w:type="dxa"/>
            <w:vAlign w:val="center"/>
          </w:tcPr>
          <w:p w14:paraId="77B8D75D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Xingu</w:t>
            </w:r>
          </w:p>
        </w:tc>
        <w:tc>
          <w:tcPr>
            <w:tcW w:w="1141" w:type="dxa"/>
            <w:vAlign w:val="center"/>
          </w:tcPr>
          <w:p w14:paraId="092B0FB6" w14:textId="77777777" w:rsidR="00EE5663" w:rsidRPr="00EE5663" w:rsidRDefault="00EE5663" w:rsidP="0032562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18850000</w:t>
            </w:r>
          </w:p>
        </w:tc>
        <w:tc>
          <w:tcPr>
            <w:tcW w:w="1500" w:type="dxa"/>
            <w:vAlign w:val="center"/>
          </w:tcPr>
          <w:p w14:paraId="54067595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Altamira</w:t>
            </w:r>
          </w:p>
        </w:tc>
        <w:tc>
          <w:tcPr>
            <w:tcW w:w="2171" w:type="dxa"/>
            <w:vAlign w:val="center"/>
          </w:tcPr>
          <w:p w14:paraId="3B75AB19" w14:textId="7777777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Rio Xingu</w:t>
            </w:r>
          </w:p>
        </w:tc>
        <w:tc>
          <w:tcPr>
            <w:tcW w:w="846" w:type="dxa"/>
            <w:vAlign w:val="center"/>
          </w:tcPr>
          <w:p w14:paraId="2C31B2E7" w14:textId="2C4B13BD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-03 12 </w:t>
            </w:r>
          </w:p>
        </w:tc>
        <w:tc>
          <w:tcPr>
            <w:tcW w:w="808" w:type="dxa"/>
            <w:vAlign w:val="center"/>
          </w:tcPr>
          <w:p w14:paraId="09A91313" w14:textId="49DA9037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-52 12 </w:t>
            </w:r>
          </w:p>
        </w:tc>
        <w:tc>
          <w:tcPr>
            <w:tcW w:w="1001" w:type="dxa"/>
            <w:vAlign w:val="center"/>
          </w:tcPr>
          <w:p w14:paraId="364D7A7F" w14:textId="2D53C0A4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E5663">
              <w:rPr>
                <w:rFonts w:ascii="Arial" w:eastAsia="Arial" w:hAnsi="Arial" w:cs="Arial"/>
                <w:color w:val="000000"/>
                <w:sz w:val="20"/>
                <w:szCs w:val="20"/>
              </w:rPr>
              <w:t>1971.04</w:t>
            </w:r>
          </w:p>
        </w:tc>
        <w:tc>
          <w:tcPr>
            <w:tcW w:w="1001" w:type="dxa"/>
            <w:vAlign w:val="center"/>
          </w:tcPr>
          <w:p w14:paraId="556135A0" w14:textId="22C65B5D" w:rsidR="00EE5663" w:rsidRPr="00EE5663" w:rsidRDefault="00EE5663" w:rsidP="00EE56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2014.96</w:t>
            </w:r>
          </w:p>
        </w:tc>
      </w:tr>
    </w:tbl>
    <w:p w14:paraId="461907C2" w14:textId="77777777" w:rsidR="00FB3F78" w:rsidRDefault="00FB3F78" w:rsidP="00FB3F78">
      <w:pPr>
        <w:rPr>
          <w:rFonts w:ascii="Arial" w:eastAsia="Arial" w:hAnsi="Arial" w:cs="Arial"/>
        </w:rPr>
      </w:pPr>
    </w:p>
    <w:p w14:paraId="494B73F2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6EABD5EA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513A6B64" w14:textId="5A9382B9" w:rsidR="00FB3F78" w:rsidRDefault="00FB3F78" w:rsidP="00FB3F7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Table S2. Period covered by ET </w:t>
      </w:r>
      <w:r w:rsidR="00C5555E">
        <w:rPr>
          <w:rFonts w:ascii="Arial" w:eastAsia="Arial" w:hAnsi="Arial" w:cs="Arial"/>
          <w:b/>
        </w:rPr>
        <w:t>estimates of this study</w:t>
      </w:r>
    </w:p>
    <w:p w14:paraId="4936BF0F" w14:textId="77777777" w:rsidR="00FB3F78" w:rsidRDefault="00FB3F78" w:rsidP="00FB3F78">
      <w:pPr>
        <w:rPr>
          <w:rFonts w:ascii="Arial" w:eastAsia="Arial" w:hAnsi="Arial" w:cs="Arial"/>
        </w:rPr>
      </w:pPr>
    </w:p>
    <w:tbl>
      <w:tblPr>
        <w:tblW w:w="829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763"/>
        <w:gridCol w:w="2764"/>
      </w:tblGrid>
      <w:tr w:rsidR="00FB3F78" w14:paraId="16B19083" w14:textId="77777777" w:rsidTr="00325624">
        <w:tc>
          <w:tcPr>
            <w:tcW w:w="27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4C7339" w14:textId="77777777" w:rsidR="00FB3F78" w:rsidRDefault="00FB3F78" w:rsidP="0032562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Catchment</w:t>
            </w: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ED2435" w14:textId="77777777" w:rsidR="00FB3F78" w:rsidRDefault="00FB3F78" w:rsidP="0032562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Start time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92B835" w14:textId="77777777" w:rsidR="00FB3F78" w:rsidRDefault="00FB3F78" w:rsidP="0032562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End time</w:t>
            </w:r>
          </w:p>
        </w:tc>
      </w:tr>
      <w:tr w:rsidR="00FB3F78" w14:paraId="632879C7" w14:textId="77777777" w:rsidTr="00325624">
        <w:tc>
          <w:tcPr>
            <w:tcW w:w="2763" w:type="dxa"/>
            <w:tcBorders>
              <w:top w:val="single" w:sz="4" w:space="0" w:color="000000"/>
            </w:tcBorders>
            <w:vAlign w:val="center"/>
          </w:tcPr>
          <w:p w14:paraId="3501C177" w14:textId="77777777" w:rsidR="00FB3F78" w:rsidRDefault="00FB3F78" w:rsidP="00EE566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Madeira</w:t>
            </w:r>
          </w:p>
        </w:tc>
        <w:tc>
          <w:tcPr>
            <w:tcW w:w="2763" w:type="dxa"/>
            <w:tcBorders>
              <w:top w:val="single" w:sz="4" w:space="0" w:color="000000"/>
            </w:tcBorders>
            <w:vAlign w:val="center"/>
          </w:tcPr>
          <w:p w14:paraId="1F67BDD6" w14:textId="77777777" w:rsidR="00FB3F78" w:rsidRDefault="00FB3F78" w:rsidP="0032562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01/2006</w:t>
            </w:r>
          </w:p>
        </w:tc>
        <w:tc>
          <w:tcPr>
            <w:tcW w:w="2764" w:type="dxa"/>
            <w:tcBorders>
              <w:top w:val="single" w:sz="4" w:space="0" w:color="000000"/>
            </w:tcBorders>
            <w:vAlign w:val="center"/>
          </w:tcPr>
          <w:p w14:paraId="69EA78C8" w14:textId="77777777" w:rsidR="00FB3F78" w:rsidRDefault="00FB3F78" w:rsidP="0032562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03/2016</w:t>
            </w:r>
          </w:p>
        </w:tc>
      </w:tr>
      <w:tr w:rsidR="00FB3F78" w14:paraId="16B7F8A9" w14:textId="77777777" w:rsidTr="00325624">
        <w:tc>
          <w:tcPr>
            <w:tcW w:w="2763" w:type="dxa"/>
            <w:vAlign w:val="center"/>
          </w:tcPr>
          <w:p w14:paraId="22D4C16E" w14:textId="77777777" w:rsidR="00FB3F78" w:rsidRDefault="00FB3F78" w:rsidP="00EE566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Negro</w:t>
            </w:r>
          </w:p>
        </w:tc>
        <w:tc>
          <w:tcPr>
            <w:tcW w:w="2763" w:type="dxa"/>
            <w:vAlign w:val="center"/>
          </w:tcPr>
          <w:p w14:paraId="570D4F48" w14:textId="77777777" w:rsidR="00FB3F78" w:rsidRDefault="00FB3F78" w:rsidP="0032562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05/2002</w:t>
            </w:r>
          </w:p>
        </w:tc>
        <w:tc>
          <w:tcPr>
            <w:tcW w:w="2764" w:type="dxa"/>
            <w:vAlign w:val="center"/>
          </w:tcPr>
          <w:p w14:paraId="34A77172" w14:textId="77777777" w:rsidR="00FB3F78" w:rsidRDefault="00FB3F78" w:rsidP="0032562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12/2016</w:t>
            </w:r>
          </w:p>
        </w:tc>
      </w:tr>
      <w:tr w:rsidR="00FB3F78" w14:paraId="357F050E" w14:textId="77777777" w:rsidTr="00325624">
        <w:tc>
          <w:tcPr>
            <w:tcW w:w="2763" w:type="dxa"/>
            <w:vAlign w:val="center"/>
          </w:tcPr>
          <w:p w14:paraId="2ACB217F" w14:textId="77777777" w:rsidR="00FB3F78" w:rsidRDefault="00FB3F78" w:rsidP="00EE566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Solimões</w:t>
            </w:r>
          </w:p>
        </w:tc>
        <w:tc>
          <w:tcPr>
            <w:tcW w:w="2763" w:type="dxa"/>
            <w:vAlign w:val="center"/>
          </w:tcPr>
          <w:p w14:paraId="4DD0BE28" w14:textId="77777777" w:rsidR="00FB3F78" w:rsidRDefault="00FB3F78" w:rsidP="0032562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05/2002</w:t>
            </w:r>
          </w:p>
        </w:tc>
        <w:tc>
          <w:tcPr>
            <w:tcW w:w="2764" w:type="dxa"/>
            <w:vAlign w:val="center"/>
          </w:tcPr>
          <w:p w14:paraId="5C1BE723" w14:textId="77777777" w:rsidR="00FB3F78" w:rsidRDefault="00FB3F78" w:rsidP="0032562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12/2016</w:t>
            </w:r>
          </w:p>
        </w:tc>
      </w:tr>
      <w:tr w:rsidR="00FB3F78" w14:paraId="74C52B01" w14:textId="77777777" w:rsidTr="00325624">
        <w:tc>
          <w:tcPr>
            <w:tcW w:w="2763" w:type="dxa"/>
            <w:vAlign w:val="center"/>
          </w:tcPr>
          <w:p w14:paraId="64F1ADAB" w14:textId="77777777" w:rsidR="00FB3F78" w:rsidRDefault="00FB3F78" w:rsidP="00EE566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Tapajos</w:t>
            </w:r>
          </w:p>
        </w:tc>
        <w:tc>
          <w:tcPr>
            <w:tcW w:w="2763" w:type="dxa"/>
            <w:vAlign w:val="center"/>
          </w:tcPr>
          <w:p w14:paraId="26A0732E" w14:textId="77777777" w:rsidR="00FB3F78" w:rsidRDefault="00FB3F78" w:rsidP="0032562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11/2004</w:t>
            </w:r>
          </w:p>
        </w:tc>
        <w:tc>
          <w:tcPr>
            <w:tcW w:w="2764" w:type="dxa"/>
            <w:vAlign w:val="center"/>
          </w:tcPr>
          <w:p w14:paraId="746F816D" w14:textId="77777777" w:rsidR="00FB3F78" w:rsidRDefault="00FB3F78" w:rsidP="0032562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09/2015</w:t>
            </w:r>
          </w:p>
        </w:tc>
      </w:tr>
      <w:tr w:rsidR="00FB3F78" w14:paraId="051E7EC8" w14:textId="77777777" w:rsidTr="00325624">
        <w:tc>
          <w:tcPr>
            <w:tcW w:w="2763" w:type="dxa"/>
            <w:vAlign w:val="center"/>
          </w:tcPr>
          <w:p w14:paraId="4B0FC1AB" w14:textId="77777777" w:rsidR="00FB3F78" w:rsidRDefault="00FB3F78" w:rsidP="00EE566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Xingu</w:t>
            </w:r>
          </w:p>
        </w:tc>
        <w:tc>
          <w:tcPr>
            <w:tcW w:w="2763" w:type="dxa"/>
            <w:vAlign w:val="center"/>
          </w:tcPr>
          <w:p w14:paraId="3685A426" w14:textId="77777777" w:rsidR="00FB3F78" w:rsidRDefault="00FB3F78" w:rsidP="0032562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05/2002</w:t>
            </w:r>
          </w:p>
        </w:tc>
        <w:tc>
          <w:tcPr>
            <w:tcW w:w="2764" w:type="dxa"/>
            <w:vAlign w:val="center"/>
          </w:tcPr>
          <w:p w14:paraId="3FF71647" w14:textId="77777777" w:rsidR="00FB3F78" w:rsidRDefault="00FB3F78" w:rsidP="0032562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12/2014</w:t>
            </w:r>
          </w:p>
        </w:tc>
      </w:tr>
      <w:tr w:rsidR="00FB3F78" w14:paraId="1D9BA154" w14:textId="77777777" w:rsidTr="00325624">
        <w:tc>
          <w:tcPr>
            <w:tcW w:w="2763" w:type="dxa"/>
            <w:vAlign w:val="center"/>
          </w:tcPr>
          <w:p w14:paraId="7DF28217" w14:textId="77777777" w:rsidR="00FB3F78" w:rsidRDefault="00FB3F78" w:rsidP="00EE566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Entire Basin</w:t>
            </w:r>
          </w:p>
        </w:tc>
        <w:tc>
          <w:tcPr>
            <w:tcW w:w="2763" w:type="dxa"/>
            <w:vAlign w:val="center"/>
          </w:tcPr>
          <w:p w14:paraId="5B75987A" w14:textId="77777777" w:rsidR="00FB3F78" w:rsidRDefault="00FB3F78" w:rsidP="0032562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01/2006</w:t>
            </w:r>
          </w:p>
        </w:tc>
        <w:tc>
          <w:tcPr>
            <w:tcW w:w="2764" w:type="dxa"/>
            <w:vAlign w:val="center"/>
          </w:tcPr>
          <w:p w14:paraId="49675E5B" w14:textId="77777777" w:rsidR="00FB3F78" w:rsidRDefault="00FB3F78" w:rsidP="0032562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03/2016</w:t>
            </w:r>
          </w:p>
        </w:tc>
      </w:tr>
    </w:tbl>
    <w:p w14:paraId="7688C5F0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781E91C1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3403EBA3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1573ACF3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11BEACDD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5AFA51CE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50213C87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261BE814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17A3035C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63C4ADD2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0B4D437C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2E2298A1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00463541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2075AD25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47CA85D6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Table S3. Amazon ET uncertainty estimates</w:t>
      </w:r>
    </w:p>
    <w:p w14:paraId="3F7D2BCC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40060EC5" w14:textId="510770CB" w:rsidR="00FB3F78" w:rsidRDefault="00FB3F78" w:rsidP="00FB3F78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Month Precip   Q</w:t>
      </w:r>
      <w:r w:rsidR="00694313">
        <w:rPr>
          <w:rFonts w:ascii="Arial" w:eastAsia="Arial" w:hAnsi="Arial" w:cs="Arial"/>
          <w:color w:val="000000"/>
          <w:sz w:val="20"/>
          <w:szCs w:val="20"/>
        </w:rPr>
        <w:t xml:space="preserve">/A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dS/dt   ET         S     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⌠</w:t>
      </w:r>
      <w:r>
        <w:rPr>
          <w:rFonts w:ascii="Arial" w:eastAsia="Arial" w:hAnsi="Arial" w:cs="Arial"/>
          <w:color w:val="000000"/>
          <w:sz w:val="20"/>
          <w:szCs w:val="20"/>
          <w:vertAlign w:val="subscript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⌠</w:t>
      </w:r>
      <w:r>
        <w:rPr>
          <w:rFonts w:ascii="Arial" w:eastAsia="Arial" w:hAnsi="Arial" w:cs="Arial"/>
          <w:color w:val="000000"/>
          <w:sz w:val="20"/>
          <w:szCs w:val="20"/>
          <w:vertAlign w:val="subscript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⌠</w:t>
      </w:r>
      <w:r>
        <w:rPr>
          <w:rFonts w:ascii="Arial" w:eastAsia="Arial" w:hAnsi="Arial" w:cs="Arial"/>
          <w:color w:val="000000"/>
          <w:sz w:val="20"/>
          <w:szCs w:val="20"/>
          <w:vertAlign w:val="subscript"/>
        </w:rPr>
        <w:t>dSdt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ET_error  % error    % error</w:t>
      </w:r>
    </w:p>
    <w:p w14:paraId="4371775B" w14:textId="710BE7D5" w:rsidR="00FB3F78" w:rsidRDefault="00EE5663" w:rsidP="00FB3F78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</w:t>
      </w:r>
      <w:r w:rsidR="00FB3F78">
        <w:rPr>
          <w:rFonts w:ascii="Arial" w:eastAsia="Arial" w:hAnsi="Arial" w:cs="Arial"/>
          <w:color w:val="000000"/>
          <w:sz w:val="20"/>
          <w:szCs w:val="20"/>
        </w:rPr>
        <w:t xml:space="preserve">   (cm/mo)                                                  (average of monthly errors)                                                                          </w:t>
      </w:r>
    </w:p>
    <w:p w14:paraId="72FCA516" w14:textId="0A9B9F7B" w:rsidR="00FB3F78" w:rsidRDefault="00FB3F78" w:rsidP="00FB3F78">
      <w:pPr>
        <w:pBdr>
          <w:bottom w:val="single" w:sz="6" w:space="1" w:color="auto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EE5663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(from seasonal means)</w:t>
      </w:r>
    </w:p>
    <w:p w14:paraId="54377DC9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615644B0" w14:textId="0CAC4240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1       15.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05      9.50    0.66    5.43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-11.49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3.15    0.47    7.04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1.62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 37.20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29.82</w:t>
      </w:r>
    </w:p>
    <w:p w14:paraId="4595EBFA" w14:textId="2239C296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2       18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.46      9.24    2.48    8.07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-10.61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3.83    0.46    7.04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1.44 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42.69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17.86</w:t>
      </w:r>
    </w:p>
    <w:p w14:paraId="238AC012" w14:textId="725FD992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        21.67   10.24    5.61    5.83    -6.43    4.44    0.51    7.04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1.66 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37.24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28.48</w:t>
      </w:r>
    </w:p>
    <w:p w14:paraId="1CF73BBF" w14:textId="5D3772D8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4        27.88   12.38    8.54    6.97     2.43    5.65    0.62    7.04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1.61 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35.61           </w:t>
      </w:r>
      <w:r>
        <w:rPr>
          <w:rFonts w:ascii="Arial" w:eastAsia="Arial" w:hAnsi="Arial" w:cs="Arial"/>
          <w:color w:val="000000"/>
          <w:sz w:val="20"/>
          <w:szCs w:val="20"/>
        </w:rPr>
        <w:t>23.05</w:t>
      </w:r>
    </w:p>
    <w:p w14:paraId="53BBD39F" w14:textId="5DE7899D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5        35.72   18.82    6.59  10.31     9.77    7.17    0.94    7.04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1.25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 21.62           </w:t>
      </w:r>
      <w:r>
        <w:rPr>
          <w:rFonts w:ascii="Arial" w:eastAsia="Arial" w:hAnsi="Arial" w:cs="Arial"/>
          <w:color w:val="000000"/>
          <w:sz w:val="20"/>
          <w:szCs w:val="20"/>
        </w:rPr>
        <w:t>12.09</w:t>
      </w:r>
    </w:p>
    <w:p w14:paraId="67B24E4E" w14:textId="3F9A93CA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6        30.97   22.28    1.42    7.26   15.28    6.15    1.11    7.04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1.86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 57.74           </w:t>
      </w:r>
      <w:r>
        <w:rPr>
          <w:rFonts w:ascii="Arial" w:eastAsia="Arial" w:hAnsi="Arial" w:cs="Arial"/>
          <w:color w:val="000000"/>
          <w:sz w:val="20"/>
          <w:szCs w:val="20"/>
        </w:rPr>
        <w:t>25.60</w:t>
      </w:r>
    </w:p>
    <w:p w14:paraId="3E72F47B" w14:textId="4B30309C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7        26.91   22.18   -3.71    9.22   13.04    5.31    1.11    7.04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1.66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 93.64           </w:t>
      </w:r>
      <w:r>
        <w:rPr>
          <w:rFonts w:ascii="Arial" w:eastAsia="Arial" w:hAnsi="Arial" w:cs="Arial"/>
          <w:color w:val="000000"/>
          <w:sz w:val="20"/>
          <w:szCs w:val="20"/>
        </w:rPr>
        <w:t>18.04</w:t>
      </w:r>
    </w:p>
    <w:p w14:paraId="5B19ECF9" w14:textId="6A4B09AC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        20.84   18.64   -7.09    9.30     6.79    4.14    0.93    7.04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1.10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 21.30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11.82</w:t>
      </w:r>
    </w:p>
    <w:p w14:paraId="0CA4E194" w14:textId="5E4FC1CF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9        15.61   13.12   -7.43    9.92    -1.16    3.15    0.66    7.04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0.84 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9.79             </w:t>
      </w:r>
      <w:r>
        <w:rPr>
          <w:rFonts w:ascii="Arial" w:eastAsia="Arial" w:hAnsi="Arial" w:cs="Arial"/>
          <w:color w:val="000000"/>
          <w:sz w:val="20"/>
          <w:szCs w:val="20"/>
        </w:rPr>
        <w:t>8.45</w:t>
      </w:r>
    </w:p>
    <w:p w14:paraId="2C6EAB6E" w14:textId="34CB093A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10      15.69     9.60   -4.58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10.66    -7.20    3.17    0.48    7.04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0.80  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 9.31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7.51</w:t>
      </w:r>
    </w:p>
    <w:p w14:paraId="2CB36B6F" w14:textId="6C2DC68A" w:rsidR="00FB3F78" w:rsidRDefault="00EE5663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11      15.69     9.19  </w:t>
      </w:r>
      <w:r w:rsidR="00FB3F78">
        <w:rPr>
          <w:rFonts w:ascii="Arial" w:eastAsia="Arial" w:hAnsi="Arial" w:cs="Arial"/>
          <w:color w:val="000000"/>
          <w:sz w:val="20"/>
          <w:szCs w:val="20"/>
        </w:rPr>
        <w:t xml:space="preserve"> -1.82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B3F78">
        <w:rPr>
          <w:rFonts w:ascii="Arial" w:eastAsia="Arial" w:hAnsi="Arial" w:cs="Arial"/>
          <w:color w:val="000000"/>
          <w:sz w:val="20"/>
          <w:szCs w:val="20"/>
        </w:rPr>
        <w:t xml:space="preserve"> 8.33    -9.53    3.19    0.46    7.04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FB3F78">
        <w:rPr>
          <w:rFonts w:ascii="Arial" w:eastAsia="Arial" w:hAnsi="Arial" w:cs="Arial"/>
          <w:color w:val="000000"/>
          <w:sz w:val="20"/>
          <w:szCs w:val="20"/>
        </w:rPr>
        <w:t xml:space="preserve"> 0.99  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13.41          </w:t>
      </w:r>
      <w:r w:rsidR="00FB3F78">
        <w:rPr>
          <w:rFonts w:ascii="Arial" w:eastAsia="Arial" w:hAnsi="Arial" w:cs="Arial"/>
          <w:color w:val="000000"/>
          <w:sz w:val="20"/>
          <w:szCs w:val="20"/>
        </w:rPr>
        <w:t xml:space="preserve"> 11.91</w:t>
      </w:r>
    </w:p>
    <w:p w14:paraId="7A2D5E4F" w14:textId="33269F7C" w:rsidR="00FB3F78" w:rsidRPr="00C5555E" w:rsidRDefault="00EE5663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12      16.65     8.96   </w:t>
      </w:r>
      <w:r w:rsidR="00FB3F78">
        <w:rPr>
          <w:rFonts w:ascii="Arial" w:eastAsia="Arial" w:hAnsi="Arial" w:cs="Arial"/>
          <w:color w:val="000000"/>
          <w:sz w:val="20"/>
          <w:szCs w:val="20"/>
        </w:rPr>
        <w:t xml:space="preserve">-0.45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8.14  </w:t>
      </w:r>
      <w:r w:rsidR="00FB3F78">
        <w:rPr>
          <w:rFonts w:ascii="Arial" w:eastAsia="Arial" w:hAnsi="Arial" w:cs="Arial"/>
          <w:color w:val="000000"/>
          <w:sz w:val="20"/>
          <w:szCs w:val="20"/>
        </w:rPr>
        <w:t xml:space="preserve">-12.35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B3F78">
        <w:rPr>
          <w:rFonts w:ascii="Arial" w:eastAsia="Arial" w:hAnsi="Arial" w:cs="Arial"/>
          <w:color w:val="000000"/>
          <w:sz w:val="20"/>
          <w:szCs w:val="20"/>
        </w:rPr>
        <w:t xml:space="preserve">3.43    0.45    7.04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FB3F78">
        <w:rPr>
          <w:rFonts w:ascii="Arial" w:eastAsia="Arial" w:hAnsi="Arial" w:cs="Arial"/>
          <w:color w:val="000000"/>
          <w:sz w:val="20"/>
          <w:szCs w:val="20"/>
        </w:rPr>
        <w:t xml:space="preserve"> 1.56     </w:t>
      </w:r>
      <w:r w:rsidR="00C5555E">
        <w:rPr>
          <w:rFonts w:ascii="Arial" w:eastAsia="Arial" w:hAnsi="Arial" w:cs="Arial"/>
          <w:color w:val="000000"/>
          <w:sz w:val="20"/>
          <w:szCs w:val="20"/>
        </w:rPr>
        <w:t xml:space="preserve">  63.74          </w:t>
      </w:r>
      <w:r w:rsidR="00FB3F78">
        <w:rPr>
          <w:rFonts w:ascii="Arial" w:eastAsia="Arial" w:hAnsi="Arial" w:cs="Arial"/>
          <w:color w:val="000000"/>
          <w:sz w:val="20"/>
          <w:szCs w:val="20"/>
        </w:rPr>
        <w:t xml:space="preserve"> 19.11</w:t>
      </w:r>
    </w:p>
    <w:p w14:paraId="3987E680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2DA28242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4E6BFBF0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1FACF77D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680AE8B1" w14:textId="77777777" w:rsidR="00C5555E" w:rsidRDefault="00C5555E" w:rsidP="00FB3F78">
      <w:pPr>
        <w:rPr>
          <w:rFonts w:ascii="Arial" w:eastAsia="Arial" w:hAnsi="Arial" w:cs="Arial"/>
          <w:b/>
          <w:color w:val="000000"/>
        </w:rPr>
      </w:pPr>
    </w:p>
    <w:p w14:paraId="38AE572A" w14:textId="177E82C4" w:rsidR="00694313" w:rsidRDefault="00FB3F78" w:rsidP="00FB3F78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Table S4 </w:t>
      </w:r>
      <w:r w:rsidR="00694313">
        <w:rPr>
          <w:rFonts w:ascii="Arial" w:eastAsia="Arial" w:hAnsi="Arial" w:cs="Arial"/>
          <w:b/>
          <w:color w:val="000000"/>
        </w:rPr>
        <w:t xml:space="preserve">Comparison of ET estimates of </w:t>
      </w:r>
      <w:r w:rsidR="00694313" w:rsidRPr="00694313">
        <w:rPr>
          <w:rFonts w:ascii="Arial" w:eastAsia="Arial" w:hAnsi="Arial" w:cs="Arial"/>
          <w:b/>
          <w:color w:val="000000"/>
        </w:rPr>
        <w:t>Maeda et al. 2017</w:t>
      </w:r>
      <w:r w:rsidR="00694313">
        <w:rPr>
          <w:rFonts w:ascii="Arial" w:eastAsia="Arial" w:hAnsi="Arial" w:cs="Arial"/>
          <w:b/>
          <w:color w:val="000000"/>
        </w:rPr>
        <w:t xml:space="preserve"> and our study</w:t>
      </w:r>
    </w:p>
    <w:p w14:paraId="6821D671" w14:textId="77777777" w:rsidR="00694313" w:rsidRDefault="00694313" w:rsidP="00FB3F78">
      <w:pPr>
        <w:rPr>
          <w:rFonts w:ascii="Arial" w:eastAsia="Arial" w:hAnsi="Arial" w:cs="Arial"/>
          <w:b/>
          <w:color w:val="000000"/>
        </w:rPr>
      </w:pPr>
    </w:p>
    <w:p w14:paraId="752CA250" w14:textId="77777777" w:rsidR="00694313" w:rsidRDefault="00694313" w:rsidP="00FB3F78">
      <w:pPr>
        <w:rPr>
          <w:rFonts w:ascii="Arial" w:eastAsia="Arial" w:hAnsi="Arial" w:cs="Arial"/>
          <w:b/>
          <w:color w:val="000000"/>
        </w:rPr>
      </w:pPr>
    </w:p>
    <w:p w14:paraId="0087600C" w14:textId="0D4A0DD2" w:rsidR="00FB3F78" w:rsidRPr="00694313" w:rsidRDefault="00FB3F78" w:rsidP="00694313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color w:val="000000"/>
        </w:rPr>
      </w:pPr>
      <w:r w:rsidRPr="00694313">
        <w:rPr>
          <w:rFonts w:ascii="Arial" w:eastAsia="Arial" w:hAnsi="Arial" w:cs="Arial"/>
          <w:b/>
          <w:color w:val="000000"/>
        </w:rPr>
        <w:t>Evapotranspiration estimates (cm mo</w:t>
      </w:r>
      <w:r w:rsidRPr="00694313">
        <w:rPr>
          <w:rFonts w:ascii="Arial" w:eastAsia="Arial" w:hAnsi="Arial" w:cs="Arial"/>
          <w:b/>
          <w:color w:val="000000"/>
          <w:vertAlign w:val="superscript"/>
        </w:rPr>
        <w:t>-1</w:t>
      </w:r>
      <w:r w:rsidRPr="00694313">
        <w:rPr>
          <w:rFonts w:ascii="Arial" w:eastAsia="Arial" w:hAnsi="Arial" w:cs="Arial"/>
          <w:b/>
          <w:color w:val="000000"/>
        </w:rPr>
        <w:t>) of Maeda et al. 2017</w:t>
      </w:r>
    </w:p>
    <w:p w14:paraId="647C5AE3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11B7AEF4" w14:textId="77777777" w:rsidR="00FB3F78" w:rsidRPr="00694313" w:rsidRDefault="00FB3F78" w:rsidP="00FB3F78">
      <w:pPr>
        <w:rPr>
          <w:rFonts w:ascii="Arial" w:eastAsia="Arial" w:hAnsi="Arial" w:cs="Arial"/>
          <w:i/>
          <w:color w:val="000000"/>
        </w:rPr>
      </w:pPr>
      <w:r w:rsidRPr="00694313">
        <w:rPr>
          <w:rFonts w:ascii="Arial" w:eastAsia="Arial" w:hAnsi="Arial" w:cs="Arial"/>
          <w:i/>
          <w:color w:val="000000"/>
        </w:rPr>
        <w:t>Purus    Upper    Western/Upper  Upper &amp; Central Tapajos</w:t>
      </w:r>
    </w:p>
    <w:p w14:paraId="4EBF8894" w14:textId="77777777" w:rsidR="00FB3F78" w:rsidRPr="00694313" w:rsidRDefault="00FB3F78" w:rsidP="00FB3F78">
      <w:pPr>
        <w:pBdr>
          <w:bottom w:val="single" w:sz="6" w:space="1" w:color="auto"/>
        </w:pBdr>
        <w:rPr>
          <w:rFonts w:ascii="Arial" w:eastAsia="Arial" w:hAnsi="Arial" w:cs="Arial"/>
          <w:i/>
          <w:color w:val="000000"/>
        </w:rPr>
      </w:pPr>
      <w:r w:rsidRPr="00694313">
        <w:rPr>
          <w:rFonts w:ascii="Arial" w:eastAsia="Arial" w:hAnsi="Arial" w:cs="Arial"/>
          <w:i/>
          <w:color w:val="000000"/>
        </w:rPr>
        <w:t xml:space="preserve">             Solimões     Negro                 Madeira</w:t>
      </w:r>
    </w:p>
    <w:p w14:paraId="24E7699D" w14:textId="77777777" w:rsidR="00FB3F78" w:rsidRPr="00733191" w:rsidRDefault="00FB3F78" w:rsidP="00FB3F78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</w:t>
      </w:r>
    </w:p>
    <w:p w14:paraId="5CCB6953" w14:textId="77777777" w:rsidR="00FB3F78" w:rsidRPr="008337FD" w:rsidRDefault="00FB3F78" w:rsidP="00FB3F78">
      <w:pPr>
        <w:rPr>
          <w:rFonts w:ascii="Arial" w:eastAsia="Arial" w:hAnsi="Arial" w:cs="Arial"/>
          <w:color w:val="000000"/>
        </w:rPr>
      </w:pPr>
      <w:r w:rsidRPr="008337FD">
        <w:rPr>
          <w:rFonts w:ascii="Arial" w:eastAsia="Arial" w:hAnsi="Arial" w:cs="Arial"/>
          <w:color w:val="000000"/>
        </w:rPr>
        <w:t>11.9            6.6           11.5                    11.1                 11.2</w:t>
      </w:r>
    </w:p>
    <w:p w14:paraId="02948553" w14:textId="77777777" w:rsidR="00FB3F78" w:rsidRPr="008337FD" w:rsidRDefault="00FB3F78" w:rsidP="00FB3F78">
      <w:pPr>
        <w:rPr>
          <w:rFonts w:ascii="Arial" w:eastAsia="Arial" w:hAnsi="Arial" w:cs="Arial"/>
          <w:color w:val="000000"/>
        </w:rPr>
      </w:pPr>
      <w:r w:rsidRPr="008337FD">
        <w:rPr>
          <w:rFonts w:ascii="Arial" w:eastAsia="Arial" w:hAnsi="Arial" w:cs="Arial"/>
          <w:color w:val="000000"/>
        </w:rPr>
        <w:t>11.8            7.4           12.7                    11.6                 11.9</w:t>
      </w:r>
    </w:p>
    <w:p w14:paraId="16CB7169" w14:textId="77777777" w:rsidR="00FB3F78" w:rsidRPr="008337FD" w:rsidRDefault="00FB3F78" w:rsidP="00FB3F78">
      <w:pPr>
        <w:rPr>
          <w:rFonts w:ascii="Arial" w:eastAsia="Arial" w:hAnsi="Arial" w:cs="Arial"/>
          <w:color w:val="000000"/>
        </w:rPr>
      </w:pPr>
      <w:r w:rsidRPr="008337FD">
        <w:rPr>
          <w:rFonts w:ascii="Arial" w:eastAsia="Arial" w:hAnsi="Arial" w:cs="Arial"/>
          <w:color w:val="000000"/>
        </w:rPr>
        <w:t>10.7            7.2           12.8                      9.9                 10.8</w:t>
      </w:r>
    </w:p>
    <w:p w14:paraId="15CA7BBA" w14:textId="77777777" w:rsidR="00FB3F78" w:rsidRPr="008337FD" w:rsidRDefault="00FB3F78" w:rsidP="00FB3F78">
      <w:pPr>
        <w:rPr>
          <w:rFonts w:ascii="Arial" w:eastAsia="Arial" w:hAnsi="Arial" w:cs="Arial"/>
          <w:color w:val="000000"/>
        </w:rPr>
      </w:pPr>
      <w:r w:rsidRPr="008337FD">
        <w:rPr>
          <w:rFonts w:ascii="Arial" w:eastAsia="Arial" w:hAnsi="Arial" w:cs="Arial"/>
          <w:color w:val="000000"/>
        </w:rPr>
        <w:t xml:space="preserve">  9.8           6.9            13.1                      8.9                 10.2</w:t>
      </w:r>
    </w:p>
    <w:p w14:paraId="13F949FE" w14:textId="77777777" w:rsidR="00FB3F78" w:rsidRPr="008337FD" w:rsidRDefault="00FB3F78" w:rsidP="00FB3F78">
      <w:pPr>
        <w:rPr>
          <w:rFonts w:ascii="Arial" w:eastAsia="Arial" w:hAnsi="Arial" w:cs="Arial"/>
          <w:color w:val="000000"/>
        </w:rPr>
      </w:pPr>
      <w:r w:rsidRPr="008337FD">
        <w:rPr>
          <w:rFonts w:ascii="Arial" w:eastAsia="Arial" w:hAnsi="Arial" w:cs="Arial"/>
          <w:color w:val="000000"/>
        </w:rPr>
        <w:t xml:space="preserve">  9.1            7.7           13.2                      8.1                 10.0</w:t>
      </w:r>
    </w:p>
    <w:p w14:paraId="5D984A52" w14:textId="77777777" w:rsidR="00FB3F78" w:rsidRPr="008337FD" w:rsidRDefault="00FB3F78" w:rsidP="00FB3F78">
      <w:pPr>
        <w:rPr>
          <w:rFonts w:ascii="Arial" w:eastAsia="Arial" w:hAnsi="Arial" w:cs="Arial"/>
          <w:color w:val="000000"/>
        </w:rPr>
      </w:pPr>
      <w:r w:rsidRPr="008337FD">
        <w:rPr>
          <w:rFonts w:ascii="Arial" w:eastAsia="Arial" w:hAnsi="Arial" w:cs="Arial"/>
          <w:color w:val="000000"/>
        </w:rPr>
        <w:t xml:space="preserve">  9.2            9.2           12.6                      8.0         </w:t>
      </w:r>
      <w:r>
        <w:rPr>
          <w:rFonts w:ascii="Arial" w:eastAsia="Arial" w:hAnsi="Arial" w:cs="Arial"/>
          <w:color w:val="000000"/>
        </w:rPr>
        <w:t xml:space="preserve">       </w:t>
      </w:r>
      <w:r w:rsidRPr="008337FD">
        <w:rPr>
          <w:rFonts w:ascii="Arial" w:eastAsia="Arial" w:hAnsi="Arial" w:cs="Arial"/>
          <w:color w:val="000000"/>
        </w:rPr>
        <w:t xml:space="preserve"> 10.4</w:t>
      </w:r>
    </w:p>
    <w:p w14:paraId="36681CB5" w14:textId="77777777" w:rsidR="00FB3F78" w:rsidRPr="008337FD" w:rsidRDefault="00FB3F78" w:rsidP="00FB3F78">
      <w:pPr>
        <w:rPr>
          <w:rFonts w:ascii="Arial" w:eastAsia="Arial" w:hAnsi="Arial" w:cs="Arial"/>
          <w:color w:val="000000"/>
        </w:rPr>
      </w:pPr>
      <w:r w:rsidRPr="008337FD">
        <w:rPr>
          <w:rFonts w:ascii="Arial" w:eastAsia="Arial" w:hAnsi="Arial" w:cs="Arial"/>
          <w:color w:val="000000"/>
        </w:rPr>
        <w:t xml:space="preserve">10.1          10.6           12.2                      7.9       </w:t>
      </w:r>
      <w:r>
        <w:rPr>
          <w:rFonts w:ascii="Arial" w:eastAsia="Arial" w:hAnsi="Arial" w:cs="Arial"/>
          <w:color w:val="000000"/>
        </w:rPr>
        <w:t xml:space="preserve">       </w:t>
      </w:r>
      <w:r w:rsidRPr="008337FD">
        <w:rPr>
          <w:rFonts w:ascii="Arial" w:eastAsia="Arial" w:hAnsi="Arial" w:cs="Arial"/>
          <w:color w:val="000000"/>
        </w:rPr>
        <w:t xml:space="preserve">   10.4</w:t>
      </w:r>
    </w:p>
    <w:p w14:paraId="53221B54" w14:textId="77777777" w:rsidR="00FB3F78" w:rsidRPr="008337FD" w:rsidRDefault="00FB3F78" w:rsidP="00FB3F78">
      <w:pPr>
        <w:rPr>
          <w:rFonts w:ascii="Arial" w:eastAsia="Arial" w:hAnsi="Arial" w:cs="Arial"/>
          <w:color w:val="000000"/>
        </w:rPr>
      </w:pPr>
      <w:r w:rsidRPr="008337FD">
        <w:rPr>
          <w:rFonts w:ascii="Arial" w:eastAsia="Arial" w:hAnsi="Arial" w:cs="Arial"/>
          <w:color w:val="000000"/>
        </w:rPr>
        <w:t xml:space="preserve">11.3          10.6           12.2                      8.5      </w:t>
      </w:r>
      <w:r>
        <w:rPr>
          <w:rFonts w:ascii="Arial" w:eastAsia="Arial" w:hAnsi="Arial" w:cs="Arial"/>
          <w:color w:val="000000"/>
        </w:rPr>
        <w:t xml:space="preserve">       </w:t>
      </w:r>
      <w:r w:rsidRPr="008337FD">
        <w:rPr>
          <w:rFonts w:ascii="Arial" w:eastAsia="Arial" w:hAnsi="Arial" w:cs="Arial"/>
          <w:color w:val="000000"/>
        </w:rPr>
        <w:t xml:space="preserve">    10.9</w:t>
      </w:r>
    </w:p>
    <w:p w14:paraId="5E7F3B9B" w14:textId="77777777" w:rsidR="00FB3F78" w:rsidRPr="008337FD" w:rsidRDefault="00FB3F78" w:rsidP="00FB3F78">
      <w:pPr>
        <w:rPr>
          <w:rFonts w:ascii="Arial" w:eastAsia="Arial" w:hAnsi="Arial" w:cs="Arial"/>
          <w:color w:val="000000"/>
        </w:rPr>
      </w:pPr>
      <w:r w:rsidRPr="008337FD">
        <w:rPr>
          <w:rFonts w:ascii="Arial" w:eastAsia="Arial" w:hAnsi="Arial" w:cs="Arial"/>
          <w:color w:val="000000"/>
        </w:rPr>
        <w:t xml:space="preserve">12.5          10.11         13.4                      9.2      </w:t>
      </w:r>
      <w:r>
        <w:rPr>
          <w:rFonts w:ascii="Arial" w:eastAsia="Arial" w:hAnsi="Arial" w:cs="Arial"/>
          <w:color w:val="000000"/>
        </w:rPr>
        <w:t xml:space="preserve">       </w:t>
      </w:r>
      <w:r w:rsidRPr="008337FD">
        <w:rPr>
          <w:rFonts w:ascii="Arial" w:eastAsia="Arial" w:hAnsi="Arial" w:cs="Arial"/>
          <w:color w:val="000000"/>
        </w:rPr>
        <w:t xml:space="preserve">    11.9</w:t>
      </w:r>
    </w:p>
    <w:p w14:paraId="521E9E32" w14:textId="77777777" w:rsidR="00FB3F78" w:rsidRPr="008337FD" w:rsidRDefault="00FB3F78" w:rsidP="00FB3F78">
      <w:pPr>
        <w:rPr>
          <w:rFonts w:ascii="Arial" w:eastAsia="Arial" w:hAnsi="Arial" w:cs="Arial"/>
          <w:color w:val="000000"/>
        </w:rPr>
      </w:pPr>
      <w:r w:rsidRPr="008337FD">
        <w:rPr>
          <w:rFonts w:ascii="Arial" w:eastAsia="Arial" w:hAnsi="Arial" w:cs="Arial"/>
          <w:color w:val="000000"/>
        </w:rPr>
        <w:t xml:space="preserve">13.0            8.5           12.9                      9.4     </w:t>
      </w:r>
      <w:r>
        <w:rPr>
          <w:rFonts w:ascii="Arial" w:eastAsia="Arial" w:hAnsi="Arial" w:cs="Arial"/>
          <w:color w:val="000000"/>
        </w:rPr>
        <w:t xml:space="preserve">       </w:t>
      </w:r>
      <w:r w:rsidRPr="008337FD">
        <w:rPr>
          <w:rFonts w:ascii="Arial" w:eastAsia="Arial" w:hAnsi="Arial" w:cs="Arial"/>
          <w:color w:val="000000"/>
        </w:rPr>
        <w:t xml:space="preserve">     12.0</w:t>
      </w:r>
    </w:p>
    <w:p w14:paraId="7BA7CBC9" w14:textId="77777777" w:rsidR="00FB3F78" w:rsidRPr="008337FD" w:rsidRDefault="00FB3F78" w:rsidP="00FB3F78">
      <w:pPr>
        <w:rPr>
          <w:rFonts w:ascii="Arial" w:eastAsia="Arial" w:hAnsi="Arial" w:cs="Arial"/>
          <w:color w:val="000000"/>
        </w:rPr>
      </w:pPr>
      <w:r w:rsidRPr="008337FD">
        <w:rPr>
          <w:rFonts w:ascii="Arial" w:eastAsia="Arial" w:hAnsi="Arial" w:cs="Arial"/>
          <w:color w:val="000000"/>
        </w:rPr>
        <w:t xml:space="preserve">13.9           7.6            12.5                    10.3    </w:t>
      </w:r>
      <w:r>
        <w:rPr>
          <w:rFonts w:ascii="Arial" w:eastAsia="Arial" w:hAnsi="Arial" w:cs="Arial"/>
          <w:color w:val="000000"/>
        </w:rPr>
        <w:t xml:space="preserve">       </w:t>
      </w:r>
      <w:r w:rsidRPr="008337FD">
        <w:rPr>
          <w:rFonts w:ascii="Arial" w:eastAsia="Arial" w:hAnsi="Arial" w:cs="Arial"/>
          <w:color w:val="000000"/>
        </w:rPr>
        <w:t xml:space="preserve">      12.4</w:t>
      </w:r>
    </w:p>
    <w:p w14:paraId="6F41E63D" w14:textId="77777777" w:rsidR="00FB3F78" w:rsidRPr="008337FD" w:rsidRDefault="00FB3F78" w:rsidP="00FB3F78">
      <w:pPr>
        <w:pBdr>
          <w:bottom w:val="single" w:sz="6" w:space="1" w:color="auto"/>
        </w:pBdr>
        <w:rPr>
          <w:rFonts w:ascii="Arial" w:eastAsia="Arial" w:hAnsi="Arial" w:cs="Arial"/>
          <w:color w:val="000000"/>
        </w:rPr>
      </w:pPr>
      <w:r w:rsidRPr="008337FD">
        <w:rPr>
          <w:rFonts w:ascii="Arial" w:eastAsia="Arial" w:hAnsi="Arial" w:cs="Arial"/>
          <w:color w:val="000000"/>
        </w:rPr>
        <w:t xml:space="preserve">12.7           6.5            11.2                    10.6       </w:t>
      </w:r>
      <w:r>
        <w:rPr>
          <w:rFonts w:ascii="Arial" w:eastAsia="Arial" w:hAnsi="Arial" w:cs="Arial"/>
          <w:color w:val="000000"/>
        </w:rPr>
        <w:t xml:space="preserve">       </w:t>
      </w:r>
      <w:r w:rsidRPr="008337FD">
        <w:rPr>
          <w:rFonts w:ascii="Arial" w:eastAsia="Arial" w:hAnsi="Arial" w:cs="Arial"/>
          <w:color w:val="000000"/>
        </w:rPr>
        <w:t xml:space="preserve">   11.2</w:t>
      </w:r>
    </w:p>
    <w:p w14:paraId="4E2A94B1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52971EBF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Total</w:t>
      </w:r>
    </w:p>
    <w:p w14:paraId="0A835411" w14:textId="77777777" w:rsidR="00FB3F78" w:rsidRPr="003236C8" w:rsidRDefault="00FB3F78" w:rsidP="00FB3F78">
      <w:pPr>
        <w:rPr>
          <w:rFonts w:ascii="Arial" w:eastAsia="Arial" w:hAnsi="Arial" w:cs="Arial"/>
          <w:color w:val="000000"/>
        </w:rPr>
      </w:pPr>
      <w:r w:rsidRPr="008337FD">
        <w:rPr>
          <w:rFonts w:ascii="Arial" w:eastAsia="Arial" w:hAnsi="Arial" w:cs="Arial"/>
          <w:color w:val="000000"/>
        </w:rPr>
        <w:t xml:space="preserve">11.3         8.2           12.5                         9.5         </w:t>
      </w:r>
      <w:r>
        <w:rPr>
          <w:rFonts w:ascii="Arial" w:eastAsia="Arial" w:hAnsi="Arial" w:cs="Arial"/>
          <w:color w:val="000000"/>
        </w:rPr>
        <w:t xml:space="preserve">       </w:t>
      </w:r>
      <w:r w:rsidRPr="003236C8">
        <w:rPr>
          <w:rFonts w:ascii="Arial" w:eastAsia="Arial" w:hAnsi="Arial" w:cs="Arial"/>
          <w:color w:val="000000"/>
        </w:rPr>
        <w:t xml:space="preserve"> 11.1</w:t>
      </w:r>
    </w:p>
    <w:p w14:paraId="6B3CB902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0F41F918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70FDC52A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5281C5FB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57951369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4DC9C10C" w14:textId="77777777" w:rsidR="00694313" w:rsidRDefault="00694313" w:rsidP="00FB3F78">
      <w:pPr>
        <w:rPr>
          <w:rFonts w:ascii="Arial" w:eastAsia="Arial" w:hAnsi="Arial" w:cs="Arial"/>
          <w:color w:val="000000"/>
        </w:rPr>
      </w:pPr>
    </w:p>
    <w:p w14:paraId="4FFFD1A9" w14:textId="77777777" w:rsidR="00694313" w:rsidRDefault="00694313" w:rsidP="00FB3F78">
      <w:pPr>
        <w:rPr>
          <w:rFonts w:ascii="Arial" w:eastAsia="Arial" w:hAnsi="Arial" w:cs="Arial"/>
          <w:color w:val="000000"/>
        </w:rPr>
      </w:pPr>
    </w:p>
    <w:p w14:paraId="241B2B3F" w14:textId="77777777" w:rsidR="00694313" w:rsidRDefault="00694313" w:rsidP="00FB3F78">
      <w:pPr>
        <w:rPr>
          <w:rFonts w:ascii="Arial" w:eastAsia="Arial" w:hAnsi="Arial" w:cs="Arial"/>
          <w:color w:val="000000"/>
        </w:rPr>
      </w:pPr>
    </w:p>
    <w:p w14:paraId="4156C41D" w14:textId="77777777" w:rsidR="00694313" w:rsidRDefault="00694313" w:rsidP="00FB3F78">
      <w:pPr>
        <w:rPr>
          <w:rFonts w:ascii="Arial" w:eastAsia="Arial" w:hAnsi="Arial" w:cs="Arial"/>
          <w:color w:val="000000"/>
        </w:rPr>
      </w:pPr>
    </w:p>
    <w:p w14:paraId="139281B5" w14:textId="26AB41C4" w:rsidR="00FB3F78" w:rsidRPr="003236C8" w:rsidRDefault="00FB3F78" w:rsidP="002652E4">
      <w:pPr>
        <w:jc w:val="both"/>
        <w:rPr>
          <w:rFonts w:ascii="Arial" w:eastAsia="Arial" w:hAnsi="Arial" w:cs="Arial"/>
          <w:color w:val="000000"/>
        </w:rPr>
      </w:pPr>
      <w:bookmarkStart w:id="0" w:name="_GoBack"/>
      <w:r w:rsidRPr="003236C8">
        <w:rPr>
          <w:rFonts w:ascii="Arial" w:eastAsia="Arial" w:hAnsi="Arial" w:cs="Arial"/>
          <w:color w:val="000000"/>
        </w:rPr>
        <w:t>Solim</w:t>
      </w:r>
      <w:r w:rsidRPr="00283357">
        <w:rPr>
          <w:rFonts w:ascii="Arial" w:eastAsia="Arial" w:hAnsi="Arial" w:cs="Arial"/>
          <w:color w:val="000000"/>
        </w:rPr>
        <w:t>õ</w:t>
      </w:r>
      <w:r w:rsidRPr="003236C8">
        <w:rPr>
          <w:rFonts w:ascii="Arial" w:eastAsia="Arial" w:hAnsi="Arial" w:cs="Arial"/>
          <w:color w:val="000000"/>
        </w:rPr>
        <w:t>es basin of Maeda et al</w:t>
      </w:r>
      <w:r w:rsidR="002652E4">
        <w:rPr>
          <w:rFonts w:ascii="Arial" w:eastAsia="Arial" w:hAnsi="Arial" w:cs="Arial"/>
          <w:color w:val="000000"/>
        </w:rPr>
        <w:t>. 2017</w:t>
      </w:r>
      <w:r w:rsidRPr="003236C8">
        <w:rPr>
          <w:rFonts w:ascii="Arial" w:eastAsia="Arial" w:hAnsi="Arial" w:cs="Arial"/>
          <w:color w:val="000000"/>
        </w:rPr>
        <w:t xml:space="preserve"> includes only Western Solim</w:t>
      </w:r>
      <w:r w:rsidRPr="00283357">
        <w:rPr>
          <w:rFonts w:ascii="Arial" w:eastAsia="Arial" w:hAnsi="Arial" w:cs="Arial"/>
          <w:color w:val="000000"/>
        </w:rPr>
        <w:t>õ</w:t>
      </w:r>
      <w:r w:rsidR="00EE5663">
        <w:rPr>
          <w:rFonts w:ascii="Arial" w:eastAsia="Arial" w:hAnsi="Arial" w:cs="Arial"/>
          <w:color w:val="000000"/>
        </w:rPr>
        <w:t xml:space="preserve">es basin – which covers </w:t>
      </w:r>
      <w:r>
        <w:rPr>
          <w:rFonts w:ascii="Arial" w:eastAsia="Arial" w:hAnsi="Arial" w:cs="Arial"/>
          <w:color w:val="000000"/>
        </w:rPr>
        <w:t>approximately one third</w:t>
      </w:r>
      <w:r w:rsidRPr="003236C8">
        <w:rPr>
          <w:rFonts w:ascii="Arial" w:eastAsia="Arial" w:hAnsi="Arial" w:cs="Arial"/>
          <w:color w:val="000000"/>
        </w:rPr>
        <w:t xml:space="preserve"> of the are</w:t>
      </w:r>
      <w:r w:rsidR="00EE5663">
        <w:rPr>
          <w:rFonts w:ascii="Arial" w:eastAsia="Arial" w:hAnsi="Arial" w:cs="Arial"/>
          <w:color w:val="000000"/>
        </w:rPr>
        <w:t xml:space="preserve">a of the catchment area </w:t>
      </w:r>
      <w:r w:rsidR="002652E4">
        <w:rPr>
          <w:rFonts w:ascii="Arial" w:eastAsia="Arial" w:hAnsi="Arial" w:cs="Arial"/>
          <w:color w:val="000000"/>
        </w:rPr>
        <w:t xml:space="preserve">used </w:t>
      </w:r>
      <w:r w:rsidR="00EE5663">
        <w:rPr>
          <w:rFonts w:ascii="Arial" w:eastAsia="Arial" w:hAnsi="Arial" w:cs="Arial"/>
          <w:color w:val="000000"/>
        </w:rPr>
        <w:t>in our study.</w:t>
      </w:r>
    </w:p>
    <w:p w14:paraId="7686B985" w14:textId="77777777" w:rsidR="00FB3F78" w:rsidRPr="003236C8" w:rsidRDefault="00FB3F78" w:rsidP="002652E4">
      <w:pPr>
        <w:jc w:val="both"/>
        <w:rPr>
          <w:rFonts w:ascii="Arial" w:eastAsia="Arial" w:hAnsi="Arial" w:cs="Arial"/>
          <w:color w:val="000000"/>
        </w:rPr>
      </w:pPr>
    </w:p>
    <w:p w14:paraId="29880912" w14:textId="084875EE" w:rsidR="00FB3F78" w:rsidRPr="003236C8" w:rsidRDefault="00FB3F78" w:rsidP="002652E4">
      <w:pPr>
        <w:jc w:val="both"/>
        <w:rPr>
          <w:rFonts w:ascii="Arial" w:eastAsia="Arial" w:hAnsi="Arial" w:cs="Arial"/>
          <w:color w:val="000000"/>
        </w:rPr>
      </w:pPr>
      <w:r w:rsidRPr="003236C8">
        <w:rPr>
          <w:rFonts w:ascii="Arial" w:eastAsia="Arial" w:hAnsi="Arial" w:cs="Arial"/>
          <w:color w:val="000000"/>
        </w:rPr>
        <w:t>Madeira</w:t>
      </w:r>
      <w:r w:rsidR="00EE5663">
        <w:rPr>
          <w:rFonts w:ascii="Arial" w:eastAsia="Arial" w:hAnsi="Arial" w:cs="Arial"/>
          <w:color w:val="000000"/>
        </w:rPr>
        <w:t xml:space="preserve"> </w:t>
      </w:r>
      <w:r w:rsidR="002652E4">
        <w:rPr>
          <w:rFonts w:ascii="Arial" w:eastAsia="Arial" w:hAnsi="Arial" w:cs="Arial"/>
          <w:color w:val="000000"/>
        </w:rPr>
        <w:t xml:space="preserve">basin </w:t>
      </w:r>
      <w:r w:rsidR="00EE5663">
        <w:rPr>
          <w:rFonts w:ascii="Arial" w:eastAsia="Arial" w:hAnsi="Arial" w:cs="Arial"/>
          <w:color w:val="000000"/>
        </w:rPr>
        <w:t xml:space="preserve">of Maeda et al. </w:t>
      </w:r>
      <w:r w:rsidR="002652E4">
        <w:rPr>
          <w:rFonts w:ascii="Arial" w:eastAsia="Arial" w:hAnsi="Arial" w:cs="Arial"/>
          <w:color w:val="000000"/>
        </w:rPr>
        <w:t>2017</w:t>
      </w:r>
      <w:r w:rsidRPr="003236C8">
        <w:rPr>
          <w:rFonts w:ascii="Arial" w:eastAsia="Arial" w:hAnsi="Arial" w:cs="Arial"/>
          <w:color w:val="000000"/>
        </w:rPr>
        <w:t xml:space="preserve"> includes upper and Central basin – approximately two thirds of the area used in our study</w:t>
      </w:r>
      <w:r>
        <w:rPr>
          <w:rFonts w:ascii="Arial" w:eastAsia="Arial" w:hAnsi="Arial" w:cs="Arial"/>
          <w:color w:val="000000"/>
        </w:rPr>
        <w:t>.</w:t>
      </w:r>
    </w:p>
    <w:p w14:paraId="62D0C4CA" w14:textId="77777777" w:rsidR="00FB3F78" w:rsidRPr="003236C8" w:rsidRDefault="00FB3F78" w:rsidP="002652E4">
      <w:pPr>
        <w:jc w:val="both"/>
        <w:rPr>
          <w:rFonts w:ascii="Arial" w:eastAsia="Arial" w:hAnsi="Arial" w:cs="Arial"/>
          <w:color w:val="000000"/>
        </w:rPr>
      </w:pPr>
    </w:p>
    <w:p w14:paraId="7E1A5DA2" w14:textId="358DAB74" w:rsidR="00FB3F78" w:rsidRPr="003236C8" w:rsidRDefault="00FB3F78" w:rsidP="002652E4">
      <w:pPr>
        <w:jc w:val="both"/>
        <w:rPr>
          <w:rFonts w:ascii="Arial" w:eastAsia="Arial" w:hAnsi="Arial" w:cs="Arial"/>
          <w:color w:val="000000"/>
        </w:rPr>
      </w:pPr>
      <w:r w:rsidRPr="003236C8">
        <w:rPr>
          <w:rFonts w:ascii="Arial" w:eastAsia="Arial" w:hAnsi="Arial" w:cs="Arial"/>
          <w:color w:val="000000"/>
        </w:rPr>
        <w:t>Negro basin</w:t>
      </w:r>
      <w:r w:rsidR="002652E4" w:rsidRPr="002652E4">
        <w:rPr>
          <w:rFonts w:ascii="Arial" w:eastAsia="Arial" w:hAnsi="Arial" w:cs="Arial"/>
          <w:color w:val="000000"/>
        </w:rPr>
        <w:t xml:space="preserve"> </w:t>
      </w:r>
      <w:r w:rsidR="002652E4">
        <w:rPr>
          <w:rFonts w:ascii="Arial" w:eastAsia="Arial" w:hAnsi="Arial" w:cs="Arial"/>
          <w:color w:val="000000"/>
        </w:rPr>
        <w:t>of Maeda et al. 2017</w:t>
      </w:r>
      <w:r w:rsidRPr="003236C8">
        <w:rPr>
          <w:rFonts w:ascii="Arial" w:eastAsia="Arial" w:hAnsi="Arial" w:cs="Arial"/>
          <w:color w:val="000000"/>
        </w:rPr>
        <w:t xml:space="preserve"> includes on</w:t>
      </w:r>
      <w:r>
        <w:rPr>
          <w:rFonts w:ascii="Arial" w:eastAsia="Arial" w:hAnsi="Arial" w:cs="Arial"/>
          <w:color w:val="000000"/>
        </w:rPr>
        <w:t>ly</w:t>
      </w:r>
      <w:r w:rsidRPr="003236C8">
        <w:rPr>
          <w:rFonts w:ascii="Arial" w:eastAsia="Arial" w:hAnsi="Arial" w:cs="Arial"/>
          <w:color w:val="000000"/>
        </w:rPr>
        <w:t xml:space="preserve"> Western part of the basin used in our study – approximately two fifth of the area used in our study.</w:t>
      </w:r>
    </w:p>
    <w:bookmarkEnd w:id="0"/>
    <w:p w14:paraId="54871167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5CB37881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6C22CFC4" w14:textId="3F974145" w:rsidR="00FB3F78" w:rsidRPr="00694313" w:rsidRDefault="00FB3F78" w:rsidP="00694313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color w:val="000000"/>
        </w:rPr>
      </w:pPr>
      <w:r w:rsidRPr="00694313">
        <w:rPr>
          <w:rFonts w:ascii="Arial" w:eastAsia="Arial" w:hAnsi="Arial" w:cs="Arial"/>
          <w:b/>
          <w:color w:val="000000"/>
        </w:rPr>
        <w:t>Evapotranspiration estimates (cm mo</w:t>
      </w:r>
      <w:r w:rsidRPr="00694313">
        <w:rPr>
          <w:rFonts w:ascii="Arial" w:eastAsia="Arial" w:hAnsi="Arial" w:cs="Arial"/>
          <w:b/>
          <w:color w:val="000000"/>
          <w:vertAlign w:val="superscript"/>
        </w:rPr>
        <w:t>-1</w:t>
      </w:r>
      <w:r w:rsidRPr="00694313">
        <w:rPr>
          <w:rFonts w:ascii="Arial" w:eastAsia="Arial" w:hAnsi="Arial" w:cs="Arial"/>
          <w:b/>
          <w:color w:val="000000"/>
        </w:rPr>
        <w:t>) of this study based on TRMM precipitation estimates</w:t>
      </w:r>
    </w:p>
    <w:p w14:paraId="0E89896B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4D69810C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  <w:r w:rsidRPr="008124F3">
        <w:rPr>
          <w:rFonts w:ascii="Arial" w:eastAsia="Arial" w:hAnsi="Arial" w:cs="Arial"/>
          <w:b/>
          <w:color w:val="000000"/>
        </w:rPr>
        <w:t xml:space="preserve">  </w:t>
      </w:r>
      <w:r>
        <w:rPr>
          <w:rFonts w:ascii="Arial" w:eastAsia="Arial" w:hAnsi="Arial" w:cs="Arial"/>
          <w:b/>
          <w:color w:val="000000"/>
        </w:rPr>
        <w:t>Amazon  Solim</w:t>
      </w:r>
      <w:r>
        <w:rPr>
          <w:rFonts w:ascii="Arial" w:eastAsia="Arial" w:hAnsi="Arial" w:cs="Arial"/>
          <w:color w:val="000000"/>
        </w:rPr>
        <w:t>õ</w:t>
      </w:r>
      <w:r>
        <w:rPr>
          <w:rFonts w:ascii="Arial" w:eastAsia="Arial" w:hAnsi="Arial" w:cs="Arial"/>
          <w:b/>
          <w:color w:val="000000"/>
        </w:rPr>
        <w:t>es  Negro           Madeira        Tapajos      Xingu</w:t>
      </w:r>
    </w:p>
    <w:p w14:paraId="63888585" w14:textId="77777777" w:rsidR="00FB3F78" w:rsidRPr="008124F3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07772932" w14:textId="77777777" w:rsidR="00FB3F78" w:rsidRPr="003236C8" w:rsidRDefault="00FB3F78" w:rsidP="00FB3F78">
      <w:pPr>
        <w:rPr>
          <w:rFonts w:ascii="Arial" w:eastAsia="Arial" w:hAnsi="Arial" w:cs="Arial"/>
          <w:color w:val="000000"/>
        </w:rPr>
      </w:pPr>
      <w:r w:rsidRPr="003236C8">
        <w:rPr>
          <w:rFonts w:ascii="Arial" w:eastAsia="Arial" w:hAnsi="Arial" w:cs="Arial"/>
          <w:color w:val="000000"/>
        </w:rPr>
        <w:t xml:space="preserve">  9.2              8.6   </w:t>
      </w:r>
      <w:r>
        <w:rPr>
          <w:rFonts w:ascii="Arial" w:eastAsia="Arial" w:hAnsi="Arial" w:cs="Arial"/>
          <w:color w:val="000000"/>
        </w:rPr>
        <w:t xml:space="preserve">  </w:t>
      </w:r>
      <w:r w:rsidRPr="003236C8"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   4.9                  10.7</w:t>
      </w:r>
      <w:r w:rsidRPr="003236C8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 xml:space="preserve">            </w:t>
      </w:r>
      <w:r w:rsidRPr="003236C8">
        <w:rPr>
          <w:rFonts w:ascii="Arial" w:eastAsia="Arial" w:hAnsi="Arial" w:cs="Arial"/>
          <w:color w:val="000000"/>
        </w:rPr>
        <w:t xml:space="preserve">10.7    </w:t>
      </w:r>
      <w:r>
        <w:rPr>
          <w:rFonts w:ascii="Arial" w:eastAsia="Arial" w:hAnsi="Arial" w:cs="Arial"/>
          <w:color w:val="000000"/>
        </w:rPr>
        <w:t xml:space="preserve">  </w:t>
      </w:r>
      <w:r w:rsidRPr="003236C8">
        <w:rPr>
          <w:rFonts w:ascii="Arial" w:eastAsia="Arial" w:hAnsi="Arial" w:cs="Arial"/>
          <w:color w:val="000000"/>
        </w:rPr>
        <w:t xml:space="preserve">    15.0</w:t>
      </w:r>
    </w:p>
    <w:p w14:paraId="01740988" w14:textId="77777777" w:rsidR="00FB3F78" w:rsidRPr="003236C8" w:rsidRDefault="00FB3F78" w:rsidP="00FB3F78">
      <w:pPr>
        <w:rPr>
          <w:rFonts w:ascii="Arial" w:eastAsia="Arial" w:hAnsi="Arial" w:cs="Arial"/>
          <w:color w:val="000000"/>
        </w:rPr>
      </w:pPr>
      <w:r w:rsidRPr="003236C8">
        <w:rPr>
          <w:rFonts w:ascii="Arial" w:eastAsia="Arial" w:hAnsi="Arial" w:cs="Arial"/>
          <w:color w:val="000000"/>
        </w:rPr>
        <w:t xml:space="preserve">  8.8  </w:t>
      </w:r>
      <w:r w:rsidRPr="0026288F">
        <w:rPr>
          <w:rFonts w:ascii="Arial" w:eastAsia="Arial" w:hAnsi="Arial" w:cs="Arial"/>
          <w:color w:val="000000"/>
        </w:rPr>
        <w:t xml:space="preserve"> </w:t>
      </w:r>
      <w:r w:rsidRPr="003236C8">
        <w:rPr>
          <w:rFonts w:ascii="Arial" w:eastAsia="Arial" w:hAnsi="Arial" w:cs="Arial"/>
          <w:color w:val="000000"/>
        </w:rPr>
        <w:t xml:space="preserve">           8.8    </w:t>
      </w:r>
      <w:r>
        <w:rPr>
          <w:rFonts w:ascii="Arial" w:eastAsia="Arial" w:hAnsi="Arial" w:cs="Arial"/>
          <w:color w:val="000000"/>
        </w:rPr>
        <w:t xml:space="preserve">        6.7 </w:t>
      </w:r>
      <w:r w:rsidRPr="003236C8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           </w:t>
      </w:r>
      <w:r w:rsidRPr="003236C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11.7</w:t>
      </w:r>
      <w:r w:rsidRPr="003236C8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 xml:space="preserve">            </w:t>
      </w:r>
      <w:r w:rsidRPr="003236C8">
        <w:rPr>
          <w:rFonts w:ascii="Arial" w:eastAsia="Arial" w:hAnsi="Arial" w:cs="Arial"/>
          <w:color w:val="000000"/>
        </w:rPr>
        <w:t xml:space="preserve">11.2        </w:t>
      </w:r>
      <w:r>
        <w:rPr>
          <w:rFonts w:ascii="Arial" w:eastAsia="Arial" w:hAnsi="Arial" w:cs="Arial"/>
          <w:color w:val="000000"/>
        </w:rPr>
        <w:t xml:space="preserve">  </w:t>
      </w:r>
      <w:r w:rsidRPr="003236C8">
        <w:rPr>
          <w:rFonts w:ascii="Arial" w:eastAsia="Arial" w:hAnsi="Arial" w:cs="Arial"/>
          <w:color w:val="000000"/>
        </w:rPr>
        <w:t>16.1</w:t>
      </w:r>
    </w:p>
    <w:p w14:paraId="5B9E59E1" w14:textId="77777777" w:rsidR="00FB3F78" w:rsidRPr="003236C8" w:rsidRDefault="00FB3F78" w:rsidP="00FB3F78">
      <w:pPr>
        <w:rPr>
          <w:rFonts w:ascii="Arial" w:eastAsia="Arial" w:hAnsi="Arial" w:cs="Arial"/>
          <w:color w:val="000000"/>
        </w:rPr>
      </w:pPr>
      <w:r w:rsidRPr="003236C8">
        <w:rPr>
          <w:rFonts w:ascii="Arial" w:eastAsia="Arial" w:hAnsi="Arial" w:cs="Arial"/>
          <w:color w:val="000000"/>
        </w:rPr>
        <w:t xml:space="preserve">  8.9  </w:t>
      </w:r>
      <w:r w:rsidRPr="0026288F">
        <w:rPr>
          <w:rFonts w:ascii="Arial" w:eastAsia="Arial" w:hAnsi="Arial" w:cs="Arial"/>
          <w:color w:val="000000"/>
        </w:rPr>
        <w:t xml:space="preserve">      </w:t>
      </w:r>
      <w:r w:rsidRPr="003236C8">
        <w:rPr>
          <w:rFonts w:ascii="Arial" w:eastAsia="Arial" w:hAnsi="Arial" w:cs="Arial"/>
          <w:color w:val="000000"/>
        </w:rPr>
        <w:t xml:space="preserve">  </w:t>
      </w:r>
      <w:r w:rsidRPr="0026288F">
        <w:rPr>
          <w:rFonts w:ascii="Arial" w:eastAsia="Arial" w:hAnsi="Arial" w:cs="Arial"/>
          <w:color w:val="000000"/>
        </w:rPr>
        <w:t xml:space="preserve"> </w:t>
      </w:r>
      <w:r w:rsidRPr="003236C8">
        <w:rPr>
          <w:rFonts w:ascii="Arial" w:eastAsia="Arial" w:hAnsi="Arial" w:cs="Arial"/>
          <w:color w:val="000000"/>
        </w:rPr>
        <w:t xml:space="preserve"> 10.0    </w:t>
      </w:r>
      <w:r>
        <w:rPr>
          <w:rFonts w:ascii="Arial" w:eastAsia="Arial" w:hAnsi="Arial" w:cs="Arial"/>
          <w:color w:val="000000"/>
        </w:rPr>
        <w:t xml:space="preserve">  </w:t>
      </w:r>
      <w:r w:rsidRPr="003236C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   5.8 </w:t>
      </w:r>
      <w:r w:rsidRPr="003236C8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 xml:space="preserve">               </w:t>
      </w:r>
      <w:r w:rsidRPr="003236C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8.7  </w:t>
      </w:r>
      <w:r w:rsidRPr="003236C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          </w:t>
      </w:r>
      <w:r w:rsidRPr="003236C8">
        <w:rPr>
          <w:rFonts w:ascii="Arial" w:eastAsia="Arial" w:hAnsi="Arial" w:cs="Arial"/>
          <w:color w:val="000000"/>
        </w:rPr>
        <w:t xml:space="preserve">  8.3        </w:t>
      </w:r>
      <w:r>
        <w:rPr>
          <w:rFonts w:ascii="Arial" w:eastAsia="Arial" w:hAnsi="Arial" w:cs="Arial"/>
          <w:color w:val="000000"/>
        </w:rPr>
        <w:t xml:space="preserve">  </w:t>
      </w:r>
      <w:r w:rsidRPr="003236C8">
        <w:rPr>
          <w:rFonts w:ascii="Arial" w:eastAsia="Arial" w:hAnsi="Arial" w:cs="Arial"/>
          <w:color w:val="000000"/>
        </w:rPr>
        <w:t>14.0</w:t>
      </w:r>
    </w:p>
    <w:p w14:paraId="64EB04C6" w14:textId="77777777" w:rsidR="00FB3F78" w:rsidRPr="003236C8" w:rsidRDefault="00FB3F78" w:rsidP="00FB3F78">
      <w:pPr>
        <w:rPr>
          <w:rFonts w:ascii="Arial" w:eastAsia="Arial" w:hAnsi="Arial" w:cs="Arial"/>
          <w:color w:val="000000"/>
        </w:rPr>
      </w:pPr>
      <w:r w:rsidRPr="003236C8">
        <w:rPr>
          <w:rFonts w:ascii="Arial" w:eastAsia="Arial" w:hAnsi="Arial" w:cs="Arial"/>
          <w:color w:val="000000"/>
        </w:rPr>
        <w:t xml:space="preserve">  7.5   </w:t>
      </w:r>
      <w:r w:rsidRPr="0026288F">
        <w:rPr>
          <w:rFonts w:ascii="Arial" w:eastAsia="Arial" w:hAnsi="Arial" w:cs="Arial"/>
          <w:color w:val="000000"/>
        </w:rPr>
        <w:t xml:space="preserve">    </w:t>
      </w:r>
      <w:r w:rsidRPr="003236C8">
        <w:rPr>
          <w:rFonts w:ascii="Arial" w:eastAsia="Arial" w:hAnsi="Arial" w:cs="Arial"/>
          <w:color w:val="000000"/>
        </w:rPr>
        <w:t xml:space="preserve">      6.9     </w:t>
      </w:r>
      <w:r>
        <w:rPr>
          <w:rFonts w:ascii="Arial" w:eastAsia="Arial" w:hAnsi="Arial" w:cs="Arial"/>
          <w:color w:val="000000"/>
        </w:rPr>
        <w:t xml:space="preserve">        7.0  </w:t>
      </w:r>
      <w:r w:rsidRPr="003236C8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           </w:t>
      </w:r>
      <w:r w:rsidRPr="003236C8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>8.0</w:t>
      </w:r>
      <w:r w:rsidRPr="003236C8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           </w:t>
      </w:r>
      <w:r w:rsidRPr="003236C8">
        <w:rPr>
          <w:rFonts w:ascii="Arial" w:eastAsia="Arial" w:hAnsi="Arial" w:cs="Arial"/>
          <w:color w:val="000000"/>
        </w:rPr>
        <w:t xml:space="preserve"> 8.0       </w:t>
      </w:r>
      <w:r>
        <w:rPr>
          <w:rFonts w:ascii="Arial" w:eastAsia="Arial" w:hAnsi="Arial" w:cs="Arial"/>
          <w:color w:val="000000"/>
        </w:rPr>
        <w:t xml:space="preserve">  </w:t>
      </w:r>
      <w:r w:rsidRPr="003236C8">
        <w:rPr>
          <w:rFonts w:ascii="Arial" w:eastAsia="Arial" w:hAnsi="Arial" w:cs="Arial"/>
          <w:color w:val="000000"/>
        </w:rPr>
        <w:t xml:space="preserve"> 10.6</w:t>
      </w:r>
    </w:p>
    <w:p w14:paraId="272304C9" w14:textId="77777777" w:rsidR="00FB3F78" w:rsidRPr="003236C8" w:rsidRDefault="00FB3F78" w:rsidP="00FB3F78">
      <w:pPr>
        <w:rPr>
          <w:rFonts w:ascii="Arial" w:eastAsia="Arial" w:hAnsi="Arial" w:cs="Arial"/>
          <w:color w:val="000000"/>
        </w:rPr>
      </w:pPr>
      <w:r w:rsidRPr="003236C8">
        <w:rPr>
          <w:rFonts w:ascii="Arial" w:eastAsia="Arial" w:hAnsi="Arial" w:cs="Arial"/>
          <w:color w:val="000000"/>
        </w:rPr>
        <w:t xml:space="preserve">  7.5 </w:t>
      </w:r>
      <w:r w:rsidRPr="0026288F">
        <w:rPr>
          <w:rFonts w:ascii="Arial" w:eastAsia="Arial" w:hAnsi="Arial" w:cs="Arial"/>
          <w:color w:val="000000"/>
        </w:rPr>
        <w:t xml:space="preserve">      </w:t>
      </w:r>
      <w:r w:rsidRPr="003236C8">
        <w:rPr>
          <w:rFonts w:ascii="Arial" w:eastAsia="Arial" w:hAnsi="Arial" w:cs="Arial"/>
          <w:color w:val="000000"/>
        </w:rPr>
        <w:t xml:space="preserve">   </w:t>
      </w:r>
      <w:r w:rsidRPr="0026288F">
        <w:rPr>
          <w:rFonts w:ascii="Arial" w:eastAsia="Arial" w:hAnsi="Arial" w:cs="Arial"/>
          <w:color w:val="000000"/>
        </w:rPr>
        <w:t xml:space="preserve"> </w:t>
      </w:r>
      <w:r w:rsidRPr="003236C8">
        <w:rPr>
          <w:rFonts w:ascii="Arial" w:eastAsia="Arial" w:hAnsi="Arial" w:cs="Arial"/>
          <w:color w:val="000000"/>
        </w:rPr>
        <w:t xml:space="preserve">  7.2     </w:t>
      </w:r>
      <w:r>
        <w:rPr>
          <w:rFonts w:ascii="Arial" w:eastAsia="Arial" w:hAnsi="Arial" w:cs="Arial"/>
          <w:color w:val="000000"/>
        </w:rPr>
        <w:t xml:space="preserve">      10.3                 </w:t>
      </w:r>
      <w:r w:rsidRPr="003236C8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>6.8</w:t>
      </w:r>
      <w:r w:rsidRPr="003236C8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 xml:space="preserve">             </w:t>
      </w:r>
      <w:r w:rsidRPr="003236C8">
        <w:rPr>
          <w:rFonts w:ascii="Arial" w:eastAsia="Arial" w:hAnsi="Arial" w:cs="Arial"/>
          <w:color w:val="000000"/>
        </w:rPr>
        <w:t xml:space="preserve"> 7.7 </w:t>
      </w:r>
      <w:r>
        <w:rPr>
          <w:rFonts w:ascii="Arial" w:eastAsia="Arial" w:hAnsi="Arial" w:cs="Arial"/>
          <w:color w:val="000000"/>
        </w:rPr>
        <w:t xml:space="preserve"> </w:t>
      </w:r>
      <w:r w:rsidRPr="003236C8"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  </w:t>
      </w:r>
      <w:r w:rsidRPr="003236C8">
        <w:rPr>
          <w:rFonts w:ascii="Arial" w:eastAsia="Arial" w:hAnsi="Arial" w:cs="Arial"/>
          <w:color w:val="000000"/>
        </w:rPr>
        <w:t xml:space="preserve">    9.3</w:t>
      </w:r>
    </w:p>
    <w:p w14:paraId="057B593B" w14:textId="77777777" w:rsidR="00FB3F78" w:rsidRPr="000A6E96" w:rsidRDefault="00FB3F78" w:rsidP="00FB3F78">
      <w:pPr>
        <w:rPr>
          <w:rFonts w:ascii="Arial" w:eastAsia="Arial" w:hAnsi="Arial" w:cs="Arial"/>
          <w:color w:val="000000"/>
        </w:rPr>
      </w:pPr>
      <w:r w:rsidRPr="003236C8">
        <w:rPr>
          <w:rFonts w:ascii="Arial" w:eastAsia="Arial" w:hAnsi="Arial" w:cs="Arial"/>
          <w:color w:val="000000"/>
        </w:rPr>
        <w:t xml:space="preserve">  6.6  </w:t>
      </w:r>
      <w:r w:rsidRPr="0026288F">
        <w:rPr>
          <w:rFonts w:ascii="Arial" w:eastAsia="Arial" w:hAnsi="Arial" w:cs="Arial"/>
          <w:color w:val="000000"/>
        </w:rPr>
        <w:t xml:space="preserve">     </w:t>
      </w:r>
      <w:r w:rsidRPr="003236C8">
        <w:rPr>
          <w:rFonts w:ascii="Arial" w:eastAsia="Arial" w:hAnsi="Arial" w:cs="Arial"/>
          <w:color w:val="000000"/>
        </w:rPr>
        <w:t xml:space="preserve">      7.2    </w:t>
      </w:r>
      <w:r>
        <w:rPr>
          <w:rFonts w:ascii="Arial" w:eastAsia="Arial" w:hAnsi="Arial" w:cs="Arial"/>
          <w:color w:val="000000"/>
        </w:rPr>
        <w:t xml:space="preserve">         7.3   </w:t>
      </w:r>
      <w:r w:rsidRPr="000A6E96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</w:t>
      </w:r>
      <w:r w:rsidRPr="000A6E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         5.3</w:t>
      </w:r>
      <w:r w:rsidRPr="000A6E96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 xml:space="preserve">            </w:t>
      </w:r>
      <w:r w:rsidRPr="000A6E96">
        <w:rPr>
          <w:rFonts w:ascii="Arial" w:eastAsia="Arial" w:hAnsi="Arial" w:cs="Arial"/>
          <w:color w:val="000000"/>
        </w:rPr>
        <w:t xml:space="preserve">  9.4  </w:t>
      </w:r>
      <w:r>
        <w:rPr>
          <w:rFonts w:ascii="Arial" w:eastAsia="Arial" w:hAnsi="Arial" w:cs="Arial"/>
          <w:color w:val="000000"/>
        </w:rPr>
        <w:t xml:space="preserve"> </w:t>
      </w:r>
      <w:r w:rsidRPr="000A6E96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</w:t>
      </w:r>
      <w:r w:rsidRPr="000A6E96">
        <w:rPr>
          <w:rFonts w:ascii="Arial" w:eastAsia="Arial" w:hAnsi="Arial" w:cs="Arial"/>
          <w:color w:val="000000"/>
        </w:rPr>
        <w:t xml:space="preserve">   10.1</w:t>
      </w:r>
    </w:p>
    <w:p w14:paraId="681AE77A" w14:textId="77777777" w:rsidR="00FB3F78" w:rsidRPr="000A6E96" w:rsidRDefault="00FB3F78" w:rsidP="00FB3F78">
      <w:pPr>
        <w:rPr>
          <w:rFonts w:ascii="Arial" w:eastAsia="Arial" w:hAnsi="Arial" w:cs="Arial"/>
          <w:color w:val="000000"/>
        </w:rPr>
      </w:pPr>
      <w:r w:rsidRPr="000A6E96">
        <w:rPr>
          <w:rFonts w:ascii="Arial" w:eastAsia="Arial" w:hAnsi="Arial" w:cs="Arial"/>
          <w:color w:val="000000"/>
        </w:rPr>
        <w:t xml:space="preserve">  7.4 </w:t>
      </w:r>
      <w:r w:rsidRPr="0026288F">
        <w:rPr>
          <w:rFonts w:ascii="Arial" w:eastAsia="Arial" w:hAnsi="Arial" w:cs="Arial"/>
          <w:color w:val="000000"/>
        </w:rPr>
        <w:t xml:space="preserve">      </w:t>
      </w:r>
      <w:r w:rsidRPr="000A6E96">
        <w:rPr>
          <w:rFonts w:ascii="Arial" w:eastAsia="Arial" w:hAnsi="Arial" w:cs="Arial"/>
          <w:color w:val="000000"/>
        </w:rPr>
        <w:t xml:space="preserve">     </w:t>
      </w:r>
      <w:r w:rsidRPr="0026288F">
        <w:rPr>
          <w:rFonts w:ascii="Arial" w:eastAsia="Arial" w:hAnsi="Arial" w:cs="Arial"/>
          <w:color w:val="000000"/>
        </w:rPr>
        <w:t xml:space="preserve"> </w:t>
      </w:r>
      <w:r w:rsidRPr="000A6E96">
        <w:rPr>
          <w:rFonts w:ascii="Arial" w:eastAsia="Arial" w:hAnsi="Arial" w:cs="Arial"/>
          <w:color w:val="000000"/>
        </w:rPr>
        <w:t xml:space="preserve">7.2    </w:t>
      </w:r>
      <w:r>
        <w:rPr>
          <w:rFonts w:ascii="Arial" w:eastAsia="Arial" w:hAnsi="Arial" w:cs="Arial"/>
          <w:color w:val="000000"/>
        </w:rPr>
        <w:t xml:space="preserve">         8.4  </w:t>
      </w:r>
      <w:r w:rsidRPr="000A6E96"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              6.6</w:t>
      </w:r>
      <w:r w:rsidRPr="000A6E96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          </w:t>
      </w:r>
      <w:r w:rsidRPr="000A6E96">
        <w:rPr>
          <w:rFonts w:ascii="Arial" w:eastAsia="Arial" w:hAnsi="Arial" w:cs="Arial"/>
          <w:color w:val="000000"/>
        </w:rPr>
        <w:t xml:space="preserve">11.3    </w:t>
      </w:r>
      <w:r>
        <w:rPr>
          <w:rFonts w:ascii="Arial" w:eastAsia="Arial" w:hAnsi="Arial" w:cs="Arial"/>
          <w:color w:val="000000"/>
        </w:rPr>
        <w:t xml:space="preserve">   </w:t>
      </w:r>
      <w:r w:rsidRPr="000A6E96">
        <w:rPr>
          <w:rFonts w:ascii="Arial" w:eastAsia="Arial" w:hAnsi="Arial" w:cs="Arial"/>
          <w:color w:val="000000"/>
        </w:rPr>
        <w:t xml:space="preserve">   11.4</w:t>
      </w:r>
    </w:p>
    <w:p w14:paraId="6B2F1241" w14:textId="77777777" w:rsidR="00FB3F78" w:rsidRPr="000A6E96" w:rsidRDefault="00FB3F78" w:rsidP="00FB3F78">
      <w:pPr>
        <w:rPr>
          <w:rFonts w:ascii="Arial" w:eastAsia="Arial" w:hAnsi="Arial" w:cs="Arial"/>
          <w:color w:val="000000"/>
        </w:rPr>
      </w:pPr>
      <w:r w:rsidRPr="000A6E96">
        <w:rPr>
          <w:rFonts w:ascii="Arial" w:eastAsia="Arial" w:hAnsi="Arial" w:cs="Arial"/>
          <w:color w:val="000000"/>
        </w:rPr>
        <w:t xml:space="preserve">  7.9   </w:t>
      </w:r>
      <w:r w:rsidRPr="0026288F">
        <w:rPr>
          <w:rFonts w:ascii="Arial" w:eastAsia="Arial" w:hAnsi="Arial" w:cs="Arial"/>
          <w:color w:val="000000"/>
        </w:rPr>
        <w:t xml:space="preserve">     </w:t>
      </w:r>
      <w:r w:rsidRPr="000A6E96">
        <w:rPr>
          <w:rFonts w:ascii="Arial" w:eastAsia="Arial" w:hAnsi="Arial" w:cs="Arial"/>
          <w:color w:val="000000"/>
        </w:rPr>
        <w:t xml:space="preserve">    </w:t>
      </w:r>
      <w:r w:rsidRPr="0026288F">
        <w:rPr>
          <w:rFonts w:ascii="Arial" w:eastAsia="Arial" w:hAnsi="Arial" w:cs="Arial"/>
          <w:color w:val="000000"/>
        </w:rPr>
        <w:t xml:space="preserve"> </w:t>
      </w:r>
      <w:r w:rsidRPr="000A6E96">
        <w:rPr>
          <w:rFonts w:ascii="Arial" w:eastAsia="Arial" w:hAnsi="Arial" w:cs="Arial"/>
          <w:color w:val="000000"/>
        </w:rPr>
        <w:t xml:space="preserve">7.1    </w:t>
      </w:r>
      <w:r>
        <w:rPr>
          <w:rFonts w:ascii="Arial" w:eastAsia="Arial" w:hAnsi="Arial" w:cs="Arial"/>
          <w:color w:val="000000"/>
        </w:rPr>
        <w:t xml:space="preserve">         9.3      </w:t>
      </w:r>
      <w:r w:rsidRPr="000A6E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        </w:t>
      </w:r>
      <w:r w:rsidRPr="000A6E96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>7.9</w:t>
      </w:r>
      <w:r w:rsidRPr="000A6E96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          </w:t>
      </w:r>
      <w:r w:rsidRPr="000A6E96">
        <w:rPr>
          <w:rFonts w:ascii="Arial" w:eastAsia="Arial" w:hAnsi="Arial" w:cs="Arial"/>
          <w:color w:val="000000"/>
        </w:rPr>
        <w:t xml:space="preserve">10.8     </w:t>
      </w:r>
      <w:r>
        <w:rPr>
          <w:rFonts w:ascii="Arial" w:eastAsia="Arial" w:hAnsi="Arial" w:cs="Arial"/>
          <w:color w:val="000000"/>
        </w:rPr>
        <w:t xml:space="preserve">   </w:t>
      </w:r>
      <w:r w:rsidRPr="000A6E96">
        <w:rPr>
          <w:rFonts w:ascii="Arial" w:eastAsia="Arial" w:hAnsi="Arial" w:cs="Arial"/>
          <w:color w:val="000000"/>
        </w:rPr>
        <w:t xml:space="preserve">  11.3</w:t>
      </w:r>
    </w:p>
    <w:p w14:paraId="07DC26C7" w14:textId="77777777" w:rsidR="00FB3F78" w:rsidRPr="000A6E96" w:rsidRDefault="00FB3F78" w:rsidP="00FB3F78">
      <w:pPr>
        <w:rPr>
          <w:rFonts w:ascii="Arial" w:eastAsia="Arial" w:hAnsi="Arial" w:cs="Arial"/>
          <w:color w:val="000000"/>
        </w:rPr>
      </w:pPr>
      <w:r w:rsidRPr="000A6E96">
        <w:rPr>
          <w:rFonts w:ascii="Arial" w:eastAsia="Arial" w:hAnsi="Arial" w:cs="Arial"/>
          <w:color w:val="000000"/>
        </w:rPr>
        <w:t xml:space="preserve">  9.7  </w:t>
      </w:r>
      <w:r w:rsidRPr="0026288F">
        <w:rPr>
          <w:rFonts w:ascii="Arial" w:eastAsia="Arial" w:hAnsi="Arial" w:cs="Arial"/>
          <w:color w:val="000000"/>
        </w:rPr>
        <w:t xml:space="preserve">    </w:t>
      </w:r>
      <w:r w:rsidRPr="000A6E96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</w:t>
      </w:r>
      <w:r w:rsidRPr="000A6E96">
        <w:rPr>
          <w:rFonts w:ascii="Arial" w:eastAsia="Arial" w:hAnsi="Arial" w:cs="Arial"/>
          <w:color w:val="000000"/>
        </w:rPr>
        <w:t xml:space="preserve">    8.6     </w:t>
      </w:r>
      <w:r>
        <w:rPr>
          <w:rFonts w:ascii="Arial" w:eastAsia="Arial" w:hAnsi="Arial" w:cs="Arial"/>
          <w:color w:val="000000"/>
        </w:rPr>
        <w:t xml:space="preserve">         9.9                  </w:t>
      </w:r>
      <w:r w:rsidRPr="000A6E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9.7</w:t>
      </w:r>
      <w:r w:rsidRPr="000A6E96"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           </w:t>
      </w:r>
      <w:r w:rsidRPr="000A6E96">
        <w:rPr>
          <w:rFonts w:ascii="Arial" w:eastAsia="Arial" w:hAnsi="Arial" w:cs="Arial"/>
          <w:color w:val="000000"/>
        </w:rPr>
        <w:t xml:space="preserve">11.2     </w:t>
      </w:r>
      <w:r>
        <w:rPr>
          <w:rFonts w:ascii="Arial" w:eastAsia="Arial" w:hAnsi="Arial" w:cs="Arial"/>
          <w:color w:val="000000"/>
        </w:rPr>
        <w:t xml:space="preserve">  </w:t>
      </w:r>
      <w:r w:rsidRPr="000A6E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 w:rsidRPr="000A6E96">
        <w:rPr>
          <w:rFonts w:ascii="Arial" w:eastAsia="Arial" w:hAnsi="Arial" w:cs="Arial"/>
          <w:color w:val="000000"/>
        </w:rPr>
        <w:t xml:space="preserve"> 13.1</w:t>
      </w:r>
    </w:p>
    <w:p w14:paraId="23C847C8" w14:textId="77777777" w:rsidR="00FB3F78" w:rsidRPr="000A6E96" w:rsidRDefault="00FB3F78" w:rsidP="00FB3F78">
      <w:pPr>
        <w:rPr>
          <w:rFonts w:ascii="Arial" w:eastAsia="Arial" w:hAnsi="Arial" w:cs="Arial"/>
          <w:color w:val="000000"/>
        </w:rPr>
      </w:pPr>
      <w:r w:rsidRPr="000A6E96">
        <w:rPr>
          <w:rFonts w:ascii="Arial" w:eastAsia="Arial" w:hAnsi="Arial" w:cs="Arial"/>
          <w:color w:val="000000"/>
        </w:rPr>
        <w:t xml:space="preserve">10.4       </w:t>
      </w:r>
      <w:r>
        <w:rPr>
          <w:rFonts w:ascii="Arial" w:eastAsia="Arial" w:hAnsi="Arial" w:cs="Arial"/>
          <w:color w:val="000000"/>
        </w:rPr>
        <w:t xml:space="preserve"> </w:t>
      </w:r>
      <w:r w:rsidRPr="000A6E96">
        <w:rPr>
          <w:rFonts w:ascii="Arial" w:eastAsia="Arial" w:hAnsi="Arial" w:cs="Arial"/>
          <w:color w:val="000000"/>
        </w:rPr>
        <w:t xml:space="preserve">   10.7  </w:t>
      </w:r>
      <w:r>
        <w:rPr>
          <w:rFonts w:ascii="Arial" w:eastAsia="Arial" w:hAnsi="Arial" w:cs="Arial"/>
          <w:color w:val="000000"/>
        </w:rPr>
        <w:t xml:space="preserve">     </w:t>
      </w:r>
      <w:r w:rsidRPr="000A6E96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10.7                </w:t>
      </w:r>
      <w:r w:rsidRPr="000A6E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11.1</w:t>
      </w:r>
      <w:r w:rsidRPr="000A6E96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 xml:space="preserve">           </w:t>
      </w:r>
      <w:r w:rsidRPr="0026288F">
        <w:rPr>
          <w:rFonts w:ascii="Arial" w:eastAsia="Arial" w:hAnsi="Arial" w:cs="Arial"/>
          <w:color w:val="000000"/>
        </w:rPr>
        <w:t xml:space="preserve"> </w:t>
      </w:r>
      <w:r w:rsidRPr="000A6E96">
        <w:rPr>
          <w:rFonts w:ascii="Arial" w:eastAsia="Arial" w:hAnsi="Arial" w:cs="Arial"/>
          <w:color w:val="000000"/>
        </w:rPr>
        <w:t xml:space="preserve">13.5      </w:t>
      </w:r>
      <w:r>
        <w:rPr>
          <w:rFonts w:ascii="Arial" w:eastAsia="Arial" w:hAnsi="Arial" w:cs="Arial"/>
          <w:color w:val="000000"/>
        </w:rPr>
        <w:t xml:space="preserve">  </w:t>
      </w:r>
      <w:r w:rsidRPr="000A6E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 w:rsidRPr="000A6E96">
        <w:rPr>
          <w:rFonts w:ascii="Arial" w:eastAsia="Arial" w:hAnsi="Arial" w:cs="Arial"/>
          <w:color w:val="000000"/>
        </w:rPr>
        <w:t>14.7</w:t>
      </w:r>
    </w:p>
    <w:p w14:paraId="557692EE" w14:textId="77777777" w:rsidR="00FB3F78" w:rsidRPr="000A6E96" w:rsidRDefault="00FB3F78" w:rsidP="00FB3F78">
      <w:pPr>
        <w:rPr>
          <w:rFonts w:ascii="Arial" w:eastAsia="Arial" w:hAnsi="Arial" w:cs="Arial"/>
          <w:color w:val="000000"/>
        </w:rPr>
      </w:pPr>
      <w:r w:rsidRPr="000A6E96">
        <w:rPr>
          <w:rFonts w:ascii="Arial" w:eastAsia="Arial" w:hAnsi="Arial" w:cs="Arial"/>
          <w:color w:val="000000"/>
        </w:rPr>
        <w:t xml:space="preserve">10.5      </w:t>
      </w:r>
      <w:r>
        <w:rPr>
          <w:rFonts w:ascii="Arial" w:eastAsia="Arial" w:hAnsi="Arial" w:cs="Arial"/>
          <w:color w:val="000000"/>
        </w:rPr>
        <w:t xml:space="preserve"> </w:t>
      </w:r>
      <w:r w:rsidRPr="000A6E96">
        <w:rPr>
          <w:rFonts w:ascii="Arial" w:eastAsia="Arial" w:hAnsi="Arial" w:cs="Arial"/>
          <w:color w:val="000000"/>
        </w:rPr>
        <w:t xml:space="preserve">    10.6    </w:t>
      </w:r>
      <w:r>
        <w:rPr>
          <w:rFonts w:ascii="Arial" w:eastAsia="Arial" w:hAnsi="Arial" w:cs="Arial"/>
          <w:color w:val="000000"/>
        </w:rPr>
        <w:t xml:space="preserve">    </w:t>
      </w:r>
      <w:r w:rsidRPr="000A6E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   8.3  </w:t>
      </w:r>
      <w:r w:rsidRPr="000A6E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            10.5</w:t>
      </w:r>
      <w:r w:rsidRPr="000A6E96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 </w:t>
      </w:r>
      <w:r w:rsidRPr="000A6E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     </w:t>
      </w:r>
      <w:r w:rsidRPr="000A6E96">
        <w:rPr>
          <w:rFonts w:ascii="Arial" w:eastAsia="Arial" w:hAnsi="Arial" w:cs="Arial"/>
          <w:color w:val="000000"/>
        </w:rPr>
        <w:t xml:space="preserve"> 13.4      </w:t>
      </w:r>
      <w:r>
        <w:rPr>
          <w:rFonts w:ascii="Arial" w:eastAsia="Arial" w:hAnsi="Arial" w:cs="Arial"/>
          <w:color w:val="000000"/>
        </w:rPr>
        <w:t xml:space="preserve">  </w:t>
      </w:r>
      <w:r w:rsidRPr="000A6E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 w:rsidRPr="000A6E96">
        <w:rPr>
          <w:rFonts w:ascii="Arial" w:eastAsia="Arial" w:hAnsi="Arial" w:cs="Arial"/>
          <w:color w:val="000000"/>
        </w:rPr>
        <w:t>13.8</w:t>
      </w:r>
    </w:p>
    <w:p w14:paraId="40EF950B" w14:textId="77777777" w:rsidR="00FB3F78" w:rsidRPr="000A6E96" w:rsidRDefault="00FB3F78" w:rsidP="00FB3F78">
      <w:pPr>
        <w:pBdr>
          <w:bottom w:val="single" w:sz="6" w:space="1" w:color="auto"/>
        </w:pBdr>
        <w:rPr>
          <w:rFonts w:ascii="Arial" w:eastAsia="Arial" w:hAnsi="Arial" w:cs="Arial"/>
          <w:color w:val="000000"/>
        </w:rPr>
      </w:pPr>
      <w:r w:rsidRPr="000A6E96">
        <w:rPr>
          <w:rFonts w:ascii="Arial" w:eastAsia="Arial" w:hAnsi="Arial" w:cs="Arial"/>
          <w:color w:val="000000"/>
        </w:rPr>
        <w:t xml:space="preserve">  9.0      </w:t>
      </w:r>
      <w:r>
        <w:rPr>
          <w:rFonts w:ascii="Arial" w:eastAsia="Arial" w:hAnsi="Arial" w:cs="Arial"/>
          <w:color w:val="000000"/>
        </w:rPr>
        <w:t xml:space="preserve"> </w:t>
      </w:r>
      <w:r w:rsidRPr="000A6E96">
        <w:rPr>
          <w:rFonts w:ascii="Arial" w:eastAsia="Arial" w:hAnsi="Arial" w:cs="Arial"/>
          <w:color w:val="000000"/>
        </w:rPr>
        <w:t xml:space="preserve">      9.7    </w:t>
      </w:r>
      <w:r>
        <w:rPr>
          <w:rFonts w:ascii="Arial" w:eastAsia="Arial" w:hAnsi="Arial" w:cs="Arial"/>
          <w:color w:val="000000"/>
        </w:rPr>
        <w:t xml:space="preserve">     </w:t>
      </w:r>
      <w:r w:rsidRPr="000A6E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  8.1                </w:t>
      </w:r>
      <w:r w:rsidRPr="000A6E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10.2</w:t>
      </w:r>
      <w:r w:rsidRPr="000A6E96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 xml:space="preserve">           </w:t>
      </w:r>
      <w:r w:rsidRPr="000A6E96">
        <w:rPr>
          <w:rFonts w:ascii="Arial" w:eastAsia="Arial" w:hAnsi="Arial" w:cs="Arial"/>
          <w:color w:val="000000"/>
        </w:rPr>
        <w:t xml:space="preserve"> 11.1      </w:t>
      </w:r>
      <w:r>
        <w:rPr>
          <w:rFonts w:ascii="Arial" w:eastAsia="Arial" w:hAnsi="Arial" w:cs="Arial"/>
          <w:color w:val="000000"/>
        </w:rPr>
        <w:t xml:space="preserve"> </w:t>
      </w:r>
      <w:r w:rsidRPr="000A6E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 w:rsidRPr="000A6E96">
        <w:rPr>
          <w:rFonts w:ascii="Arial" w:eastAsia="Arial" w:hAnsi="Arial" w:cs="Arial"/>
          <w:color w:val="000000"/>
        </w:rPr>
        <w:t>14.2</w:t>
      </w:r>
    </w:p>
    <w:p w14:paraId="1F2E5A7E" w14:textId="77777777" w:rsidR="00FB3F78" w:rsidRPr="000A6E96" w:rsidRDefault="00FB3F78" w:rsidP="00FB3F78">
      <w:pPr>
        <w:rPr>
          <w:rFonts w:ascii="Arial" w:eastAsia="Arial" w:hAnsi="Arial" w:cs="Arial"/>
          <w:color w:val="000000"/>
        </w:rPr>
      </w:pPr>
    </w:p>
    <w:p w14:paraId="50525D5A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Total</w:t>
      </w:r>
    </w:p>
    <w:p w14:paraId="02D42DC6" w14:textId="77777777" w:rsidR="00FB3F78" w:rsidRPr="000A6E96" w:rsidRDefault="00FB3F78" w:rsidP="00FB3F7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Pr="000A6E96">
        <w:rPr>
          <w:rFonts w:ascii="Arial" w:eastAsia="Arial" w:hAnsi="Arial" w:cs="Arial"/>
          <w:color w:val="000000"/>
        </w:rPr>
        <w:t xml:space="preserve">8.6             8.9       </w:t>
      </w:r>
      <w:r>
        <w:rPr>
          <w:rFonts w:ascii="Arial" w:eastAsia="Arial" w:hAnsi="Arial" w:cs="Arial"/>
          <w:color w:val="000000"/>
        </w:rPr>
        <w:t xml:space="preserve">  </w:t>
      </w:r>
      <w:r w:rsidRPr="000A6E96">
        <w:rPr>
          <w:rFonts w:ascii="Arial" w:eastAsia="Arial" w:hAnsi="Arial" w:cs="Arial"/>
          <w:color w:val="000000"/>
        </w:rPr>
        <w:t xml:space="preserve">    8.1       </w:t>
      </w:r>
      <w:r>
        <w:rPr>
          <w:rFonts w:ascii="Arial" w:eastAsia="Arial" w:hAnsi="Arial" w:cs="Arial"/>
          <w:color w:val="000000"/>
        </w:rPr>
        <w:t xml:space="preserve">  </w:t>
      </w:r>
      <w:r w:rsidRPr="000A6E9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        </w:t>
      </w:r>
      <w:r w:rsidRPr="000A6E96">
        <w:rPr>
          <w:rFonts w:ascii="Arial" w:eastAsia="Arial" w:hAnsi="Arial" w:cs="Arial"/>
          <w:color w:val="000000"/>
        </w:rPr>
        <w:t xml:space="preserve"> 8.6       </w:t>
      </w:r>
      <w:r>
        <w:rPr>
          <w:rFonts w:ascii="Arial" w:eastAsia="Arial" w:hAnsi="Arial" w:cs="Arial"/>
          <w:color w:val="000000"/>
        </w:rPr>
        <w:t xml:space="preserve">  </w:t>
      </w:r>
      <w:r w:rsidRPr="000A6E96">
        <w:rPr>
          <w:rFonts w:ascii="Arial" w:eastAsia="Arial" w:hAnsi="Arial" w:cs="Arial"/>
          <w:color w:val="000000"/>
        </w:rPr>
        <w:t xml:space="preserve">   10.5        12.8      </w:t>
      </w:r>
    </w:p>
    <w:p w14:paraId="20ECC3DF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1A1EF30D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305EFF2F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4770872A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42FE2EF9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2C5CE2B2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02719126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59DA010C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1B670394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5A01038E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73F240AA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2FA7B10C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4F3FD36E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5E9EF408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1304C547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3910FDA0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5BDEABE1" w14:textId="77777777" w:rsidR="00EE5663" w:rsidRDefault="00EE5663" w:rsidP="00FB3F78">
      <w:pPr>
        <w:rPr>
          <w:rFonts w:ascii="Arial" w:eastAsia="Arial" w:hAnsi="Arial" w:cs="Arial"/>
          <w:b/>
          <w:color w:val="000000"/>
        </w:rPr>
      </w:pPr>
    </w:p>
    <w:p w14:paraId="79837ECD" w14:textId="0A0F82E0" w:rsidR="00FB3F78" w:rsidRDefault="00FB3F78" w:rsidP="00FB3F78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Table S5 </w:t>
      </w:r>
      <w:r w:rsidRPr="00694313">
        <w:rPr>
          <w:rFonts w:ascii="Arial" w:eastAsia="Arial" w:hAnsi="Arial" w:cs="Arial"/>
          <w:b/>
          <w:color w:val="000000"/>
        </w:rPr>
        <w:t xml:space="preserve">Amazon annual mean precipitation </w:t>
      </w:r>
      <w:r w:rsidR="00C5555E">
        <w:rPr>
          <w:rFonts w:ascii="Arial" w:eastAsia="Arial" w:hAnsi="Arial" w:cs="Arial"/>
          <w:b/>
          <w:color w:val="000000"/>
        </w:rPr>
        <w:t xml:space="preserve">(TRMM) </w:t>
      </w:r>
      <w:r w:rsidRPr="00694313">
        <w:rPr>
          <w:rFonts w:ascii="Arial" w:eastAsia="Arial" w:hAnsi="Arial" w:cs="Arial"/>
          <w:b/>
          <w:color w:val="000000"/>
        </w:rPr>
        <w:t xml:space="preserve">and temperature </w:t>
      </w:r>
      <w:r w:rsidR="00C5555E">
        <w:rPr>
          <w:rFonts w:ascii="Arial" w:eastAsia="Arial" w:hAnsi="Arial" w:cs="Arial"/>
          <w:b/>
          <w:color w:val="000000"/>
        </w:rPr>
        <w:t xml:space="preserve">(CRU) </w:t>
      </w:r>
      <w:r w:rsidRPr="00694313">
        <w:rPr>
          <w:rFonts w:ascii="Arial" w:eastAsia="Arial" w:hAnsi="Arial" w:cs="Arial"/>
          <w:b/>
          <w:color w:val="000000"/>
        </w:rPr>
        <w:t>1997 to 2017</w:t>
      </w:r>
    </w:p>
    <w:p w14:paraId="551AD55F" w14:textId="77777777" w:rsidR="00694313" w:rsidRDefault="00694313" w:rsidP="00FB3F78">
      <w:pPr>
        <w:spacing w:line="360" w:lineRule="auto"/>
        <w:rPr>
          <w:rFonts w:ascii="Arial" w:eastAsia="Arial" w:hAnsi="Arial" w:cs="Arial"/>
          <w:color w:val="000000"/>
        </w:rPr>
      </w:pPr>
    </w:p>
    <w:p w14:paraId="44A47CF4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Year </w:t>
      </w:r>
      <w:r>
        <w:rPr>
          <w:rFonts w:ascii="Arial" w:eastAsia="Arial" w:hAnsi="Arial" w:cs="Arial"/>
          <w:color w:val="000000"/>
        </w:rPr>
        <w:tab/>
        <w:t>T</w:t>
      </w:r>
      <w:r>
        <w:rPr>
          <w:rFonts w:ascii="Arial" w:eastAsia="Arial" w:hAnsi="Arial" w:cs="Arial"/>
          <w:color w:val="000000"/>
          <w:vertAlign w:val="subscript"/>
        </w:rPr>
        <w:t>max</w:t>
      </w:r>
      <w:r>
        <w:rPr>
          <w:rFonts w:ascii="Arial" w:eastAsia="Arial" w:hAnsi="Arial" w:cs="Arial"/>
          <w:color w:val="000000"/>
        </w:rPr>
        <w:t xml:space="preserve"> (C) </w:t>
      </w:r>
      <w:r>
        <w:rPr>
          <w:rFonts w:ascii="Arial" w:eastAsia="Arial" w:hAnsi="Arial" w:cs="Arial"/>
          <w:color w:val="000000"/>
        </w:rPr>
        <w:tab/>
        <w:t>T</w:t>
      </w:r>
      <w:r>
        <w:rPr>
          <w:rFonts w:ascii="Arial" w:eastAsia="Arial" w:hAnsi="Arial" w:cs="Arial"/>
          <w:color w:val="000000"/>
          <w:vertAlign w:val="subscript"/>
        </w:rPr>
        <w:t>min</w:t>
      </w:r>
      <w:r>
        <w:rPr>
          <w:rFonts w:ascii="Arial" w:eastAsia="Arial" w:hAnsi="Arial" w:cs="Arial"/>
          <w:color w:val="000000"/>
        </w:rPr>
        <w:t xml:space="preserve"> (C) </w:t>
      </w:r>
      <w:r>
        <w:rPr>
          <w:rFonts w:ascii="Arial" w:eastAsia="Arial" w:hAnsi="Arial" w:cs="Arial"/>
          <w:color w:val="000000"/>
        </w:rPr>
        <w:tab/>
        <w:t>T</w:t>
      </w:r>
      <w:r>
        <w:rPr>
          <w:rFonts w:ascii="Arial" w:eastAsia="Arial" w:hAnsi="Arial" w:cs="Arial"/>
          <w:color w:val="000000"/>
          <w:vertAlign w:val="subscript"/>
        </w:rPr>
        <w:t>ave</w:t>
      </w:r>
      <w:r>
        <w:rPr>
          <w:rFonts w:ascii="Arial" w:eastAsia="Arial" w:hAnsi="Arial" w:cs="Arial"/>
          <w:color w:val="000000"/>
        </w:rPr>
        <w:t xml:space="preserve"> (C)   Annual Mean Precip </w:t>
      </w:r>
    </w:p>
    <w:p w14:paraId="755A677E" w14:textId="77777777" w:rsidR="00FB3F78" w:rsidRDefault="00FB3F78" w:rsidP="00FB3F78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(cm)</w:t>
      </w:r>
    </w:p>
    <w:p w14:paraId="5755C84F" w14:textId="77777777" w:rsidR="00EE5663" w:rsidRDefault="00EE5663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</w:p>
    <w:p w14:paraId="6916A877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1997 </w:t>
      </w:r>
      <w:r>
        <w:rPr>
          <w:rFonts w:ascii="Arial" w:eastAsia="Arial" w:hAnsi="Arial" w:cs="Arial"/>
          <w:color w:val="000000"/>
        </w:rPr>
        <w:tab/>
        <w:t xml:space="preserve">30.17 </w:t>
      </w:r>
      <w:r>
        <w:rPr>
          <w:rFonts w:ascii="Arial" w:eastAsia="Arial" w:hAnsi="Arial" w:cs="Arial"/>
          <w:color w:val="000000"/>
        </w:rPr>
        <w:tab/>
        <w:t xml:space="preserve">20.07 </w:t>
      </w:r>
      <w:r>
        <w:rPr>
          <w:rFonts w:ascii="Arial" w:eastAsia="Arial" w:hAnsi="Arial" w:cs="Arial"/>
          <w:color w:val="000000"/>
        </w:rPr>
        <w:tab/>
        <w:t>25.12                    -</w:t>
      </w:r>
    </w:p>
    <w:p w14:paraId="2549BB31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1998 </w:t>
      </w:r>
      <w:r>
        <w:rPr>
          <w:rFonts w:ascii="Arial" w:eastAsia="Arial" w:hAnsi="Arial" w:cs="Arial"/>
          <w:color w:val="000000"/>
        </w:rPr>
        <w:tab/>
        <w:t xml:space="preserve">30.04 </w:t>
      </w:r>
      <w:r>
        <w:rPr>
          <w:rFonts w:ascii="Arial" w:eastAsia="Arial" w:hAnsi="Arial" w:cs="Arial"/>
          <w:color w:val="000000"/>
        </w:rPr>
        <w:tab/>
        <w:t xml:space="preserve">20.46 </w:t>
      </w:r>
      <w:r>
        <w:rPr>
          <w:rFonts w:ascii="Arial" w:eastAsia="Arial" w:hAnsi="Arial" w:cs="Arial"/>
          <w:color w:val="000000"/>
        </w:rPr>
        <w:tab/>
        <w:t xml:space="preserve">25.25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222.58 </w:t>
      </w:r>
    </w:p>
    <w:p w14:paraId="189F181A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1999 </w:t>
      </w:r>
      <w:r>
        <w:rPr>
          <w:rFonts w:ascii="Arial" w:eastAsia="Arial" w:hAnsi="Arial" w:cs="Arial"/>
          <w:color w:val="000000"/>
        </w:rPr>
        <w:tab/>
        <w:t xml:space="preserve">29.25 </w:t>
      </w:r>
      <w:r>
        <w:rPr>
          <w:rFonts w:ascii="Arial" w:eastAsia="Arial" w:hAnsi="Arial" w:cs="Arial"/>
          <w:color w:val="000000"/>
        </w:rPr>
        <w:tab/>
        <w:t xml:space="preserve">19.77 </w:t>
      </w:r>
      <w:r>
        <w:rPr>
          <w:rFonts w:ascii="Arial" w:eastAsia="Arial" w:hAnsi="Arial" w:cs="Arial"/>
          <w:color w:val="000000"/>
        </w:rPr>
        <w:tab/>
        <w:t xml:space="preserve">24.51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239.62 </w:t>
      </w:r>
    </w:p>
    <w:p w14:paraId="2A6C53FF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2000 </w:t>
      </w:r>
      <w:r>
        <w:rPr>
          <w:rFonts w:ascii="Arial" w:eastAsia="Arial" w:hAnsi="Arial" w:cs="Arial"/>
          <w:color w:val="000000"/>
        </w:rPr>
        <w:tab/>
        <w:t xml:space="preserve">29.67 </w:t>
      </w:r>
      <w:r>
        <w:rPr>
          <w:rFonts w:ascii="Arial" w:eastAsia="Arial" w:hAnsi="Arial" w:cs="Arial"/>
          <w:color w:val="000000"/>
        </w:rPr>
        <w:tab/>
        <w:t xml:space="preserve">19.73 </w:t>
      </w:r>
      <w:r>
        <w:rPr>
          <w:rFonts w:ascii="Arial" w:eastAsia="Arial" w:hAnsi="Arial" w:cs="Arial"/>
          <w:color w:val="000000"/>
        </w:rPr>
        <w:tab/>
        <w:t xml:space="preserve">24.70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238.61 </w:t>
      </w:r>
    </w:p>
    <w:p w14:paraId="18DF1A1B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2001 </w:t>
      </w:r>
      <w:r>
        <w:rPr>
          <w:rFonts w:ascii="Arial" w:eastAsia="Arial" w:hAnsi="Arial" w:cs="Arial"/>
          <w:color w:val="000000"/>
        </w:rPr>
        <w:tab/>
        <w:t xml:space="preserve">30.02 </w:t>
      </w:r>
      <w:r>
        <w:rPr>
          <w:rFonts w:ascii="Arial" w:eastAsia="Arial" w:hAnsi="Arial" w:cs="Arial"/>
          <w:color w:val="000000"/>
        </w:rPr>
        <w:tab/>
        <w:t xml:space="preserve">20.09 </w:t>
      </w:r>
      <w:r>
        <w:rPr>
          <w:rFonts w:ascii="Arial" w:eastAsia="Arial" w:hAnsi="Arial" w:cs="Arial"/>
          <w:color w:val="000000"/>
        </w:rPr>
        <w:tab/>
        <w:t xml:space="preserve">25.06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235.64       </w:t>
      </w:r>
    </w:p>
    <w:p w14:paraId="41F947B0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2002 </w:t>
      </w:r>
      <w:r>
        <w:rPr>
          <w:rFonts w:ascii="Arial" w:eastAsia="Arial" w:hAnsi="Arial" w:cs="Arial"/>
          <w:color w:val="000000"/>
        </w:rPr>
        <w:tab/>
        <w:t xml:space="preserve">30.43 </w:t>
      </w:r>
      <w:r>
        <w:rPr>
          <w:rFonts w:ascii="Arial" w:eastAsia="Arial" w:hAnsi="Arial" w:cs="Arial"/>
          <w:color w:val="000000"/>
        </w:rPr>
        <w:tab/>
        <w:t xml:space="preserve">20.46 </w:t>
      </w:r>
      <w:r>
        <w:rPr>
          <w:rFonts w:ascii="Arial" w:eastAsia="Arial" w:hAnsi="Arial" w:cs="Arial"/>
          <w:color w:val="000000"/>
        </w:rPr>
        <w:tab/>
        <w:t xml:space="preserve">25.45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237.04       </w:t>
      </w:r>
    </w:p>
    <w:p w14:paraId="13400887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2003 </w:t>
      </w:r>
      <w:r>
        <w:rPr>
          <w:rFonts w:ascii="Arial" w:eastAsia="Arial" w:hAnsi="Arial" w:cs="Arial"/>
          <w:color w:val="000000"/>
        </w:rPr>
        <w:tab/>
        <w:t xml:space="preserve">30.43 </w:t>
      </w:r>
      <w:r>
        <w:rPr>
          <w:rFonts w:ascii="Arial" w:eastAsia="Arial" w:hAnsi="Arial" w:cs="Arial"/>
          <w:color w:val="000000"/>
        </w:rPr>
        <w:tab/>
        <w:t xml:space="preserve">20.37 </w:t>
      </w:r>
      <w:r>
        <w:rPr>
          <w:rFonts w:ascii="Arial" w:eastAsia="Arial" w:hAnsi="Arial" w:cs="Arial"/>
          <w:color w:val="000000"/>
        </w:rPr>
        <w:tab/>
        <w:t xml:space="preserve">25.40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229.06       </w:t>
      </w:r>
    </w:p>
    <w:p w14:paraId="1A93D180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2004 </w:t>
      </w:r>
      <w:r>
        <w:rPr>
          <w:rFonts w:ascii="Arial" w:eastAsia="Arial" w:hAnsi="Arial" w:cs="Arial"/>
          <w:color w:val="000000"/>
        </w:rPr>
        <w:tab/>
        <w:t xml:space="preserve">30.06 </w:t>
      </w:r>
      <w:r>
        <w:rPr>
          <w:rFonts w:ascii="Arial" w:eastAsia="Arial" w:hAnsi="Arial" w:cs="Arial"/>
          <w:color w:val="000000"/>
        </w:rPr>
        <w:tab/>
        <w:t xml:space="preserve">20.26 </w:t>
      </w:r>
      <w:r>
        <w:rPr>
          <w:rFonts w:ascii="Arial" w:eastAsia="Arial" w:hAnsi="Arial" w:cs="Arial"/>
          <w:color w:val="000000"/>
        </w:rPr>
        <w:tab/>
        <w:t xml:space="preserve">25.16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225.82       </w:t>
      </w:r>
    </w:p>
    <w:p w14:paraId="33D8E6A7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2005 </w:t>
      </w:r>
      <w:r>
        <w:rPr>
          <w:rFonts w:ascii="Arial" w:eastAsia="Arial" w:hAnsi="Arial" w:cs="Arial"/>
          <w:color w:val="000000"/>
        </w:rPr>
        <w:tab/>
        <w:t xml:space="preserve">30.54 </w:t>
      </w:r>
      <w:r>
        <w:rPr>
          <w:rFonts w:ascii="Arial" w:eastAsia="Arial" w:hAnsi="Arial" w:cs="Arial"/>
          <w:color w:val="000000"/>
        </w:rPr>
        <w:tab/>
        <w:t xml:space="preserve">20.21 </w:t>
      </w:r>
      <w:r>
        <w:rPr>
          <w:rFonts w:ascii="Arial" w:eastAsia="Arial" w:hAnsi="Arial" w:cs="Arial"/>
          <w:color w:val="000000"/>
        </w:rPr>
        <w:tab/>
        <w:t xml:space="preserve">25.37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224.55       </w:t>
      </w:r>
    </w:p>
    <w:p w14:paraId="231575A1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2006 </w:t>
      </w:r>
      <w:r>
        <w:rPr>
          <w:rFonts w:ascii="Arial" w:eastAsia="Arial" w:hAnsi="Arial" w:cs="Arial"/>
          <w:color w:val="000000"/>
        </w:rPr>
        <w:tab/>
        <w:t xml:space="preserve">30.29 </w:t>
      </w:r>
      <w:r>
        <w:rPr>
          <w:rFonts w:ascii="Arial" w:eastAsia="Arial" w:hAnsi="Arial" w:cs="Arial"/>
          <w:color w:val="000000"/>
        </w:rPr>
        <w:tab/>
        <w:t xml:space="preserve">20.33 </w:t>
      </w:r>
      <w:r>
        <w:rPr>
          <w:rFonts w:ascii="Arial" w:eastAsia="Arial" w:hAnsi="Arial" w:cs="Arial"/>
          <w:color w:val="000000"/>
        </w:rPr>
        <w:tab/>
        <w:t xml:space="preserve">25.31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248.72       </w:t>
      </w:r>
    </w:p>
    <w:p w14:paraId="094E569E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2007 </w:t>
      </w:r>
      <w:r>
        <w:rPr>
          <w:rFonts w:ascii="Arial" w:eastAsia="Arial" w:hAnsi="Arial" w:cs="Arial"/>
          <w:color w:val="000000"/>
        </w:rPr>
        <w:tab/>
        <w:t xml:space="preserve">30.24 </w:t>
      </w:r>
      <w:r>
        <w:rPr>
          <w:rFonts w:ascii="Arial" w:eastAsia="Arial" w:hAnsi="Arial" w:cs="Arial"/>
          <w:color w:val="000000"/>
        </w:rPr>
        <w:tab/>
        <w:t xml:space="preserve">20.06 </w:t>
      </w:r>
      <w:r>
        <w:rPr>
          <w:rFonts w:ascii="Arial" w:eastAsia="Arial" w:hAnsi="Arial" w:cs="Arial"/>
          <w:color w:val="000000"/>
        </w:rPr>
        <w:tab/>
        <w:t xml:space="preserve">25.15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239.13       </w:t>
      </w:r>
    </w:p>
    <w:p w14:paraId="1D5D968F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2008 </w:t>
      </w:r>
      <w:r>
        <w:rPr>
          <w:rFonts w:ascii="Arial" w:eastAsia="Arial" w:hAnsi="Arial" w:cs="Arial"/>
          <w:color w:val="000000"/>
        </w:rPr>
        <w:tab/>
        <w:t xml:space="preserve">29.89 </w:t>
      </w:r>
      <w:r>
        <w:rPr>
          <w:rFonts w:ascii="Arial" w:eastAsia="Arial" w:hAnsi="Arial" w:cs="Arial"/>
          <w:color w:val="000000"/>
        </w:rPr>
        <w:tab/>
        <w:t xml:space="preserve">20.02 </w:t>
      </w:r>
      <w:r>
        <w:rPr>
          <w:rFonts w:ascii="Arial" w:eastAsia="Arial" w:hAnsi="Arial" w:cs="Arial"/>
          <w:color w:val="000000"/>
        </w:rPr>
        <w:tab/>
        <w:t xml:space="preserve">24.96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241.25       </w:t>
      </w:r>
    </w:p>
    <w:p w14:paraId="2A65B767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2009 </w:t>
      </w:r>
      <w:r>
        <w:rPr>
          <w:rFonts w:ascii="Arial" w:eastAsia="Arial" w:hAnsi="Arial" w:cs="Arial"/>
          <w:color w:val="000000"/>
        </w:rPr>
        <w:tab/>
        <w:t xml:space="preserve">30.30 </w:t>
      </w:r>
      <w:r>
        <w:rPr>
          <w:rFonts w:ascii="Arial" w:eastAsia="Arial" w:hAnsi="Arial" w:cs="Arial"/>
          <w:color w:val="000000"/>
        </w:rPr>
        <w:tab/>
        <w:t xml:space="preserve">20.46 </w:t>
      </w:r>
      <w:r>
        <w:rPr>
          <w:rFonts w:ascii="Arial" w:eastAsia="Arial" w:hAnsi="Arial" w:cs="Arial"/>
          <w:color w:val="000000"/>
        </w:rPr>
        <w:tab/>
        <w:t xml:space="preserve">25.38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247.86       </w:t>
      </w:r>
    </w:p>
    <w:p w14:paraId="1B39C0E3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2010 </w:t>
      </w:r>
      <w:r>
        <w:rPr>
          <w:rFonts w:ascii="Arial" w:eastAsia="Arial" w:hAnsi="Arial" w:cs="Arial"/>
          <w:color w:val="000000"/>
        </w:rPr>
        <w:tab/>
        <w:t xml:space="preserve">30.82 </w:t>
      </w:r>
      <w:r>
        <w:rPr>
          <w:rFonts w:ascii="Arial" w:eastAsia="Arial" w:hAnsi="Arial" w:cs="Arial"/>
          <w:color w:val="000000"/>
        </w:rPr>
        <w:tab/>
        <w:t xml:space="preserve">20.55 </w:t>
      </w:r>
      <w:r>
        <w:rPr>
          <w:rFonts w:ascii="Arial" w:eastAsia="Arial" w:hAnsi="Arial" w:cs="Arial"/>
          <w:color w:val="000000"/>
        </w:rPr>
        <w:tab/>
        <w:t xml:space="preserve">25.68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214.91       </w:t>
      </w:r>
    </w:p>
    <w:p w14:paraId="11A98F79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2011 </w:t>
      </w:r>
      <w:r>
        <w:rPr>
          <w:rFonts w:ascii="Arial" w:eastAsia="Arial" w:hAnsi="Arial" w:cs="Arial"/>
          <w:color w:val="000000"/>
        </w:rPr>
        <w:tab/>
        <w:t xml:space="preserve">30.42 </w:t>
      </w:r>
      <w:r>
        <w:rPr>
          <w:rFonts w:ascii="Arial" w:eastAsia="Arial" w:hAnsi="Arial" w:cs="Arial"/>
          <w:color w:val="000000"/>
        </w:rPr>
        <w:tab/>
        <w:t xml:space="preserve">20.54 </w:t>
      </w:r>
      <w:r>
        <w:rPr>
          <w:rFonts w:ascii="Arial" w:eastAsia="Arial" w:hAnsi="Arial" w:cs="Arial"/>
          <w:color w:val="000000"/>
        </w:rPr>
        <w:tab/>
        <w:t xml:space="preserve">25.48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233.40       </w:t>
      </w:r>
    </w:p>
    <w:p w14:paraId="30F1C19E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2012 </w:t>
      </w:r>
      <w:r>
        <w:rPr>
          <w:rFonts w:ascii="Arial" w:eastAsia="Arial" w:hAnsi="Arial" w:cs="Arial"/>
          <w:color w:val="000000"/>
        </w:rPr>
        <w:tab/>
        <w:t xml:space="preserve">30.47 </w:t>
      </w:r>
      <w:r>
        <w:rPr>
          <w:rFonts w:ascii="Arial" w:eastAsia="Arial" w:hAnsi="Arial" w:cs="Arial"/>
          <w:color w:val="000000"/>
        </w:rPr>
        <w:tab/>
        <w:t xml:space="preserve">20.58 </w:t>
      </w:r>
      <w:r>
        <w:rPr>
          <w:rFonts w:ascii="Arial" w:eastAsia="Arial" w:hAnsi="Arial" w:cs="Arial"/>
          <w:color w:val="000000"/>
        </w:rPr>
        <w:tab/>
        <w:t xml:space="preserve">25.52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233.96       </w:t>
      </w:r>
    </w:p>
    <w:p w14:paraId="459D87C4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2013 </w:t>
      </w:r>
      <w:r>
        <w:rPr>
          <w:rFonts w:ascii="Arial" w:eastAsia="Arial" w:hAnsi="Arial" w:cs="Arial"/>
          <w:color w:val="000000"/>
        </w:rPr>
        <w:tab/>
        <w:t xml:space="preserve">30.28 </w:t>
      </w:r>
      <w:r>
        <w:rPr>
          <w:rFonts w:ascii="Arial" w:eastAsia="Arial" w:hAnsi="Arial" w:cs="Arial"/>
          <w:color w:val="000000"/>
        </w:rPr>
        <w:tab/>
        <w:t xml:space="preserve">20.69 </w:t>
      </w:r>
      <w:r>
        <w:rPr>
          <w:rFonts w:ascii="Arial" w:eastAsia="Arial" w:hAnsi="Arial" w:cs="Arial"/>
          <w:color w:val="000000"/>
        </w:rPr>
        <w:tab/>
        <w:t xml:space="preserve">25.49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237.73       </w:t>
      </w:r>
    </w:p>
    <w:p w14:paraId="476E3AFA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2014 </w:t>
      </w:r>
      <w:r>
        <w:rPr>
          <w:rFonts w:ascii="Arial" w:eastAsia="Arial" w:hAnsi="Arial" w:cs="Arial"/>
          <w:color w:val="000000"/>
        </w:rPr>
        <w:tab/>
        <w:t>30.20</w:t>
      </w:r>
      <w:r>
        <w:rPr>
          <w:rFonts w:ascii="Arial" w:eastAsia="Arial" w:hAnsi="Arial" w:cs="Arial"/>
          <w:color w:val="000000"/>
        </w:rPr>
        <w:tab/>
        <w:t xml:space="preserve">20.69 </w:t>
      </w:r>
      <w:r>
        <w:rPr>
          <w:rFonts w:ascii="Arial" w:eastAsia="Arial" w:hAnsi="Arial" w:cs="Arial"/>
          <w:color w:val="000000"/>
        </w:rPr>
        <w:tab/>
        <w:t xml:space="preserve">25.45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242.20       </w:t>
      </w:r>
    </w:p>
    <w:p w14:paraId="6AD95B50" w14:textId="77777777" w:rsidR="00FB3F78" w:rsidRDefault="00FB3F78" w:rsidP="00FB3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2015 </w:t>
      </w:r>
      <w:r>
        <w:rPr>
          <w:rFonts w:ascii="Arial" w:eastAsia="Arial" w:hAnsi="Arial" w:cs="Arial"/>
          <w:color w:val="000000"/>
        </w:rPr>
        <w:tab/>
        <w:t xml:space="preserve">30.87 </w:t>
      </w:r>
      <w:r>
        <w:rPr>
          <w:rFonts w:ascii="Arial" w:eastAsia="Arial" w:hAnsi="Arial" w:cs="Arial"/>
          <w:color w:val="000000"/>
        </w:rPr>
        <w:tab/>
        <w:t xml:space="preserve">21.12 </w:t>
      </w:r>
      <w:r>
        <w:rPr>
          <w:rFonts w:ascii="Arial" w:eastAsia="Arial" w:hAnsi="Arial" w:cs="Arial"/>
          <w:color w:val="000000"/>
        </w:rPr>
        <w:tab/>
        <w:t xml:space="preserve">26.00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216.30       </w:t>
      </w:r>
    </w:p>
    <w:p w14:paraId="2F910BBE" w14:textId="77777777" w:rsidR="00FB3F78" w:rsidRDefault="00FB3F78" w:rsidP="00FB3F78">
      <w:pPr>
        <w:tabs>
          <w:tab w:val="left" w:pos="1107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2016 </w:t>
      </w:r>
      <w:r>
        <w:rPr>
          <w:rFonts w:ascii="Arial" w:eastAsia="Arial" w:hAnsi="Arial" w:cs="Arial"/>
          <w:color w:val="000000"/>
        </w:rPr>
        <w:tab/>
        <w:t xml:space="preserve">30.91  </w:t>
      </w:r>
      <w:r>
        <w:rPr>
          <w:rFonts w:ascii="Arial" w:eastAsia="Arial" w:hAnsi="Arial" w:cs="Arial"/>
          <w:color w:val="000000"/>
        </w:rPr>
        <w:tab/>
        <w:t xml:space="preserve"> 20.82</w:t>
      </w:r>
      <w:r>
        <w:rPr>
          <w:rFonts w:ascii="Arial" w:eastAsia="Arial" w:hAnsi="Arial" w:cs="Arial"/>
          <w:color w:val="000000"/>
        </w:rPr>
        <w:tab/>
        <w:t xml:space="preserve">       25.87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212.53       </w:t>
      </w:r>
    </w:p>
    <w:p w14:paraId="6A7C3F47" w14:textId="77777777" w:rsidR="00FB3F78" w:rsidRDefault="00FB3F78" w:rsidP="00FB3F78">
      <w:pPr>
        <w:tabs>
          <w:tab w:val="left" w:pos="1107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2017             -  </w:t>
      </w:r>
      <w:r>
        <w:rPr>
          <w:rFonts w:ascii="Arial" w:eastAsia="Arial" w:hAnsi="Arial" w:cs="Arial"/>
          <w:color w:val="000000"/>
        </w:rPr>
        <w:tab/>
        <w:t xml:space="preserve">     -</w:t>
      </w:r>
      <w:r>
        <w:rPr>
          <w:rFonts w:ascii="Arial" w:eastAsia="Arial" w:hAnsi="Arial" w:cs="Arial"/>
          <w:color w:val="000000"/>
        </w:rPr>
        <w:tab/>
        <w:t xml:space="preserve">          -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233.04</w:t>
      </w:r>
    </w:p>
    <w:p w14:paraId="3B947D08" w14:textId="77777777" w:rsidR="00FB3F78" w:rsidRDefault="00FB3F78" w:rsidP="00FB3F78">
      <w:pPr>
        <w:rPr>
          <w:rFonts w:ascii="Arial" w:eastAsia="Arial" w:hAnsi="Arial" w:cs="Arial"/>
          <w:b/>
          <w:color w:val="000000"/>
        </w:rPr>
      </w:pPr>
    </w:p>
    <w:p w14:paraId="4A8D6782" w14:textId="77777777" w:rsidR="00FB3F78" w:rsidRDefault="00FB3F78" w:rsidP="00FB3F78">
      <w:pPr>
        <w:jc w:val="center"/>
      </w:pPr>
    </w:p>
    <w:p w14:paraId="2DC8CAA2" w14:textId="77777777" w:rsidR="00272F8F" w:rsidRDefault="00272F8F"/>
    <w:sectPr w:rsidR="00272F8F" w:rsidSect="0038064D">
      <w:footerReference w:type="default" r:id="rId5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A4F18" w14:textId="77777777" w:rsidR="00B53A80" w:rsidRDefault="002652E4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6F1"/>
    <w:multiLevelType w:val="hybridMultilevel"/>
    <w:tmpl w:val="7FAC697A"/>
    <w:lvl w:ilvl="0" w:tplc="81204E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78"/>
    <w:rsid w:val="00003D3F"/>
    <w:rsid w:val="00005AF8"/>
    <w:rsid w:val="00006AC8"/>
    <w:rsid w:val="00007DB2"/>
    <w:rsid w:val="00010DFF"/>
    <w:rsid w:val="000123F1"/>
    <w:rsid w:val="00014509"/>
    <w:rsid w:val="00016C32"/>
    <w:rsid w:val="00023089"/>
    <w:rsid w:val="00037265"/>
    <w:rsid w:val="00037688"/>
    <w:rsid w:val="00042081"/>
    <w:rsid w:val="00042519"/>
    <w:rsid w:val="00054C26"/>
    <w:rsid w:val="00056334"/>
    <w:rsid w:val="00062AB5"/>
    <w:rsid w:val="0006729D"/>
    <w:rsid w:val="000700F9"/>
    <w:rsid w:val="00074DE4"/>
    <w:rsid w:val="00074F8C"/>
    <w:rsid w:val="000759C8"/>
    <w:rsid w:val="0008265F"/>
    <w:rsid w:val="000858DA"/>
    <w:rsid w:val="00087EA0"/>
    <w:rsid w:val="0009213E"/>
    <w:rsid w:val="00092B3B"/>
    <w:rsid w:val="0009538A"/>
    <w:rsid w:val="000977A5"/>
    <w:rsid w:val="000A10E9"/>
    <w:rsid w:val="000A1482"/>
    <w:rsid w:val="000A2EBE"/>
    <w:rsid w:val="000B25B3"/>
    <w:rsid w:val="000B2EF4"/>
    <w:rsid w:val="000C258B"/>
    <w:rsid w:val="000D058E"/>
    <w:rsid w:val="000D1F43"/>
    <w:rsid w:val="000D7ABD"/>
    <w:rsid w:val="000E03F9"/>
    <w:rsid w:val="000E5D8D"/>
    <w:rsid w:val="000E5E64"/>
    <w:rsid w:val="000E6EBE"/>
    <w:rsid w:val="000E7ADF"/>
    <w:rsid w:val="00103A46"/>
    <w:rsid w:val="0010759A"/>
    <w:rsid w:val="00107699"/>
    <w:rsid w:val="00110233"/>
    <w:rsid w:val="0011097F"/>
    <w:rsid w:val="00110995"/>
    <w:rsid w:val="001131DF"/>
    <w:rsid w:val="0011353D"/>
    <w:rsid w:val="0011471C"/>
    <w:rsid w:val="0011531B"/>
    <w:rsid w:val="00115346"/>
    <w:rsid w:val="00120F29"/>
    <w:rsid w:val="001213F2"/>
    <w:rsid w:val="001271BB"/>
    <w:rsid w:val="00133556"/>
    <w:rsid w:val="00134F27"/>
    <w:rsid w:val="00135E80"/>
    <w:rsid w:val="00136877"/>
    <w:rsid w:val="00136F10"/>
    <w:rsid w:val="001402C5"/>
    <w:rsid w:val="00142F90"/>
    <w:rsid w:val="00146375"/>
    <w:rsid w:val="00146FE8"/>
    <w:rsid w:val="00151A24"/>
    <w:rsid w:val="00152CC3"/>
    <w:rsid w:val="00154518"/>
    <w:rsid w:val="00154CA3"/>
    <w:rsid w:val="001639C0"/>
    <w:rsid w:val="00165586"/>
    <w:rsid w:val="001725C1"/>
    <w:rsid w:val="00183A11"/>
    <w:rsid w:val="00184165"/>
    <w:rsid w:val="00185BB5"/>
    <w:rsid w:val="00191802"/>
    <w:rsid w:val="001929BC"/>
    <w:rsid w:val="00193FE3"/>
    <w:rsid w:val="001A05A5"/>
    <w:rsid w:val="001A1FF4"/>
    <w:rsid w:val="001A58C5"/>
    <w:rsid w:val="001A5F0B"/>
    <w:rsid w:val="001A7ED6"/>
    <w:rsid w:val="001B1A26"/>
    <w:rsid w:val="001B3178"/>
    <w:rsid w:val="001C4583"/>
    <w:rsid w:val="001D471D"/>
    <w:rsid w:val="001D6261"/>
    <w:rsid w:val="001E30B5"/>
    <w:rsid w:val="001E3E8B"/>
    <w:rsid w:val="001E4B18"/>
    <w:rsid w:val="001F01CC"/>
    <w:rsid w:val="001F0871"/>
    <w:rsid w:val="001F10E1"/>
    <w:rsid w:val="001F20B8"/>
    <w:rsid w:val="001F4AB8"/>
    <w:rsid w:val="001F74AC"/>
    <w:rsid w:val="002078D3"/>
    <w:rsid w:val="00207ED3"/>
    <w:rsid w:val="00213257"/>
    <w:rsid w:val="00222FB0"/>
    <w:rsid w:val="00225AC4"/>
    <w:rsid w:val="0023238E"/>
    <w:rsid w:val="0023365D"/>
    <w:rsid w:val="0023721D"/>
    <w:rsid w:val="0024205F"/>
    <w:rsid w:val="00244E3F"/>
    <w:rsid w:val="00251F94"/>
    <w:rsid w:val="00254E42"/>
    <w:rsid w:val="00255B00"/>
    <w:rsid w:val="00257877"/>
    <w:rsid w:val="00261D6C"/>
    <w:rsid w:val="002652E4"/>
    <w:rsid w:val="0026573B"/>
    <w:rsid w:val="002717BF"/>
    <w:rsid w:val="002718C8"/>
    <w:rsid w:val="00271DDA"/>
    <w:rsid w:val="00272F8F"/>
    <w:rsid w:val="0027529F"/>
    <w:rsid w:val="00280BF5"/>
    <w:rsid w:val="0028168A"/>
    <w:rsid w:val="00283B7B"/>
    <w:rsid w:val="00283EE1"/>
    <w:rsid w:val="00284165"/>
    <w:rsid w:val="00290C30"/>
    <w:rsid w:val="002926E4"/>
    <w:rsid w:val="0029437D"/>
    <w:rsid w:val="0029447E"/>
    <w:rsid w:val="002A1EDA"/>
    <w:rsid w:val="002A1F47"/>
    <w:rsid w:val="002A45E9"/>
    <w:rsid w:val="002A49B4"/>
    <w:rsid w:val="002A5A8F"/>
    <w:rsid w:val="002B3915"/>
    <w:rsid w:val="002B5FFC"/>
    <w:rsid w:val="002B6F41"/>
    <w:rsid w:val="002C30FB"/>
    <w:rsid w:val="002C5AA0"/>
    <w:rsid w:val="002C7635"/>
    <w:rsid w:val="002D27B5"/>
    <w:rsid w:val="002D2A84"/>
    <w:rsid w:val="002D56C3"/>
    <w:rsid w:val="002E23FA"/>
    <w:rsid w:val="002E3A3D"/>
    <w:rsid w:val="002E4D9E"/>
    <w:rsid w:val="002E58F9"/>
    <w:rsid w:val="002E5C5C"/>
    <w:rsid w:val="002F4624"/>
    <w:rsid w:val="002F4ABE"/>
    <w:rsid w:val="002F6D29"/>
    <w:rsid w:val="00300110"/>
    <w:rsid w:val="00300E4C"/>
    <w:rsid w:val="003016DA"/>
    <w:rsid w:val="00301814"/>
    <w:rsid w:val="003020A1"/>
    <w:rsid w:val="00305932"/>
    <w:rsid w:val="00316656"/>
    <w:rsid w:val="00316C85"/>
    <w:rsid w:val="00321034"/>
    <w:rsid w:val="00324230"/>
    <w:rsid w:val="00324ADF"/>
    <w:rsid w:val="00332C8A"/>
    <w:rsid w:val="00334892"/>
    <w:rsid w:val="00340930"/>
    <w:rsid w:val="00342CC7"/>
    <w:rsid w:val="00342DAD"/>
    <w:rsid w:val="00344C26"/>
    <w:rsid w:val="00351C21"/>
    <w:rsid w:val="00355AB9"/>
    <w:rsid w:val="0035601A"/>
    <w:rsid w:val="00356242"/>
    <w:rsid w:val="0037116D"/>
    <w:rsid w:val="003712C6"/>
    <w:rsid w:val="003760BA"/>
    <w:rsid w:val="00385924"/>
    <w:rsid w:val="00386A85"/>
    <w:rsid w:val="00386B16"/>
    <w:rsid w:val="003875CF"/>
    <w:rsid w:val="00390A13"/>
    <w:rsid w:val="00391139"/>
    <w:rsid w:val="003921A6"/>
    <w:rsid w:val="003A4248"/>
    <w:rsid w:val="003A4E12"/>
    <w:rsid w:val="003A5B0B"/>
    <w:rsid w:val="003A73AC"/>
    <w:rsid w:val="003B04C3"/>
    <w:rsid w:val="003B5CD4"/>
    <w:rsid w:val="003B74F0"/>
    <w:rsid w:val="003C0C03"/>
    <w:rsid w:val="003C2214"/>
    <w:rsid w:val="003C2A8E"/>
    <w:rsid w:val="003C44C7"/>
    <w:rsid w:val="003C6194"/>
    <w:rsid w:val="003C77B0"/>
    <w:rsid w:val="003D2AF6"/>
    <w:rsid w:val="003D5D09"/>
    <w:rsid w:val="003D74D2"/>
    <w:rsid w:val="003E0534"/>
    <w:rsid w:val="003E1812"/>
    <w:rsid w:val="003E3FF3"/>
    <w:rsid w:val="003F06DC"/>
    <w:rsid w:val="003F1CAB"/>
    <w:rsid w:val="003F2051"/>
    <w:rsid w:val="00400036"/>
    <w:rsid w:val="004112CF"/>
    <w:rsid w:val="00411E4A"/>
    <w:rsid w:val="00414A5B"/>
    <w:rsid w:val="004258AC"/>
    <w:rsid w:val="00430F13"/>
    <w:rsid w:val="00430F69"/>
    <w:rsid w:val="00431CB2"/>
    <w:rsid w:val="00433DB1"/>
    <w:rsid w:val="004438C4"/>
    <w:rsid w:val="00444917"/>
    <w:rsid w:val="00446029"/>
    <w:rsid w:val="004474D7"/>
    <w:rsid w:val="00450D9B"/>
    <w:rsid w:val="00451AE2"/>
    <w:rsid w:val="004603D0"/>
    <w:rsid w:val="00460D31"/>
    <w:rsid w:val="00461B1A"/>
    <w:rsid w:val="004653B7"/>
    <w:rsid w:val="00466450"/>
    <w:rsid w:val="00467877"/>
    <w:rsid w:val="00472D45"/>
    <w:rsid w:val="00472EFD"/>
    <w:rsid w:val="00474E2A"/>
    <w:rsid w:val="0048385E"/>
    <w:rsid w:val="00490CFC"/>
    <w:rsid w:val="00492F2B"/>
    <w:rsid w:val="004B137B"/>
    <w:rsid w:val="004B2A70"/>
    <w:rsid w:val="004B324E"/>
    <w:rsid w:val="004B4547"/>
    <w:rsid w:val="004B51B5"/>
    <w:rsid w:val="004B685D"/>
    <w:rsid w:val="004B78D7"/>
    <w:rsid w:val="004C5A3C"/>
    <w:rsid w:val="004C5A97"/>
    <w:rsid w:val="004D315C"/>
    <w:rsid w:val="004D50C4"/>
    <w:rsid w:val="004D7162"/>
    <w:rsid w:val="004E02B8"/>
    <w:rsid w:val="004E0C33"/>
    <w:rsid w:val="004E2963"/>
    <w:rsid w:val="004E2D7B"/>
    <w:rsid w:val="004E3533"/>
    <w:rsid w:val="004E45CD"/>
    <w:rsid w:val="004E6F80"/>
    <w:rsid w:val="004F082C"/>
    <w:rsid w:val="004F2CB0"/>
    <w:rsid w:val="004F745E"/>
    <w:rsid w:val="00502B40"/>
    <w:rsid w:val="00502B75"/>
    <w:rsid w:val="00503B57"/>
    <w:rsid w:val="005108FC"/>
    <w:rsid w:val="0051208E"/>
    <w:rsid w:val="00513991"/>
    <w:rsid w:val="00515C84"/>
    <w:rsid w:val="00516FAC"/>
    <w:rsid w:val="0051754F"/>
    <w:rsid w:val="00524343"/>
    <w:rsid w:val="00533976"/>
    <w:rsid w:val="00537569"/>
    <w:rsid w:val="00540FBD"/>
    <w:rsid w:val="005412B8"/>
    <w:rsid w:val="00544009"/>
    <w:rsid w:val="00551533"/>
    <w:rsid w:val="00553AB7"/>
    <w:rsid w:val="005629BC"/>
    <w:rsid w:val="005649A7"/>
    <w:rsid w:val="00564D4E"/>
    <w:rsid w:val="005670BD"/>
    <w:rsid w:val="00577F6A"/>
    <w:rsid w:val="005833D0"/>
    <w:rsid w:val="005875FB"/>
    <w:rsid w:val="00587A94"/>
    <w:rsid w:val="00593231"/>
    <w:rsid w:val="005A166A"/>
    <w:rsid w:val="005A514D"/>
    <w:rsid w:val="005A5901"/>
    <w:rsid w:val="005A59FC"/>
    <w:rsid w:val="005B20DD"/>
    <w:rsid w:val="005B25C0"/>
    <w:rsid w:val="005B6DC5"/>
    <w:rsid w:val="005C1748"/>
    <w:rsid w:val="005C3074"/>
    <w:rsid w:val="005C625E"/>
    <w:rsid w:val="005D0091"/>
    <w:rsid w:val="005D07B3"/>
    <w:rsid w:val="005D6BDE"/>
    <w:rsid w:val="005E0D8A"/>
    <w:rsid w:val="005E4716"/>
    <w:rsid w:val="005E4C04"/>
    <w:rsid w:val="005F4C32"/>
    <w:rsid w:val="005F4ED0"/>
    <w:rsid w:val="005F597E"/>
    <w:rsid w:val="006012D4"/>
    <w:rsid w:val="00603BA7"/>
    <w:rsid w:val="006116E9"/>
    <w:rsid w:val="00611B79"/>
    <w:rsid w:val="00620286"/>
    <w:rsid w:val="00621213"/>
    <w:rsid w:val="00621CF6"/>
    <w:rsid w:val="00621F47"/>
    <w:rsid w:val="006228D5"/>
    <w:rsid w:val="00625F63"/>
    <w:rsid w:val="006330D5"/>
    <w:rsid w:val="00635232"/>
    <w:rsid w:val="006357ED"/>
    <w:rsid w:val="006366CF"/>
    <w:rsid w:val="006408F3"/>
    <w:rsid w:val="00651C2C"/>
    <w:rsid w:val="00655724"/>
    <w:rsid w:val="006614F0"/>
    <w:rsid w:val="00662845"/>
    <w:rsid w:val="00665639"/>
    <w:rsid w:val="00666A0F"/>
    <w:rsid w:val="00671A51"/>
    <w:rsid w:val="00681FE5"/>
    <w:rsid w:val="00684A4D"/>
    <w:rsid w:val="00690320"/>
    <w:rsid w:val="00694313"/>
    <w:rsid w:val="00696FA7"/>
    <w:rsid w:val="006A1D75"/>
    <w:rsid w:val="006A4EBF"/>
    <w:rsid w:val="006A6685"/>
    <w:rsid w:val="006A69DD"/>
    <w:rsid w:val="006A6B31"/>
    <w:rsid w:val="006A7EDD"/>
    <w:rsid w:val="006B0035"/>
    <w:rsid w:val="006B2F60"/>
    <w:rsid w:val="006B46FB"/>
    <w:rsid w:val="006B473B"/>
    <w:rsid w:val="006B5328"/>
    <w:rsid w:val="006B6C2A"/>
    <w:rsid w:val="006D693D"/>
    <w:rsid w:val="006D740F"/>
    <w:rsid w:val="006E0D75"/>
    <w:rsid w:val="006E280E"/>
    <w:rsid w:val="006E3097"/>
    <w:rsid w:val="006E54D9"/>
    <w:rsid w:val="006E6E75"/>
    <w:rsid w:val="006F5EF4"/>
    <w:rsid w:val="007006CE"/>
    <w:rsid w:val="007047FA"/>
    <w:rsid w:val="0070628F"/>
    <w:rsid w:val="00707175"/>
    <w:rsid w:val="00707588"/>
    <w:rsid w:val="00713724"/>
    <w:rsid w:val="007176BC"/>
    <w:rsid w:val="007176BF"/>
    <w:rsid w:val="00720C21"/>
    <w:rsid w:val="0072110B"/>
    <w:rsid w:val="00721589"/>
    <w:rsid w:val="007256A5"/>
    <w:rsid w:val="00726706"/>
    <w:rsid w:val="00734D4B"/>
    <w:rsid w:val="007367AB"/>
    <w:rsid w:val="0073730E"/>
    <w:rsid w:val="00741C9B"/>
    <w:rsid w:val="00746569"/>
    <w:rsid w:val="007465B5"/>
    <w:rsid w:val="00750109"/>
    <w:rsid w:val="00750E8F"/>
    <w:rsid w:val="0075124F"/>
    <w:rsid w:val="0075389B"/>
    <w:rsid w:val="00754D06"/>
    <w:rsid w:val="00756817"/>
    <w:rsid w:val="00763031"/>
    <w:rsid w:val="007653A1"/>
    <w:rsid w:val="007705B9"/>
    <w:rsid w:val="00771AE0"/>
    <w:rsid w:val="00775B0F"/>
    <w:rsid w:val="00775FBA"/>
    <w:rsid w:val="0077706A"/>
    <w:rsid w:val="007824F6"/>
    <w:rsid w:val="0078535B"/>
    <w:rsid w:val="00787815"/>
    <w:rsid w:val="007909F6"/>
    <w:rsid w:val="00790F94"/>
    <w:rsid w:val="00794096"/>
    <w:rsid w:val="007963D6"/>
    <w:rsid w:val="007A12C2"/>
    <w:rsid w:val="007A60D4"/>
    <w:rsid w:val="007B4419"/>
    <w:rsid w:val="007B7699"/>
    <w:rsid w:val="007C2C01"/>
    <w:rsid w:val="007C4FFD"/>
    <w:rsid w:val="007D0AFE"/>
    <w:rsid w:val="007D3694"/>
    <w:rsid w:val="007D6560"/>
    <w:rsid w:val="007E4ED9"/>
    <w:rsid w:val="007E7A70"/>
    <w:rsid w:val="007F2D2F"/>
    <w:rsid w:val="007F3DCC"/>
    <w:rsid w:val="007F41A8"/>
    <w:rsid w:val="007F5790"/>
    <w:rsid w:val="00803E61"/>
    <w:rsid w:val="00804902"/>
    <w:rsid w:val="00811B2A"/>
    <w:rsid w:val="00811B4A"/>
    <w:rsid w:val="00811DD8"/>
    <w:rsid w:val="00811F32"/>
    <w:rsid w:val="00812BC5"/>
    <w:rsid w:val="0081355A"/>
    <w:rsid w:val="00817A2A"/>
    <w:rsid w:val="00822244"/>
    <w:rsid w:val="008265BE"/>
    <w:rsid w:val="00831853"/>
    <w:rsid w:val="008336C5"/>
    <w:rsid w:val="00834F06"/>
    <w:rsid w:val="0084176E"/>
    <w:rsid w:val="00843ABF"/>
    <w:rsid w:val="00846F4D"/>
    <w:rsid w:val="0085273D"/>
    <w:rsid w:val="008530D8"/>
    <w:rsid w:val="008535D1"/>
    <w:rsid w:val="00853F0F"/>
    <w:rsid w:val="00865201"/>
    <w:rsid w:val="00865EA8"/>
    <w:rsid w:val="0087125A"/>
    <w:rsid w:val="00875B9E"/>
    <w:rsid w:val="008828F6"/>
    <w:rsid w:val="008855EA"/>
    <w:rsid w:val="0088649C"/>
    <w:rsid w:val="00886FCD"/>
    <w:rsid w:val="00890121"/>
    <w:rsid w:val="008A2EFA"/>
    <w:rsid w:val="008A4DFD"/>
    <w:rsid w:val="008A5671"/>
    <w:rsid w:val="008A61F3"/>
    <w:rsid w:val="008A6D24"/>
    <w:rsid w:val="008C1024"/>
    <w:rsid w:val="008C20BE"/>
    <w:rsid w:val="008D117C"/>
    <w:rsid w:val="008D1C7E"/>
    <w:rsid w:val="008F1FE8"/>
    <w:rsid w:val="008F5A19"/>
    <w:rsid w:val="00900D96"/>
    <w:rsid w:val="009100B0"/>
    <w:rsid w:val="00911359"/>
    <w:rsid w:val="00911BA1"/>
    <w:rsid w:val="00913949"/>
    <w:rsid w:val="0091663B"/>
    <w:rsid w:val="00917933"/>
    <w:rsid w:val="00932949"/>
    <w:rsid w:val="00933481"/>
    <w:rsid w:val="00935D64"/>
    <w:rsid w:val="009436A3"/>
    <w:rsid w:val="00946161"/>
    <w:rsid w:val="00951591"/>
    <w:rsid w:val="00953288"/>
    <w:rsid w:val="00955C87"/>
    <w:rsid w:val="009578CE"/>
    <w:rsid w:val="0096140B"/>
    <w:rsid w:val="00964962"/>
    <w:rsid w:val="009651C9"/>
    <w:rsid w:val="009666B0"/>
    <w:rsid w:val="00967FF9"/>
    <w:rsid w:val="00973607"/>
    <w:rsid w:val="00973B52"/>
    <w:rsid w:val="009769BC"/>
    <w:rsid w:val="00981E3B"/>
    <w:rsid w:val="00982691"/>
    <w:rsid w:val="009860AF"/>
    <w:rsid w:val="0099053E"/>
    <w:rsid w:val="009916E5"/>
    <w:rsid w:val="009A04F7"/>
    <w:rsid w:val="009A1194"/>
    <w:rsid w:val="009A3B2D"/>
    <w:rsid w:val="009A6FCD"/>
    <w:rsid w:val="009A7AF9"/>
    <w:rsid w:val="009B065B"/>
    <w:rsid w:val="009B3DAB"/>
    <w:rsid w:val="009B3EEC"/>
    <w:rsid w:val="009C0072"/>
    <w:rsid w:val="009C1407"/>
    <w:rsid w:val="009C279E"/>
    <w:rsid w:val="009D141F"/>
    <w:rsid w:val="009D20F7"/>
    <w:rsid w:val="009D4C03"/>
    <w:rsid w:val="009D566E"/>
    <w:rsid w:val="009D57E0"/>
    <w:rsid w:val="009E1D48"/>
    <w:rsid w:val="009E5D2F"/>
    <w:rsid w:val="009E6A39"/>
    <w:rsid w:val="009E7721"/>
    <w:rsid w:val="009F28BD"/>
    <w:rsid w:val="009F28C4"/>
    <w:rsid w:val="009F5414"/>
    <w:rsid w:val="009F6D21"/>
    <w:rsid w:val="00A014C9"/>
    <w:rsid w:val="00A024F0"/>
    <w:rsid w:val="00A02C9A"/>
    <w:rsid w:val="00A02D0A"/>
    <w:rsid w:val="00A03858"/>
    <w:rsid w:val="00A03C6E"/>
    <w:rsid w:val="00A04700"/>
    <w:rsid w:val="00A052B8"/>
    <w:rsid w:val="00A06DE6"/>
    <w:rsid w:val="00A112F8"/>
    <w:rsid w:val="00A136F6"/>
    <w:rsid w:val="00A14FF4"/>
    <w:rsid w:val="00A20738"/>
    <w:rsid w:val="00A21097"/>
    <w:rsid w:val="00A22345"/>
    <w:rsid w:val="00A24282"/>
    <w:rsid w:val="00A257CC"/>
    <w:rsid w:val="00A32650"/>
    <w:rsid w:val="00A32C0E"/>
    <w:rsid w:val="00A34D16"/>
    <w:rsid w:val="00A4002B"/>
    <w:rsid w:val="00A43ED1"/>
    <w:rsid w:val="00A45122"/>
    <w:rsid w:val="00A541E8"/>
    <w:rsid w:val="00A54FBB"/>
    <w:rsid w:val="00A563A9"/>
    <w:rsid w:val="00A61FFA"/>
    <w:rsid w:val="00A62CB4"/>
    <w:rsid w:val="00A665B5"/>
    <w:rsid w:val="00A676B9"/>
    <w:rsid w:val="00A677A2"/>
    <w:rsid w:val="00A73F02"/>
    <w:rsid w:val="00A779F6"/>
    <w:rsid w:val="00A820AB"/>
    <w:rsid w:val="00A823E2"/>
    <w:rsid w:val="00A82D70"/>
    <w:rsid w:val="00A8394E"/>
    <w:rsid w:val="00A842CC"/>
    <w:rsid w:val="00A85B38"/>
    <w:rsid w:val="00A9167A"/>
    <w:rsid w:val="00A92D14"/>
    <w:rsid w:val="00AA07AE"/>
    <w:rsid w:val="00AA1536"/>
    <w:rsid w:val="00AA3B20"/>
    <w:rsid w:val="00AB1518"/>
    <w:rsid w:val="00AB4E74"/>
    <w:rsid w:val="00AC5A9C"/>
    <w:rsid w:val="00AC745F"/>
    <w:rsid w:val="00AE068B"/>
    <w:rsid w:val="00AE1AFA"/>
    <w:rsid w:val="00AE3EFB"/>
    <w:rsid w:val="00AE54A9"/>
    <w:rsid w:val="00AE6FDB"/>
    <w:rsid w:val="00AE72A0"/>
    <w:rsid w:val="00AF0B60"/>
    <w:rsid w:val="00AF3525"/>
    <w:rsid w:val="00AF45DD"/>
    <w:rsid w:val="00AF494F"/>
    <w:rsid w:val="00B00EB7"/>
    <w:rsid w:val="00B011B0"/>
    <w:rsid w:val="00B03589"/>
    <w:rsid w:val="00B050F7"/>
    <w:rsid w:val="00B06595"/>
    <w:rsid w:val="00B12EF2"/>
    <w:rsid w:val="00B14378"/>
    <w:rsid w:val="00B154B5"/>
    <w:rsid w:val="00B20329"/>
    <w:rsid w:val="00B2049F"/>
    <w:rsid w:val="00B22471"/>
    <w:rsid w:val="00B23258"/>
    <w:rsid w:val="00B26320"/>
    <w:rsid w:val="00B30307"/>
    <w:rsid w:val="00B35002"/>
    <w:rsid w:val="00B51BA5"/>
    <w:rsid w:val="00B563AF"/>
    <w:rsid w:val="00B60154"/>
    <w:rsid w:val="00B61752"/>
    <w:rsid w:val="00B66EDD"/>
    <w:rsid w:val="00B7292D"/>
    <w:rsid w:val="00B75082"/>
    <w:rsid w:val="00B754BA"/>
    <w:rsid w:val="00B90867"/>
    <w:rsid w:val="00B96E83"/>
    <w:rsid w:val="00BA0873"/>
    <w:rsid w:val="00BA09BF"/>
    <w:rsid w:val="00BA20EE"/>
    <w:rsid w:val="00BA2478"/>
    <w:rsid w:val="00BB24FC"/>
    <w:rsid w:val="00BB270C"/>
    <w:rsid w:val="00BB2789"/>
    <w:rsid w:val="00BB6539"/>
    <w:rsid w:val="00BD03AF"/>
    <w:rsid w:val="00BD0971"/>
    <w:rsid w:val="00BD4865"/>
    <w:rsid w:val="00BD4EE7"/>
    <w:rsid w:val="00BD6C1E"/>
    <w:rsid w:val="00BE1E8F"/>
    <w:rsid w:val="00BE3A03"/>
    <w:rsid w:val="00BE3D7E"/>
    <w:rsid w:val="00BE4486"/>
    <w:rsid w:val="00BE6939"/>
    <w:rsid w:val="00BF33E8"/>
    <w:rsid w:val="00BF52BF"/>
    <w:rsid w:val="00BF6713"/>
    <w:rsid w:val="00BF7921"/>
    <w:rsid w:val="00C04867"/>
    <w:rsid w:val="00C12DF9"/>
    <w:rsid w:val="00C13256"/>
    <w:rsid w:val="00C1639E"/>
    <w:rsid w:val="00C165E7"/>
    <w:rsid w:val="00C20188"/>
    <w:rsid w:val="00C2283B"/>
    <w:rsid w:val="00C25E0D"/>
    <w:rsid w:val="00C3083C"/>
    <w:rsid w:val="00C3364D"/>
    <w:rsid w:val="00C34A5D"/>
    <w:rsid w:val="00C4058F"/>
    <w:rsid w:val="00C43681"/>
    <w:rsid w:val="00C458D7"/>
    <w:rsid w:val="00C50613"/>
    <w:rsid w:val="00C507DD"/>
    <w:rsid w:val="00C5555E"/>
    <w:rsid w:val="00C558F5"/>
    <w:rsid w:val="00C55B0E"/>
    <w:rsid w:val="00C5624F"/>
    <w:rsid w:val="00C63FAB"/>
    <w:rsid w:val="00C65178"/>
    <w:rsid w:val="00C65FC2"/>
    <w:rsid w:val="00C71BEA"/>
    <w:rsid w:val="00C7213D"/>
    <w:rsid w:val="00C73EF5"/>
    <w:rsid w:val="00C75185"/>
    <w:rsid w:val="00C75FB5"/>
    <w:rsid w:val="00C81ADD"/>
    <w:rsid w:val="00C82335"/>
    <w:rsid w:val="00C84884"/>
    <w:rsid w:val="00C92A4C"/>
    <w:rsid w:val="00C94B95"/>
    <w:rsid w:val="00C94C98"/>
    <w:rsid w:val="00C951FD"/>
    <w:rsid w:val="00C95687"/>
    <w:rsid w:val="00C95D8F"/>
    <w:rsid w:val="00C97F7B"/>
    <w:rsid w:val="00CA5762"/>
    <w:rsid w:val="00CA66C1"/>
    <w:rsid w:val="00CB03A1"/>
    <w:rsid w:val="00CB6941"/>
    <w:rsid w:val="00CC0145"/>
    <w:rsid w:val="00CC1196"/>
    <w:rsid w:val="00CC3BA5"/>
    <w:rsid w:val="00CD0960"/>
    <w:rsid w:val="00CE04A9"/>
    <w:rsid w:val="00CE7AD6"/>
    <w:rsid w:val="00CF0CA4"/>
    <w:rsid w:val="00CF2E94"/>
    <w:rsid w:val="00CF3808"/>
    <w:rsid w:val="00CF56CA"/>
    <w:rsid w:val="00CF67CE"/>
    <w:rsid w:val="00CF6966"/>
    <w:rsid w:val="00D121B3"/>
    <w:rsid w:val="00D1323C"/>
    <w:rsid w:val="00D13312"/>
    <w:rsid w:val="00D13F76"/>
    <w:rsid w:val="00D13FAE"/>
    <w:rsid w:val="00D15CFD"/>
    <w:rsid w:val="00D21FFC"/>
    <w:rsid w:val="00D231AB"/>
    <w:rsid w:val="00D23E35"/>
    <w:rsid w:val="00D26C79"/>
    <w:rsid w:val="00D26D6C"/>
    <w:rsid w:val="00D35FCF"/>
    <w:rsid w:val="00D406AA"/>
    <w:rsid w:val="00D46E39"/>
    <w:rsid w:val="00D506D3"/>
    <w:rsid w:val="00D517E9"/>
    <w:rsid w:val="00D52AF6"/>
    <w:rsid w:val="00D54EC4"/>
    <w:rsid w:val="00D56C06"/>
    <w:rsid w:val="00D60D46"/>
    <w:rsid w:val="00D6291E"/>
    <w:rsid w:val="00D656D2"/>
    <w:rsid w:val="00D66136"/>
    <w:rsid w:val="00D67469"/>
    <w:rsid w:val="00D750FB"/>
    <w:rsid w:val="00D900CF"/>
    <w:rsid w:val="00D91E3E"/>
    <w:rsid w:val="00D93421"/>
    <w:rsid w:val="00D9470C"/>
    <w:rsid w:val="00D95F3F"/>
    <w:rsid w:val="00D97B2D"/>
    <w:rsid w:val="00DA019B"/>
    <w:rsid w:val="00DA4CC4"/>
    <w:rsid w:val="00DA6D55"/>
    <w:rsid w:val="00DA7E61"/>
    <w:rsid w:val="00DB4679"/>
    <w:rsid w:val="00DC2095"/>
    <w:rsid w:val="00DC5E53"/>
    <w:rsid w:val="00DC6B60"/>
    <w:rsid w:val="00DD6D8F"/>
    <w:rsid w:val="00DD724B"/>
    <w:rsid w:val="00DD7708"/>
    <w:rsid w:val="00DF7A63"/>
    <w:rsid w:val="00E035D7"/>
    <w:rsid w:val="00E04FD1"/>
    <w:rsid w:val="00E1153A"/>
    <w:rsid w:val="00E14981"/>
    <w:rsid w:val="00E16DBE"/>
    <w:rsid w:val="00E216FF"/>
    <w:rsid w:val="00E24B34"/>
    <w:rsid w:val="00E30333"/>
    <w:rsid w:val="00E32E1E"/>
    <w:rsid w:val="00E33339"/>
    <w:rsid w:val="00E36B6E"/>
    <w:rsid w:val="00E40419"/>
    <w:rsid w:val="00E42761"/>
    <w:rsid w:val="00E446AE"/>
    <w:rsid w:val="00E529A3"/>
    <w:rsid w:val="00E53DAC"/>
    <w:rsid w:val="00E56034"/>
    <w:rsid w:val="00E56BCC"/>
    <w:rsid w:val="00E579E3"/>
    <w:rsid w:val="00E63B38"/>
    <w:rsid w:val="00E6794E"/>
    <w:rsid w:val="00E70B68"/>
    <w:rsid w:val="00E770C7"/>
    <w:rsid w:val="00E77EC9"/>
    <w:rsid w:val="00E83B7C"/>
    <w:rsid w:val="00E926E3"/>
    <w:rsid w:val="00E92890"/>
    <w:rsid w:val="00EA24EE"/>
    <w:rsid w:val="00EA62E8"/>
    <w:rsid w:val="00EB4B93"/>
    <w:rsid w:val="00EB5021"/>
    <w:rsid w:val="00EB79D8"/>
    <w:rsid w:val="00EC16E9"/>
    <w:rsid w:val="00EC1CC8"/>
    <w:rsid w:val="00EC3131"/>
    <w:rsid w:val="00EC715A"/>
    <w:rsid w:val="00ED5DB4"/>
    <w:rsid w:val="00EE049F"/>
    <w:rsid w:val="00EE2927"/>
    <w:rsid w:val="00EE4362"/>
    <w:rsid w:val="00EE4915"/>
    <w:rsid w:val="00EE5663"/>
    <w:rsid w:val="00EE6A7B"/>
    <w:rsid w:val="00EF3542"/>
    <w:rsid w:val="00EF390D"/>
    <w:rsid w:val="00EF4E37"/>
    <w:rsid w:val="00EF572C"/>
    <w:rsid w:val="00F01785"/>
    <w:rsid w:val="00F06079"/>
    <w:rsid w:val="00F12E3F"/>
    <w:rsid w:val="00F14331"/>
    <w:rsid w:val="00F14AED"/>
    <w:rsid w:val="00F200A6"/>
    <w:rsid w:val="00F209B1"/>
    <w:rsid w:val="00F21E68"/>
    <w:rsid w:val="00F254D9"/>
    <w:rsid w:val="00F275B3"/>
    <w:rsid w:val="00F27A28"/>
    <w:rsid w:val="00F27E48"/>
    <w:rsid w:val="00F41B73"/>
    <w:rsid w:val="00F43145"/>
    <w:rsid w:val="00F44FE5"/>
    <w:rsid w:val="00F46F79"/>
    <w:rsid w:val="00F502CD"/>
    <w:rsid w:val="00F51BA9"/>
    <w:rsid w:val="00F55BE9"/>
    <w:rsid w:val="00F56792"/>
    <w:rsid w:val="00F5688E"/>
    <w:rsid w:val="00F622A3"/>
    <w:rsid w:val="00F7058C"/>
    <w:rsid w:val="00F72BAF"/>
    <w:rsid w:val="00F72DBB"/>
    <w:rsid w:val="00F74847"/>
    <w:rsid w:val="00F76ADB"/>
    <w:rsid w:val="00F80E03"/>
    <w:rsid w:val="00F81FC4"/>
    <w:rsid w:val="00F85742"/>
    <w:rsid w:val="00F87838"/>
    <w:rsid w:val="00F91F70"/>
    <w:rsid w:val="00F960BB"/>
    <w:rsid w:val="00F96815"/>
    <w:rsid w:val="00F96DA8"/>
    <w:rsid w:val="00FA3C0E"/>
    <w:rsid w:val="00FA7650"/>
    <w:rsid w:val="00FB1FEF"/>
    <w:rsid w:val="00FB3C9F"/>
    <w:rsid w:val="00FB3F78"/>
    <w:rsid w:val="00FB4717"/>
    <w:rsid w:val="00FB62C8"/>
    <w:rsid w:val="00FB636C"/>
    <w:rsid w:val="00FC30D5"/>
    <w:rsid w:val="00FC4A58"/>
    <w:rsid w:val="00FC4B8D"/>
    <w:rsid w:val="00FC5456"/>
    <w:rsid w:val="00FD1A75"/>
    <w:rsid w:val="00FD1E71"/>
    <w:rsid w:val="00FD28E5"/>
    <w:rsid w:val="00FD7ADB"/>
    <w:rsid w:val="00FE1B37"/>
    <w:rsid w:val="00FE2A06"/>
    <w:rsid w:val="00FE6263"/>
    <w:rsid w:val="00FE6A39"/>
    <w:rsid w:val="00FE7FF2"/>
    <w:rsid w:val="00FF0E8C"/>
    <w:rsid w:val="00FF149C"/>
    <w:rsid w:val="00FF24CB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82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3F7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034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1270</Words>
  <Characters>7242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2019-02-26T09:21:00Z</dcterms:created>
  <dcterms:modified xsi:type="dcterms:W3CDTF">2019-02-26T09:46:00Z</dcterms:modified>
</cp:coreProperties>
</file>