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311C79">
      <w:pPr>
        <w:pStyle w:val="SupplementaryMaterial"/>
        <w:spacing w:before="0" w:after="0"/>
        <w:rPr>
          <w:b w:val="0"/>
        </w:rPr>
      </w:pPr>
      <w:r w:rsidRPr="001549D3">
        <w:t>Supplementary Material</w:t>
      </w:r>
    </w:p>
    <w:p w14:paraId="66F7276C" w14:textId="77777777" w:rsidR="006E2876" w:rsidRPr="00FE1F4B" w:rsidRDefault="006E2876" w:rsidP="00311C79">
      <w:pPr>
        <w:pStyle w:val="Titel"/>
        <w:spacing w:before="0" w:after="0"/>
      </w:pPr>
      <w:r w:rsidRPr="00FE1F4B">
        <w:t>Endotype-Phenotype Patterns in Meniere’s Disease Based on Gadolinium-Enhanced MRI of the Vestibular Aqueduct</w:t>
      </w:r>
    </w:p>
    <w:p w14:paraId="174B968B" w14:textId="2E7B5BF6" w:rsidR="003B089F" w:rsidRPr="00A031E2" w:rsidRDefault="003B089F" w:rsidP="00311C79">
      <w:pPr>
        <w:spacing w:before="0" w:after="0"/>
        <w:jc w:val="both"/>
        <w:rPr>
          <w:rFonts w:cs="Times New Roman"/>
          <w:i/>
          <w:szCs w:val="24"/>
        </w:rPr>
      </w:pPr>
      <w:r w:rsidRPr="00A031E2">
        <w:rPr>
          <w:rFonts w:cs="Times New Roman"/>
          <w:b/>
          <w:szCs w:val="24"/>
        </w:rPr>
        <w:t>David Bächinger</w:t>
      </w:r>
      <w:r w:rsidRPr="00A031E2">
        <w:rPr>
          <w:rFonts w:cs="Times New Roman"/>
          <w:b/>
          <w:szCs w:val="24"/>
          <w:vertAlign w:val="superscript"/>
        </w:rPr>
        <w:t>1,2</w:t>
      </w:r>
      <w:r w:rsidRPr="00A031E2">
        <w:rPr>
          <w:rFonts w:cs="Times New Roman"/>
          <w:b/>
          <w:szCs w:val="24"/>
        </w:rPr>
        <w:t xml:space="preserve">, </w:t>
      </w:r>
      <w:proofErr w:type="spellStart"/>
      <w:r w:rsidRPr="00A031E2">
        <w:rPr>
          <w:rFonts w:cs="Times New Roman"/>
          <w:b/>
          <w:szCs w:val="24"/>
        </w:rPr>
        <w:t>Catrin</w:t>
      </w:r>
      <w:proofErr w:type="spellEnd"/>
      <w:r w:rsidRPr="00A031E2">
        <w:rPr>
          <w:rFonts w:cs="Times New Roman"/>
          <w:b/>
          <w:szCs w:val="24"/>
        </w:rPr>
        <w:t xml:space="preserve"> Brühlmann</w:t>
      </w:r>
      <w:r w:rsidRPr="00A031E2">
        <w:rPr>
          <w:rFonts w:cs="Times New Roman"/>
          <w:b/>
          <w:szCs w:val="24"/>
          <w:vertAlign w:val="superscript"/>
        </w:rPr>
        <w:t>2</w:t>
      </w:r>
      <w:r w:rsidRPr="00A031E2">
        <w:rPr>
          <w:rFonts w:cs="Times New Roman"/>
          <w:b/>
          <w:szCs w:val="24"/>
        </w:rPr>
        <w:t>, Tim Honegger</w:t>
      </w:r>
      <w:r w:rsidRPr="00A031E2">
        <w:rPr>
          <w:rFonts w:cs="Times New Roman"/>
          <w:b/>
          <w:szCs w:val="24"/>
          <w:vertAlign w:val="superscript"/>
        </w:rPr>
        <w:t>2</w:t>
      </w:r>
      <w:r w:rsidRPr="00A031E2">
        <w:rPr>
          <w:rFonts w:cs="Times New Roman"/>
          <w:b/>
          <w:szCs w:val="24"/>
        </w:rPr>
        <w:t>, Eleftheria Michalopoulou</w:t>
      </w:r>
      <w:r w:rsidRPr="00A031E2">
        <w:rPr>
          <w:rFonts w:cs="Times New Roman"/>
          <w:b/>
          <w:szCs w:val="24"/>
          <w:vertAlign w:val="superscript"/>
        </w:rPr>
        <w:t>3</w:t>
      </w:r>
      <w:r w:rsidRPr="00A031E2">
        <w:rPr>
          <w:rFonts w:cs="Times New Roman"/>
          <w:b/>
          <w:szCs w:val="24"/>
        </w:rPr>
        <w:t>, Arianne Monge Naldi</w:t>
      </w:r>
      <w:r>
        <w:rPr>
          <w:rFonts w:cs="Times New Roman"/>
          <w:b/>
          <w:szCs w:val="24"/>
          <w:vertAlign w:val="superscript"/>
        </w:rPr>
        <w:t>4</w:t>
      </w:r>
      <w:r w:rsidRPr="00A031E2">
        <w:rPr>
          <w:rFonts w:cs="Times New Roman"/>
          <w:b/>
          <w:szCs w:val="24"/>
        </w:rPr>
        <w:t>, Vincent G. Wettstein</w:t>
      </w:r>
      <w:r w:rsidRPr="00A031E2">
        <w:rPr>
          <w:rFonts w:cs="Times New Roman"/>
          <w:b/>
          <w:szCs w:val="24"/>
          <w:vertAlign w:val="superscript"/>
        </w:rPr>
        <w:t>1,2</w:t>
      </w:r>
      <w:r w:rsidRPr="00A031E2">
        <w:rPr>
          <w:rFonts w:cs="Times New Roman"/>
          <w:b/>
          <w:szCs w:val="24"/>
        </w:rPr>
        <w:t>, Stefanie Muff</w:t>
      </w:r>
      <w:r>
        <w:rPr>
          <w:rFonts w:cs="Times New Roman"/>
          <w:b/>
          <w:szCs w:val="24"/>
          <w:vertAlign w:val="superscript"/>
        </w:rPr>
        <w:t>3</w:t>
      </w:r>
      <w:r w:rsidRPr="00A031E2">
        <w:rPr>
          <w:rFonts w:cs="Times New Roman"/>
          <w:b/>
          <w:szCs w:val="24"/>
        </w:rPr>
        <w:t>, Bernhard Schuknecht</w:t>
      </w:r>
      <w:r w:rsidRPr="00A031E2">
        <w:rPr>
          <w:rFonts w:cs="Times New Roman"/>
          <w:b/>
          <w:szCs w:val="24"/>
          <w:vertAlign w:val="superscript"/>
        </w:rPr>
        <w:t>5</w:t>
      </w:r>
      <w:r w:rsidRPr="00A031E2">
        <w:rPr>
          <w:rFonts w:cs="Times New Roman"/>
          <w:b/>
          <w:szCs w:val="24"/>
        </w:rPr>
        <w:t>, Andreas H. Eckhard</w:t>
      </w:r>
      <w:r w:rsidRPr="00A031E2">
        <w:rPr>
          <w:rFonts w:cs="Times New Roman"/>
          <w:b/>
          <w:szCs w:val="24"/>
          <w:vertAlign w:val="superscript"/>
        </w:rPr>
        <w:t>1,</w:t>
      </w:r>
      <w:proofErr w:type="gramStart"/>
      <w:r w:rsidRPr="00A031E2">
        <w:rPr>
          <w:rFonts w:cs="Times New Roman"/>
          <w:b/>
          <w:szCs w:val="24"/>
          <w:vertAlign w:val="superscript"/>
        </w:rPr>
        <w:t>2,</w:t>
      </w:r>
      <w:r w:rsidRPr="00A031E2">
        <w:rPr>
          <w:rFonts w:cs="Times New Roman"/>
          <w:b/>
          <w:szCs w:val="24"/>
        </w:rPr>
        <w:t>*</w:t>
      </w:r>
      <w:proofErr w:type="gramEnd"/>
    </w:p>
    <w:p w14:paraId="49DB10D6" w14:textId="31E0A3AE" w:rsidR="003B089F" w:rsidRPr="00A031E2" w:rsidRDefault="003B089F" w:rsidP="00311C79">
      <w:pPr>
        <w:spacing w:before="0" w:after="0"/>
        <w:ind w:right="-138"/>
        <w:jc w:val="both"/>
        <w:rPr>
          <w:rFonts w:cs="Times New Roman"/>
          <w:szCs w:val="24"/>
        </w:rPr>
      </w:pPr>
      <w:r w:rsidRPr="00A031E2">
        <w:rPr>
          <w:rFonts w:cs="Times New Roman"/>
          <w:szCs w:val="24"/>
          <w:vertAlign w:val="superscript"/>
        </w:rPr>
        <w:t>1</w:t>
      </w:r>
      <w:r w:rsidRPr="00A031E2">
        <w:rPr>
          <w:rFonts w:cs="Times New Roman"/>
          <w:szCs w:val="24"/>
        </w:rPr>
        <w:t xml:space="preserve"> Department of Otorhinolaryngology, Head and Neck Surgery, University Hospital Zurich</w:t>
      </w:r>
    </w:p>
    <w:p w14:paraId="7421C060" w14:textId="77777777" w:rsidR="003B089F" w:rsidRPr="00A031E2" w:rsidRDefault="003B089F" w:rsidP="00311C79">
      <w:pPr>
        <w:spacing w:before="0" w:after="0"/>
        <w:jc w:val="both"/>
        <w:rPr>
          <w:rFonts w:cs="Times New Roman"/>
          <w:szCs w:val="24"/>
        </w:rPr>
      </w:pPr>
      <w:r w:rsidRPr="00A031E2">
        <w:rPr>
          <w:rFonts w:cs="Times New Roman"/>
          <w:szCs w:val="24"/>
          <w:vertAlign w:val="superscript"/>
        </w:rPr>
        <w:t>2</w:t>
      </w:r>
      <w:r w:rsidRPr="00A031E2">
        <w:rPr>
          <w:rFonts w:cs="Times New Roman"/>
          <w:szCs w:val="24"/>
        </w:rPr>
        <w:t xml:space="preserve"> University of Zurich, Zurich, Switzerland</w:t>
      </w:r>
    </w:p>
    <w:p w14:paraId="4DDE0C86" w14:textId="506B75A0" w:rsidR="003B089F" w:rsidRDefault="003B089F" w:rsidP="00311C79">
      <w:pPr>
        <w:spacing w:before="0" w:after="0"/>
        <w:jc w:val="both"/>
        <w:rPr>
          <w:rFonts w:cs="Times New Roman"/>
          <w:szCs w:val="24"/>
        </w:rPr>
      </w:pPr>
      <w:r w:rsidRPr="00A031E2">
        <w:rPr>
          <w:rFonts w:cs="Times New Roman"/>
          <w:szCs w:val="24"/>
          <w:vertAlign w:val="superscript"/>
        </w:rPr>
        <w:t>3</w:t>
      </w:r>
      <w:r w:rsidRPr="00A031E2">
        <w:rPr>
          <w:rFonts w:cs="Times New Roman"/>
          <w:szCs w:val="24"/>
        </w:rPr>
        <w:t xml:space="preserve"> Institute for Epidemiology, Biostatistics, and Prevention, Department of Biostatistics, University of Zurich, Zurich, Switzerland</w:t>
      </w:r>
    </w:p>
    <w:p w14:paraId="5A934F03" w14:textId="23C8981D" w:rsidR="003B089F" w:rsidRPr="00A031E2" w:rsidRDefault="003B089F" w:rsidP="00311C79">
      <w:pPr>
        <w:spacing w:before="0" w:after="0"/>
        <w:jc w:val="both"/>
        <w:rPr>
          <w:rFonts w:cs="Times New Roman"/>
          <w:szCs w:val="24"/>
        </w:rPr>
      </w:pPr>
      <w:r w:rsidRPr="00A031E2">
        <w:rPr>
          <w:rFonts w:cs="Times New Roman"/>
          <w:szCs w:val="24"/>
          <w:vertAlign w:val="superscript"/>
        </w:rPr>
        <w:t>4</w:t>
      </w:r>
      <w:r>
        <w:rPr>
          <w:rFonts w:cs="Times New Roman"/>
          <w:szCs w:val="24"/>
          <w:vertAlign w:val="superscript"/>
        </w:rPr>
        <w:t xml:space="preserve"> </w:t>
      </w:r>
      <w:r w:rsidRPr="00A031E2">
        <w:rPr>
          <w:rFonts w:cs="Times New Roman"/>
          <w:szCs w:val="24"/>
        </w:rPr>
        <w:t>Department of Otorhinolaryngology, University Children's Hospital Zurich, Zurich, Switzerland</w:t>
      </w:r>
    </w:p>
    <w:p w14:paraId="604B1A3A" w14:textId="48F7542A" w:rsidR="003B089F" w:rsidRPr="00A031E2" w:rsidRDefault="003B089F" w:rsidP="00311C79">
      <w:pPr>
        <w:spacing w:before="0" w:after="0"/>
        <w:jc w:val="both"/>
        <w:rPr>
          <w:rFonts w:eastAsia="Times New Roman" w:cs="Times New Roman"/>
          <w:bCs/>
          <w:szCs w:val="24"/>
          <w:lang w:eastAsia="de-CH"/>
        </w:rPr>
      </w:pPr>
      <w:r w:rsidRPr="00A031E2">
        <w:rPr>
          <w:rFonts w:cs="Times New Roman"/>
          <w:szCs w:val="24"/>
          <w:vertAlign w:val="superscript"/>
        </w:rPr>
        <w:t>5</w:t>
      </w:r>
      <w:r w:rsidRPr="00A031E2">
        <w:rPr>
          <w:rFonts w:cs="Times New Roman"/>
          <w:szCs w:val="24"/>
        </w:rPr>
        <w:t xml:space="preserve"> </w:t>
      </w:r>
      <w:r w:rsidRPr="00A031E2">
        <w:rPr>
          <w:rFonts w:eastAsia="Times New Roman" w:cs="Times New Roman"/>
          <w:bCs/>
          <w:szCs w:val="24"/>
          <w:lang w:eastAsia="de-CH"/>
        </w:rPr>
        <w:t>Medical Radiological Institute MRI, Zurich, Switzerland</w:t>
      </w:r>
    </w:p>
    <w:p w14:paraId="4BD68834" w14:textId="5DAE1F48" w:rsidR="006E2876" w:rsidRDefault="006E2876" w:rsidP="00311C79">
      <w:pPr>
        <w:spacing w:before="0" w:after="0"/>
        <w:jc w:val="both"/>
        <w:rPr>
          <w:rFonts w:cs="Times New Roman"/>
          <w:szCs w:val="24"/>
        </w:rPr>
      </w:pPr>
      <w:r w:rsidRPr="00FE1F4B">
        <w:rPr>
          <w:rFonts w:cs="Times New Roman"/>
          <w:b/>
          <w:szCs w:val="24"/>
        </w:rPr>
        <w:t>*</w:t>
      </w:r>
      <w:r w:rsidRPr="00FE1F4B">
        <w:rPr>
          <w:rFonts w:cs="Times New Roman"/>
          <w:szCs w:val="24"/>
        </w:rPr>
        <w:t xml:space="preserve"> </w:t>
      </w:r>
      <w:r w:rsidRPr="00FE1F4B">
        <w:rPr>
          <w:rFonts w:cs="Times New Roman"/>
          <w:b/>
          <w:szCs w:val="24"/>
        </w:rPr>
        <w:t>Correspondence</w:t>
      </w:r>
      <w:r>
        <w:rPr>
          <w:rFonts w:cs="Times New Roman"/>
          <w:b/>
          <w:szCs w:val="24"/>
        </w:rPr>
        <w:t>:</w:t>
      </w:r>
      <w:r w:rsidR="007E2130">
        <w:rPr>
          <w:rFonts w:cs="Times New Roman"/>
          <w:b/>
          <w:szCs w:val="24"/>
        </w:rPr>
        <w:t xml:space="preserve"> </w:t>
      </w:r>
      <w:r w:rsidRPr="00FE1F4B">
        <w:rPr>
          <w:rFonts w:cs="Times New Roman"/>
          <w:szCs w:val="24"/>
        </w:rPr>
        <w:t>Andreas H. Eckhard</w:t>
      </w:r>
      <w:r w:rsidR="007E2130">
        <w:rPr>
          <w:rFonts w:cs="Times New Roman"/>
          <w:szCs w:val="24"/>
        </w:rPr>
        <w:t xml:space="preserve">, </w:t>
      </w:r>
      <w:r w:rsidRPr="00FE1F4B">
        <w:rPr>
          <w:rFonts w:cs="Times New Roman"/>
          <w:szCs w:val="24"/>
        </w:rPr>
        <w:t>Department of Otorhinolaryngology, University Hospital Zurich</w:t>
      </w:r>
      <w:r w:rsidR="007E2130">
        <w:rPr>
          <w:rFonts w:cs="Times New Roman"/>
          <w:szCs w:val="24"/>
        </w:rPr>
        <w:t xml:space="preserve">, </w:t>
      </w:r>
      <w:r w:rsidRPr="007E2130">
        <w:rPr>
          <w:rFonts w:cs="Times New Roman"/>
          <w:szCs w:val="24"/>
        </w:rPr>
        <w:t>Frauenklinikstrasse 24, 8091 Zurich, Switzerland</w:t>
      </w:r>
      <w:r w:rsidR="007E2130" w:rsidRPr="007E2130">
        <w:rPr>
          <w:rFonts w:cs="Times New Roman"/>
          <w:szCs w:val="24"/>
        </w:rPr>
        <w:t xml:space="preserve">; </w:t>
      </w:r>
      <w:r w:rsidRPr="007E2130">
        <w:rPr>
          <w:rFonts w:cs="Times New Roman"/>
          <w:szCs w:val="24"/>
        </w:rPr>
        <w:t xml:space="preserve">Email: </w:t>
      </w:r>
      <w:hyperlink r:id="rId8" w:history="1">
        <w:r w:rsidR="00311C79" w:rsidRPr="00845E8B">
          <w:rPr>
            <w:rStyle w:val="Hyperlink"/>
            <w:rFonts w:cs="Times New Roman"/>
            <w:szCs w:val="24"/>
          </w:rPr>
          <w:t>AndreasHeinrich.Eckhard@usz.ch</w:t>
        </w:r>
      </w:hyperlink>
    </w:p>
    <w:p w14:paraId="61191C44" w14:textId="69A086B8" w:rsidR="00311C79" w:rsidRPr="007E2130" w:rsidRDefault="00311C79" w:rsidP="00311C79">
      <w:pPr>
        <w:spacing w:before="0" w:after="0"/>
        <w:jc w:val="both"/>
        <w:rPr>
          <w:rFonts w:cs="Times New Roman"/>
          <w:b/>
          <w:szCs w:val="24"/>
        </w:rPr>
      </w:pPr>
    </w:p>
    <w:p w14:paraId="4D059444" w14:textId="4E5D1FED" w:rsidR="00994A3D" w:rsidRPr="00994A3D" w:rsidRDefault="00311C79" w:rsidP="00311C79">
      <w:pPr>
        <w:pStyle w:val="berschrift1"/>
        <w:spacing w:before="0" w:after="0"/>
        <w:jc w:val="both"/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1DAF482C" wp14:editId="753A7467">
            <wp:simplePos x="0" y="0"/>
            <wp:positionH relativeFrom="column">
              <wp:posOffset>7883</wp:posOffset>
            </wp:positionH>
            <wp:positionV relativeFrom="paragraph">
              <wp:posOffset>218614</wp:posOffset>
            </wp:positionV>
            <wp:extent cx="4288220" cy="5561249"/>
            <wp:effectExtent l="0" t="0" r="0" b="190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_Figure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693" cy="556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8F" w:rsidRPr="00994A3D">
        <w:t>Supplementary Figures and Tables</w:t>
      </w:r>
      <w:bookmarkStart w:id="0" w:name="_GoBack"/>
      <w:bookmarkEnd w:id="0"/>
    </w:p>
    <w:p w14:paraId="7B65BC41" w14:textId="0C70B7E3" w:rsidR="00DE23E8" w:rsidRPr="001549D3" w:rsidRDefault="00994A3D" w:rsidP="00311C79">
      <w:pPr>
        <w:keepNext/>
        <w:spacing w:before="0" w:after="0"/>
        <w:jc w:val="both"/>
      </w:pPr>
      <w:r w:rsidRPr="0001436A">
        <w:rPr>
          <w:rFonts w:cs="Times New Roman"/>
          <w:b/>
          <w:szCs w:val="24"/>
        </w:rPr>
        <w:lastRenderedPageBreak/>
        <w:t>Supplementary Figure</w:t>
      </w:r>
      <w:r w:rsidR="0091332B">
        <w:rPr>
          <w:rFonts w:cs="Times New Roman"/>
          <w:b/>
          <w:szCs w:val="24"/>
        </w:rPr>
        <w:t xml:space="preserve"> 1</w:t>
      </w:r>
      <w:r w:rsidR="006E5BD4">
        <w:rPr>
          <w:rFonts w:cs="Times New Roman"/>
          <w:b/>
          <w:szCs w:val="24"/>
        </w:rPr>
        <w:t xml:space="preserve">: </w:t>
      </w:r>
      <w:r w:rsidR="001F4D9C" w:rsidRPr="001F4D9C">
        <w:rPr>
          <w:rFonts w:cs="Times New Roman"/>
          <w:bCs/>
          <w:szCs w:val="24"/>
        </w:rPr>
        <w:t>Longitudinal analysis of hearing with estimated fixed effects of endotype, time and their interaction. In 8 bilateral cases, each ear was considered a separate case, resulting in a total of 80 ears analyzed (58 MD-dg, 22 MD-</w:t>
      </w:r>
      <w:proofErr w:type="spellStart"/>
      <w:r w:rsidR="001F4D9C" w:rsidRPr="001F4D9C">
        <w:rPr>
          <w:rFonts w:cs="Times New Roman"/>
          <w:bCs/>
          <w:szCs w:val="24"/>
        </w:rPr>
        <w:t>hp</w:t>
      </w:r>
      <w:proofErr w:type="spellEnd"/>
      <w:r w:rsidR="001F4D9C" w:rsidRPr="001F4D9C">
        <w:rPr>
          <w:rFonts w:cs="Times New Roman"/>
          <w:bCs/>
          <w:szCs w:val="24"/>
        </w:rPr>
        <w:t>). The MD-</w:t>
      </w:r>
      <w:proofErr w:type="spellStart"/>
      <w:r w:rsidR="001F4D9C" w:rsidRPr="001F4D9C">
        <w:rPr>
          <w:rFonts w:cs="Times New Roman"/>
          <w:bCs/>
          <w:szCs w:val="24"/>
        </w:rPr>
        <w:t>dg</w:t>
      </w:r>
      <w:proofErr w:type="spellEnd"/>
      <w:r w:rsidR="001F4D9C" w:rsidRPr="001F4D9C">
        <w:rPr>
          <w:rFonts w:cs="Times New Roman"/>
          <w:bCs/>
          <w:szCs w:val="24"/>
        </w:rPr>
        <w:t xml:space="preserve"> group was chosen as the reference group. </w:t>
      </w:r>
      <w:r w:rsidR="001F4D9C" w:rsidRPr="001F4D9C">
        <w:rPr>
          <w:rFonts w:cs="Times New Roman"/>
          <w:b/>
          <w:bCs/>
          <w:szCs w:val="24"/>
        </w:rPr>
        <w:t>A</w:t>
      </w:r>
      <w:r w:rsidR="001F4D9C" w:rsidRPr="001F4D9C">
        <w:rPr>
          <w:rFonts w:cs="Times New Roman"/>
          <w:bCs/>
          <w:szCs w:val="24"/>
        </w:rPr>
        <w:t xml:space="preserve"> In the MD-</w:t>
      </w:r>
      <w:proofErr w:type="spellStart"/>
      <w:r w:rsidR="001F4D9C" w:rsidRPr="001F4D9C">
        <w:rPr>
          <w:rFonts w:cs="Times New Roman"/>
          <w:bCs/>
          <w:szCs w:val="24"/>
        </w:rPr>
        <w:t>dg</w:t>
      </w:r>
      <w:proofErr w:type="spellEnd"/>
      <w:r w:rsidR="001F4D9C" w:rsidRPr="001F4D9C">
        <w:rPr>
          <w:rFonts w:cs="Times New Roman"/>
          <w:bCs/>
          <w:szCs w:val="24"/>
        </w:rPr>
        <w:t xml:space="preserve"> group, the baseline pure-tone average was 29.7 dB (95 % Wald confidence interval 25.0 dB to 34.4 dB). In the MD-</w:t>
      </w:r>
      <w:proofErr w:type="spellStart"/>
      <w:r w:rsidR="001F4D9C" w:rsidRPr="001F4D9C">
        <w:rPr>
          <w:rFonts w:cs="Times New Roman"/>
          <w:bCs/>
          <w:szCs w:val="24"/>
        </w:rPr>
        <w:t>hp</w:t>
      </w:r>
      <w:proofErr w:type="spellEnd"/>
      <w:r w:rsidR="001F4D9C" w:rsidRPr="001F4D9C">
        <w:rPr>
          <w:rFonts w:cs="Times New Roman"/>
          <w:bCs/>
          <w:szCs w:val="24"/>
        </w:rPr>
        <w:t xml:space="preserve"> group, the baseline pure-tone average was 1.7 dB higher (95 % Wald confidence interval -7.3 dB to 10.8 dB, p = 0.71). In the MD-</w:t>
      </w:r>
      <w:proofErr w:type="spellStart"/>
      <w:r w:rsidR="001F4D9C" w:rsidRPr="001F4D9C">
        <w:rPr>
          <w:rFonts w:cs="Times New Roman"/>
          <w:bCs/>
          <w:szCs w:val="24"/>
        </w:rPr>
        <w:t>dg</w:t>
      </w:r>
      <w:proofErr w:type="spellEnd"/>
      <w:r w:rsidR="001F4D9C" w:rsidRPr="001F4D9C">
        <w:rPr>
          <w:rFonts w:cs="Times New Roman"/>
          <w:bCs/>
          <w:szCs w:val="24"/>
        </w:rPr>
        <w:t xml:space="preserve"> group, hearing decreased by an average of 2.1 dB (1.2 dB to 3.0 dB, p &lt; 0.0001) per year, which provides strong evidence for an effect of time on the course of hearing loss. -However, there was no evidence that the course of hearing loss differed between the two subgroups (difference between endotype slopes 1.8 dB, 95 % Wald confidence interval -1.9 dB to 1.3 dB, p = 0.68). </w:t>
      </w:r>
      <w:r w:rsidR="001F4D9C" w:rsidRPr="001F4D9C">
        <w:rPr>
          <w:rFonts w:cs="Times New Roman"/>
          <w:b/>
          <w:bCs/>
          <w:szCs w:val="24"/>
        </w:rPr>
        <w:t>B</w:t>
      </w:r>
      <w:r w:rsidR="001F4D9C" w:rsidRPr="001F4D9C">
        <w:rPr>
          <w:rFonts w:cs="Times New Roman"/>
          <w:bCs/>
          <w:szCs w:val="24"/>
        </w:rPr>
        <w:t xml:space="preserve"> Individual trajectories of the pure-tone average measurements over time. The baseline measurement of each subject is subtracted from the rest of the measurements of the same subject.</w:t>
      </w:r>
    </w:p>
    <w:sectPr w:rsidR="00DE23E8" w:rsidRPr="001549D3" w:rsidSect="0003230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22" w:right="1080" w:bottom="1166" w:left="1080" w:header="17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7EC0" w14:textId="77777777" w:rsidR="00D91479" w:rsidRDefault="00D91479" w:rsidP="00117666">
      <w:pPr>
        <w:spacing w:after="0"/>
      </w:pPr>
      <w:r>
        <w:separator/>
      </w:r>
    </w:p>
  </w:endnote>
  <w:endnote w:type="continuationSeparator" w:id="0">
    <w:p w14:paraId="454FC009" w14:textId="77777777" w:rsidR="00D91479" w:rsidRDefault="00D9147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422966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6ABDC9" w14:textId="4318985E" w:rsidR="00264A93" w:rsidRDefault="00264A93" w:rsidP="004933CF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655922C" w14:textId="77777777" w:rsidR="00264A93" w:rsidRDefault="00264A93" w:rsidP="00264A93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AF1B" w14:textId="77777777" w:rsidR="00D91479" w:rsidRDefault="00D91479" w:rsidP="00117666">
      <w:pPr>
        <w:spacing w:after="0"/>
      </w:pPr>
      <w:r>
        <w:separator/>
      </w:r>
    </w:p>
  </w:footnote>
  <w:footnote w:type="continuationSeparator" w:id="0">
    <w:p w14:paraId="487364EF" w14:textId="77777777" w:rsidR="00D91479" w:rsidRDefault="00D9147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1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2302"/>
    <w:rsid w:val="00034304"/>
    <w:rsid w:val="00035434"/>
    <w:rsid w:val="00052A14"/>
    <w:rsid w:val="00077D53"/>
    <w:rsid w:val="000F15C8"/>
    <w:rsid w:val="00105FD9"/>
    <w:rsid w:val="00117666"/>
    <w:rsid w:val="001549D3"/>
    <w:rsid w:val="00160065"/>
    <w:rsid w:val="00172BEA"/>
    <w:rsid w:val="00172CB1"/>
    <w:rsid w:val="00177D84"/>
    <w:rsid w:val="001838E6"/>
    <w:rsid w:val="001C7EDB"/>
    <w:rsid w:val="001F4D9C"/>
    <w:rsid w:val="00264A93"/>
    <w:rsid w:val="00267D18"/>
    <w:rsid w:val="00272576"/>
    <w:rsid w:val="002868E2"/>
    <w:rsid w:val="002869C3"/>
    <w:rsid w:val="002936E4"/>
    <w:rsid w:val="002B4A57"/>
    <w:rsid w:val="002C74CA"/>
    <w:rsid w:val="00311C79"/>
    <w:rsid w:val="003544FB"/>
    <w:rsid w:val="003B089F"/>
    <w:rsid w:val="003B73D1"/>
    <w:rsid w:val="003D2F2D"/>
    <w:rsid w:val="00401590"/>
    <w:rsid w:val="00447801"/>
    <w:rsid w:val="00452E9C"/>
    <w:rsid w:val="00472862"/>
    <w:rsid w:val="004735C8"/>
    <w:rsid w:val="004947A6"/>
    <w:rsid w:val="004961FF"/>
    <w:rsid w:val="00517A89"/>
    <w:rsid w:val="005250F2"/>
    <w:rsid w:val="00526B3A"/>
    <w:rsid w:val="00593EEA"/>
    <w:rsid w:val="005A5EEE"/>
    <w:rsid w:val="006375C7"/>
    <w:rsid w:val="00640C1A"/>
    <w:rsid w:val="00654E8F"/>
    <w:rsid w:val="00660D05"/>
    <w:rsid w:val="006820B1"/>
    <w:rsid w:val="006B7D14"/>
    <w:rsid w:val="006E2876"/>
    <w:rsid w:val="006E5BD4"/>
    <w:rsid w:val="00701727"/>
    <w:rsid w:val="0070566C"/>
    <w:rsid w:val="00714C50"/>
    <w:rsid w:val="00725A7D"/>
    <w:rsid w:val="007501BE"/>
    <w:rsid w:val="00751DA8"/>
    <w:rsid w:val="00790BB3"/>
    <w:rsid w:val="007C206C"/>
    <w:rsid w:val="007D1DF2"/>
    <w:rsid w:val="007E2130"/>
    <w:rsid w:val="00817DD6"/>
    <w:rsid w:val="0083759F"/>
    <w:rsid w:val="00885156"/>
    <w:rsid w:val="0091332B"/>
    <w:rsid w:val="009151AA"/>
    <w:rsid w:val="0093429D"/>
    <w:rsid w:val="00943573"/>
    <w:rsid w:val="00970F7D"/>
    <w:rsid w:val="00994A3D"/>
    <w:rsid w:val="009C0667"/>
    <w:rsid w:val="009C2B12"/>
    <w:rsid w:val="00A174D9"/>
    <w:rsid w:val="00AA4D24"/>
    <w:rsid w:val="00AB6715"/>
    <w:rsid w:val="00AE07FC"/>
    <w:rsid w:val="00B1671E"/>
    <w:rsid w:val="00B25EB8"/>
    <w:rsid w:val="00B37F4D"/>
    <w:rsid w:val="00B435A8"/>
    <w:rsid w:val="00BE41C8"/>
    <w:rsid w:val="00C52A7B"/>
    <w:rsid w:val="00C56BAF"/>
    <w:rsid w:val="00C679AA"/>
    <w:rsid w:val="00C74989"/>
    <w:rsid w:val="00C75972"/>
    <w:rsid w:val="00CD066B"/>
    <w:rsid w:val="00CE4FEE"/>
    <w:rsid w:val="00D91479"/>
    <w:rsid w:val="00DB59C3"/>
    <w:rsid w:val="00DC259A"/>
    <w:rsid w:val="00DE23E8"/>
    <w:rsid w:val="00E329F6"/>
    <w:rsid w:val="00E5237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264A93"/>
  </w:style>
  <w:style w:type="character" w:styleId="NichtaufgelsteErwhnung">
    <w:name w:val="Unresolved Mention"/>
    <w:basedOn w:val="Absatz-Standardschriftart"/>
    <w:uiPriority w:val="99"/>
    <w:semiHidden/>
    <w:unhideWhenUsed/>
    <w:rsid w:val="0031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Heinrich.Eckhard@usz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7C06F5-315D-D346-80A3-4B576B2F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David Bächinger</cp:lastModifiedBy>
  <cp:revision>23</cp:revision>
  <cp:lastPrinted>2019-01-22T14:10:00Z</cp:lastPrinted>
  <dcterms:created xsi:type="dcterms:W3CDTF">2018-06-12T14:56:00Z</dcterms:created>
  <dcterms:modified xsi:type="dcterms:W3CDTF">2019-01-22T14:11:00Z</dcterms:modified>
</cp:coreProperties>
</file>