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7A40" w14:textId="77777777" w:rsidR="00B4480B" w:rsidRDefault="00D50C64" w:rsidP="00D50C64">
      <w:pPr>
        <w:spacing w:after="0" w:line="240" w:lineRule="auto"/>
        <w:rPr>
          <w:rFonts w:ascii="Times New Roman" w:hAnsi="Times New Roman" w:cs="Times New Roman"/>
          <w:b/>
          <w:iCs/>
          <w:sz w:val="24"/>
          <w:szCs w:val="24"/>
        </w:rPr>
      </w:pPr>
      <w:bookmarkStart w:id="0" w:name="_GoBack"/>
      <w:bookmarkEnd w:id="0"/>
      <w:r w:rsidRPr="00D50C64">
        <w:rPr>
          <w:rFonts w:ascii="Times New Roman" w:hAnsi="Times New Roman" w:cs="Times New Roman"/>
          <w:b/>
          <w:sz w:val="24"/>
          <w:szCs w:val="24"/>
        </w:rPr>
        <w:t xml:space="preserve">Supplementary </w:t>
      </w:r>
      <w:r w:rsidR="00B4480B" w:rsidRPr="00D50C64">
        <w:rPr>
          <w:rFonts w:ascii="Times New Roman" w:hAnsi="Times New Roman" w:cs="Times New Roman"/>
          <w:b/>
          <w:iCs/>
          <w:sz w:val="24"/>
          <w:szCs w:val="24"/>
        </w:rPr>
        <w:t xml:space="preserve">Appendix </w:t>
      </w:r>
      <w:r w:rsidRPr="00D50C64">
        <w:rPr>
          <w:rFonts w:ascii="Times New Roman" w:hAnsi="Times New Roman" w:cs="Times New Roman"/>
          <w:b/>
          <w:iCs/>
          <w:sz w:val="24"/>
          <w:szCs w:val="24"/>
        </w:rPr>
        <w:t>1</w:t>
      </w:r>
      <w:r w:rsidR="006A24D0">
        <w:rPr>
          <w:rFonts w:ascii="Times New Roman" w:hAnsi="Times New Roman" w:cs="Times New Roman"/>
          <w:b/>
          <w:iCs/>
          <w:sz w:val="24"/>
          <w:szCs w:val="24"/>
        </w:rPr>
        <w:t>.</w:t>
      </w:r>
    </w:p>
    <w:p w14:paraId="7914B66C" w14:textId="77777777" w:rsidR="00D50C64" w:rsidRPr="00D50C64" w:rsidRDefault="00D50C64" w:rsidP="00D50C64">
      <w:pPr>
        <w:spacing w:after="0" w:line="240" w:lineRule="auto"/>
        <w:rPr>
          <w:rFonts w:ascii="Times New Roman" w:hAnsi="Times New Roman" w:cs="Times New Roman"/>
          <w:b/>
          <w:iCs/>
          <w:sz w:val="24"/>
          <w:szCs w:val="24"/>
        </w:rPr>
      </w:pPr>
    </w:p>
    <w:p w14:paraId="2AA750E3" w14:textId="77777777" w:rsidR="007952B5" w:rsidRDefault="007952B5" w:rsidP="00D50C64">
      <w:pPr>
        <w:spacing w:after="0" w:line="240" w:lineRule="auto"/>
        <w:rPr>
          <w:rFonts w:ascii="Times New Roman" w:hAnsi="Times New Roman" w:cs="Times New Roman"/>
          <w:sz w:val="24"/>
          <w:szCs w:val="24"/>
        </w:rPr>
      </w:pPr>
      <w:r w:rsidRPr="00D50C64">
        <w:rPr>
          <w:rFonts w:ascii="Times New Roman" w:hAnsi="Times New Roman" w:cs="Times New Roman"/>
          <w:b/>
          <w:iCs/>
          <w:sz w:val="24"/>
          <w:szCs w:val="24"/>
        </w:rPr>
        <w:t>Development of the RIL mapping population</w:t>
      </w:r>
      <w:r w:rsidRPr="00D50C64">
        <w:rPr>
          <w:rFonts w:ascii="Times New Roman" w:hAnsi="Times New Roman" w:cs="Times New Roman"/>
          <w:sz w:val="24"/>
          <w:szCs w:val="24"/>
        </w:rPr>
        <w:t xml:space="preserve"> </w:t>
      </w:r>
    </w:p>
    <w:p w14:paraId="6FD6CD7C" w14:textId="77777777" w:rsidR="00D50C64" w:rsidRPr="00D50C64" w:rsidRDefault="00D50C64" w:rsidP="00D50C64">
      <w:pPr>
        <w:spacing w:after="0" w:line="240" w:lineRule="auto"/>
        <w:rPr>
          <w:rFonts w:ascii="Times New Roman" w:hAnsi="Times New Roman" w:cs="Times New Roman"/>
          <w:sz w:val="24"/>
          <w:szCs w:val="24"/>
        </w:rPr>
      </w:pPr>
    </w:p>
    <w:p w14:paraId="1E95F0A8" w14:textId="77777777" w:rsidR="007952B5" w:rsidRDefault="007952B5" w:rsidP="00D50C64">
      <w:pPr>
        <w:spacing w:after="0" w:line="240" w:lineRule="auto"/>
        <w:rPr>
          <w:rFonts w:ascii="Times New Roman" w:hAnsi="Times New Roman" w:cs="Times New Roman"/>
          <w:sz w:val="24"/>
          <w:szCs w:val="24"/>
        </w:rPr>
      </w:pPr>
      <w:r w:rsidRPr="00D50C64">
        <w:rPr>
          <w:rFonts w:ascii="Times New Roman" w:hAnsi="Times New Roman" w:cs="Times New Roman"/>
          <w:sz w:val="24"/>
          <w:szCs w:val="24"/>
        </w:rPr>
        <w:t xml:space="preserve">We developed a population of recombinant inbred lines (RILs) in order to evaluate the genetic basis of divergence between </w:t>
      </w:r>
      <w:r w:rsidRPr="00D50C64">
        <w:rPr>
          <w:rFonts w:ascii="Times New Roman" w:hAnsi="Times New Roman" w:cs="Times New Roman"/>
          <w:i/>
          <w:sz w:val="24"/>
          <w:szCs w:val="24"/>
        </w:rPr>
        <w:t xml:space="preserve">hallii </w:t>
      </w:r>
      <w:r w:rsidRPr="00D50C64">
        <w:rPr>
          <w:rFonts w:ascii="Times New Roman" w:hAnsi="Times New Roman" w:cs="Times New Roman"/>
          <w:sz w:val="24"/>
          <w:szCs w:val="24"/>
        </w:rPr>
        <w:t xml:space="preserve">and </w:t>
      </w:r>
      <w:r w:rsidRPr="00D50C64">
        <w:rPr>
          <w:rFonts w:ascii="Times New Roman" w:hAnsi="Times New Roman" w:cs="Times New Roman"/>
          <w:i/>
          <w:sz w:val="24"/>
          <w:szCs w:val="24"/>
        </w:rPr>
        <w:t>filipes</w:t>
      </w:r>
      <w:r w:rsidRPr="00D50C64">
        <w:rPr>
          <w:rFonts w:ascii="Times New Roman" w:hAnsi="Times New Roman" w:cs="Times New Roman"/>
          <w:sz w:val="24"/>
          <w:szCs w:val="24"/>
        </w:rPr>
        <w:t xml:space="preserve">. The parents of the RIL mapping population were genotypes selected from populations of the upland and lowland ecotypes of </w:t>
      </w:r>
      <w:r w:rsidRPr="00D50C64">
        <w:rPr>
          <w:rFonts w:ascii="Times New Roman" w:hAnsi="Times New Roman" w:cs="Times New Roman"/>
          <w:i/>
          <w:sz w:val="24"/>
          <w:szCs w:val="24"/>
        </w:rPr>
        <w:t>P. hallii</w:t>
      </w:r>
      <w:r w:rsidRPr="00D50C64">
        <w:rPr>
          <w:rFonts w:ascii="Times New Roman" w:hAnsi="Times New Roman" w:cs="Times New Roman"/>
          <w:sz w:val="24"/>
          <w:szCs w:val="24"/>
        </w:rPr>
        <w:t xml:space="preserve">. The upland parent (HAL2-11, hereafter referred to as HAL2) was a one-generation </w:t>
      </w:r>
      <w:proofErr w:type="spellStart"/>
      <w:r w:rsidRPr="00D50C64">
        <w:rPr>
          <w:rFonts w:ascii="Times New Roman" w:hAnsi="Times New Roman" w:cs="Times New Roman"/>
          <w:sz w:val="24"/>
          <w:szCs w:val="24"/>
        </w:rPr>
        <w:t>selfed</w:t>
      </w:r>
      <w:proofErr w:type="spellEnd"/>
      <w:r w:rsidRPr="00D50C64">
        <w:rPr>
          <w:rFonts w:ascii="Times New Roman" w:hAnsi="Times New Roman" w:cs="Times New Roman"/>
          <w:sz w:val="24"/>
          <w:szCs w:val="24"/>
        </w:rPr>
        <w:t xml:space="preserve"> progeny of an individual selected from a glasshouse planting of seed collected from a natural population of </w:t>
      </w:r>
      <w:r w:rsidRPr="00D50C64">
        <w:rPr>
          <w:rFonts w:ascii="Times New Roman" w:hAnsi="Times New Roman" w:cs="Times New Roman"/>
          <w:i/>
          <w:sz w:val="24"/>
          <w:szCs w:val="24"/>
        </w:rPr>
        <w:t>hallii</w:t>
      </w:r>
      <w:r w:rsidRPr="00D50C64">
        <w:rPr>
          <w:rFonts w:ascii="Times New Roman" w:hAnsi="Times New Roman" w:cs="Times New Roman"/>
          <w:sz w:val="24"/>
          <w:szCs w:val="24"/>
        </w:rPr>
        <w:t xml:space="preserve"> located at the Lady Bird Johnson Wildflower Center (Austin, TX, USA; 30.16°N, 97.87°W). The lowland parent (FIL2) was selected from a glasshouse planting of seed collected from a natural population of </w:t>
      </w:r>
      <w:r w:rsidRPr="00D50C64">
        <w:rPr>
          <w:rFonts w:ascii="Times New Roman" w:hAnsi="Times New Roman" w:cs="Times New Roman"/>
          <w:i/>
          <w:sz w:val="24"/>
          <w:szCs w:val="24"/>
        </w:rPr>
        <w:t xml:space="preserve">filipes </w:t>
      </w:r>
      <w:r w:rsidRPr="00D50C64">
        <w:rPr>
          <w:rFonts w:ascii="Times New Roman" w:hAnsi="Times New Roman" w:cs="Times New Roman"/>
          <w:sz w:val="24"/>
          <w:szCs w:val="24"/>
        </w:rPr>
        <w:t xml:space="preserve">located near the coastal city of Corpus Christi, Texas (27.65°N, 97.40°W). FIL2 and HAL2 represent the genome reference genotypes for </w:t>
      </w:r>
      <w:r w:rsidRPr="00D50C64">
        <w:rPr>
          <w:rFonts w:ascii="Times New Roman" w:hAnsi="Times New Roman" w:cs="Times New Roman"/>
          <w:i/>
          <w:sz w:val="24"/>
          <w:szCs w:val="24"/>
        </w:rPr>
        <w:t>filipes</w:t>
      </w:r>
      <w:r w:rsidRPr="00D50C64">
        <w:rPr>
          <w:rFonts w:ascii="Times New Roman" w:hAnsi="Times New Roman" w:cs="Times New Roman"/>
          <w:sz w:val="24"/>
          <w:szCs w:val="24"/>
        </w:rPr>
        <w:t xml:space="preserve"> and </w:t>
      </w:r>
      <w:r w:rsidRPr="00D50C64">
        <w:rPr>
          <w:rFonts w:ascii="Times New Roman" w:hAnsi="Times New Roman" w:cs="Times New Roman"/>
          <w:i/>
          <w:sz w:val="24"/>
          <w:szCs w:val="24"/>
        </w:rPr>
        <w:t>hallii</w:t>
      </w:r>
      <w:r w:rsidRPr="00D50C64">
        <w:rPr>
          <w:rFonts w:ascii="Times New Roman" w:hAnsi="Times New Roman" w:cs="Times New Roman"/>
          <w:sz w:val="24"/>
          <w:szCs w:val="24"/>
        </w:rPr>
        <w:t xml:space="preserve"> respectively (https://phytozome.jgi.doe.gov/pz/portal.html#!info?alias=Org_Phallii) and are largely homozygous individuals.  A cross of these two genotypes, with HAL2 as the maternal parent, yielded an F</w:t>
      </w:r>
      <w:r w:rsidRPr="00D50C64">
        <w:rPr>
          <w:rFonts w:ascii="Times New Roman" w:hAnsi="Times New Roman" w:cs="Times New Roman"/>
          <w:sz w:val="24"/>
          <w:szCs w:val="24"/>
          <w:vertAlign w:val="subscript"/>
        </w:rPr>
        <w:t>1</w:t>
      </w:r>
      <w:r w:rsidRPr="00D50C64">
        <w:rPr>
          <w:rFonts w:ascii="Times New Roman" w:hAnsi="Times New Roman" w:cs="Times New Roman"/>
          <w:sz w:val="24"/>
          <w:szCs w:val="24"/>
        </w:rPr>
        <w:t xml:space="preserve"> hybrid and self-fertilized seed obtained from this individual was used to establish a large F</w:t>
      </w:r>
      <w:r w:rsidRPr="00D50C64">
        <w:rPr>
          <w:rFonts w:ascii="Times New Roman" w:hAnsi="Times New Roman" w:cs="Times New Roman"/>
          <w:sz w:val="24"/>
          <w:szCs w:val="24"/>
          <w:vertAlign w:val="subscript"/>
        </w:rPr>
        <w:t>2</w:t>
      </w:r>
      <w:r w:rsidRPr="00D50C64">
        <w:rPr>
          <w:rFonts w:ascii="Times New Roman" w:hAnsi="Times New Roman" w:cs="Times New Roman"/>
          <w:sz w:val="24"/>
          <w:szCs w:val="24"/>
        </w:rPr>
        <w:t xml:space="preserve"> population (Lowry, 2012). A number of these F</w:t>
      </w:r>
      <w:r w:rsidRPr="00D50C64">
        <w:rPr>
          <w:rFonts w:ascii="Times New Roman" w:hAnsi="Times New Roman" w:cs="Times New Roman"/>
          <w:sz w:val="24"/>
          <w:szCs w:val="24"/>
          <w:vertAlign w:val="subscript"/>
        </w:rPr>
        <w:t>2</w:t>
      </w:r>
      <w:r w:rsidRPr="00D50C64">
        <w:rPr>
          <w:rFonts w:ascii="Times New Roman" w:hAnsi="Times New Roman" w:cs="Times New Roman"/>
          <w:sz w:val="24"/>
          <w:szCs w:val="24"/>
        </w:rPr>
        <w:t xml:space="preserve"> progeny were selected at random and propagated repeatedly via single seed descent until the F</w:t>
      </w:r>
      <w:r w:rsidRPr="00D50C64">
        <w:rPr>
          <w:rFonts w:ascii="Times New Roman" w:hAnsi="Times New Roman" w:cs="Times New Roman"/>
          <w:sz w:val="24"/>
          <w:szCs w:val="24"/>
          <w:vertAlign w:val="subscript"/>
        </w:rPr>
        <w:t>6</w:t>
      </w:r>
      <w:r w:rsidRPr="00D50C64">
        <w:rPr>
          <w:rFonts w:ascii="Times New Roman" w:hAnsi="Times New Roman" w:cs="Times New Roman"/>
          <w:sz w:val="24"/>
          <w:szCs w:val="24"/>
        </w:rPr>
        <w:t xml:space="preserve"> generation. DNA was obtained from leaf tissue of F</w:t>
      </w:r>
      <w:r w:rsidRPr="00D50C64">
        <w:rPr>
          <w:rFonts w:ascii="Times New Roman" w:hAnsi="Times New Roman" w:cs="Times New Roman"/>
          <w:sz w:val="24"/>
          <w:szCs w:val="24"/>
          <w:vertAlign w:val="subscript"/>
        </w:rPr>
        <w:t>6</w:t>
      </w:r>
      <w:r w:rsidRPr="00D50C64">
        <w:rPr>
          <w:rFonts w:ascii="Times New Roman" w:hAnsi="Times New Roman" w:cs="Times New Roman"/>
          <w:sz w:val="24"/>
          <w:szCs w:val="24"/>
        </w:rPr>
        <w:t xml:space="preserve"> seedlings and submitted for whole genome resequencing at the DOE Joint Genome Institute through the Community Science Program.  F</w:t>
      </w:r>
      <w:r w:rsidRPr="00D50C64">
        <w:rPr>
          <w:rFonts w:ascii="Times New Roman" w:hAnsi="Times New Roman" w:cs="Times New Roman"/>
          <w:sz w:val="24"/>
          <w:szCs w:val="24"/>
          <w:vertAlign w:val="subscript"/>
        </w:rPr>
        <w:t>7</w:t>
      </w:r>
      <w:r w:rsidRPr="00D50C64">
        <w:rPr>
          <w:rFonts w:ascii="Times New Roman" w:hAnsi="Times New Roman" w:cs="Times New Roman"/>
          <w:sz w:val="24"/>
          <w:szCs w:val="24"/>
        </w:rPr>
        <w:t xml:space="preserve"> seed was subsequently collected from the sequenced F</w:t>
      </w:r>
      <w:r w:rsidRPr="00D50C64">
        <w:rPr>
          <w:rFonts w:ascii="Times New Roman" w:hAnsi="Times New Roman" w:cs="Times New Roman"/>
          <w:sz w:val="24"/>
          <w:szCs w:val="24"/>
          <w:vertAlign w:val="subscript"/>
        </w:rPr>
        <w:t>6</w:t>
      </w:r>
      <w:r w:rsidRPr="00D50C64">
        <w:rPr>
          <w:rFonts w:ascii="Times New Roman" w:hAnsi="Times New Roman" w:cs="Times New Roman"/>
          <w:sz w:val="24"/>
          <w:szCs w:val="24"/>
        </w:rPr>
        <w:t xml:space="preserve"> individuals for this experiment. </w:t>
      </w:r>
    </w:p>
    <w:p w14:paraId="793E1201" w14:textId="77777777" w:rsidR="00D50C64" w:rsidRPr="00D50C64" w:rsidRDefault="00D50C64" w:rsidP="00D50C64">
      <w:pPr>
        <w:spacing w:after="0" w:line="240" w:lineRule="auto"/>
        <w:rPr>
          <w:rFonts w:ascii="Times New Roman" w:hAnsi="Times New Roman" w:cs="Times New Roman"/>
          <w:sz w:val="24"/>
          <w:szCs w:val="24"/>
        </w:rPr>
      </w:pPr>
    </w:p>
    <w:p w14:paraId="5D459A4F" w14:textId="77777777" w:rsidR="007952B5" w:rsidRDefault="007952B5" w:rsidP="00D50C64">
      <w:pPr>
        <w:spacing w:after="0" w:line="240" w:lineRule="auto"/>
        <w:rPr>
          <w:rFonts w:ascii="Times New Roman" w:hAnsi="Times New Roman" w:cs="Times New Roman"/>
          <w:sz w:val="24"/>
          <w:szCs w:val="24"/>
        </w:rPr>
      </w:pPr>
      <w:r w:rsidRPr="00D50C64">
        <w:rPr>
          <w:rFonts w:ascii="Times New Roman" w:hAnsi="Times New Roman" w:cs="Times New Roman"/>
          <w:sz w:val="24"/>
          <w:szCs w:val="24"/>
        </w:rPr>
        <w:t>SNPs were called from whole genome resequencing of 35</w:t>
      </w:r>
      <w:r w:rsidR="00A0474A">
        <w:rPr>
          <w:rFonts w:ascii="Times New Roman" w:hAnsi="Times New Roman" w:cs="Times New Roman"/>
          <w:sz w:val="24"/>
          <w:szCs w:val="24"/>
        </w:rPr>
        <w:t xml:space="preserve">6 RILs </w:t>
      </w:r>
      <w:r w:rsidRPr="00D50C64">
        <w:rPr>
          <w:rFonts w:ascii="Times New Roman" w:hAnsi="Times New Roman" w:cs="Times New Roman"/>
          <w:sz w:val="24"/>
          <w:szCs w:val="24"/>
        </w:rPr>
        <w:t xml:space="preserve">on four Illumina 2x150 runs at 12x coverage. Libraries were quality filtered using the </w:t>
      </w:r>
      <w:proofErr w:type="spellStart"/>
      <w:r w:rsidRPr="00D50C64">
        <w:rPr>
          <w:rFonts w:ascii="Times New Roman" w:hAnsi="Times New Roman" w:cs="Times New Roman"/>
          <w:sz w:val="24"/>
          <w:szCs w:val="24"/>
        </w:rPr>
        <w:t>fastx</w:t>
      </w:r>
      <w:proofErr w:type="spellEnd"/>
      <w:r w:rsidRPr="00D50C64">
        <w:rPr>
          <w:rFonts w:ascii="Times New Roman" w:hAnsi="Times New Roman" w:cs="Times New Roman"/>
          <w:sz w:val="24"/>
          <w:szCs w:val="24"/>
        </w:rPr>
        <w:t xml:space="preserve"> toolkit ‘</w:t>
      </w:r>
      <w:proofErr w:type="spellStart"/>
      <w:r w:rsidRPr="00D50C64">
        <w:rPr>
          <w:rFonts w:ascii="Times New Roman" w:hAnsi="Times New Roman" w:cs="Times New Roman"/>
          <w:sz w:val="24"/>
          <w:szCs w:val="24"/>
        </w:rPr>
        <w:t>fastq_quality_filter</w:t>
      </w:r>
      <w:proofErr w:type="spellEnd"/>
      <w:r w:rsidRPr="00D50C64">
        <w:rPr>
          <w:rFonts w:ascii="Times New Roman" w:hAnsi="Times New Roman" w:cs="Times New Roman"/>
          <w:sz w:val="24"/>
          <w:szCs w:val="24"/>
        </w:rPr>
        <w:t xml:space="preserve">’ program with a quality threshold of 33. Filtered reads were mapped to a soft masked </w:t>
      </w:r>
      <w:r w:rsidRPr="00D50C64">
        <w:rPr>
          <w:rFonts w:ascii="Times New Roman" w:hAnsi="Times New Roman" w:cs="Times New Roman"/>
          <w:i/>
          <w:sz w:val="24"/>
          <w:szCs w:val="24"/>
        </w:rPr>
        <w:t>P. hallii</w:t>
      </w:r>
      <w:r w:rsidRPr="00D50C64">
        <w:rPr>
          <w:rFonts w:ascii="Times New Roman" w:hAnsi="Times New Roman" w:cs="Times New Roman"/>
          <w:sz w:val="24"/>
          <w:szCs w:val="24"/>
        </w:rPr>
        <w:t xml:space="preserve"> reference genome (FIL-2 V2.0) using bwa mem with the default parameters. Mapped reads were filtered by </w:t>
      </w:r>
      <w:proofErr w:type="spellStart"/>
      <w:r w:rsidRPr="00D50C64">
        <w:rPr>
          <w:rFonts w:ascii="Times New Roman" w:hAnsi="Times New Roman" w:cs="Times New Roman"/>
          <w:sz w:val="24"/>
          <w:szCs w:val="24"/>
        </w:rPr>
        <w:t>samtools</w:t>
      </w:r>
      <w:proofErr w:type="spellEnd"/>
      <w:r w:rsidRPr="00D50C64">
        <w:rPr>
          <w:rFonts w:ascii="Times New Roman" w:hAnsi="Times New Roman" w:cs="Times New Roman"/>
          <w:sz w:val="24"/>
          <w:szCs w:val="24"/>
        </w:rPr>
        <w:t xml:space="preserve"> –</w:t>
      </w:r>
      <w:proofErr w:type="spellStart"/>
      <w:r w:rsidRPr="00D50C64">
        <w:rPr>
          <w:rFonts w:ascii="Times New Roman" w:hAnsi="Times New Roman" w:cs="Times New Roman"/>
          <w:sz w:val="24"/>
          <w:szCs w:val="24"/>
        </w:rPr>
        <w:t>Shb</w:t>
      </w:r>
      <w:proofErr w:type="spellEnd"/>
      <w:r w:rsidRPr="00D50C64">
        <w:rPr>
          <w:rFonts w:ascii="Times New Roman" w:hAnsi="Times New Roman" w:cs="Times New Roman"/>
          <w:sz w:val="24"/>
          <w:szCs w:val="24"/>
        </w:rPr>
        <w:t xml:space="preserve"> with a quality of 20. Bam files were indexed, sorted and duplicates were removed with </w:t>
      </w:r>
      <w:proofErr w:type="spellStart"/>
      <w:r w:rsidRPr="00D50C64">
        <w:rPr>
          <w:rFonts w:ascii="Times New Roman" w:hAnsi="Times New Roman" w:cs="Times New Roman"/>
          <w:sz w:val="24"/>
          <w:szCs w:val="24"/>
        </w:rPr>
        <w:t>picard</w:t>
      </w:r>
      <w:proofErr w:type="spellEnd"/>
      <w:r w:rsidRPr="00D50C64">
        <w:rPr>
          <w:rFonts w:ascii="Times New Roman" w:hAnsi="Times New Roman" w:cs="Times New Roman"/>
          <w:sz w:val="24"/>
          <w:szCs w:val="24"/>
        </w:rPr>
        <w:t xml:space="preserve">. Reads adjacent to insertions / deletions were masked using GATK </w:t>
      </w:r>
      <w:proofErr w:type="spellStart"/>
      <w:r w:rsidRPr="00D50C64">
        <w:rPr>
          <w:rFonts w:ascii="Times New Roman" w:hAnsi="Times New Roman" w:cs="Times New Roman"/>
          <w:sz w:val="24"/>
          <w:szCs w:val="24"/>
        </w:rPr>
        <w:t>RealignerTargetCreator</w:t>
      </w:r>
      <w:proofErr w:type="spellEnd"/>
      <w:r w:rsidRPr="00D50C64">
        <w:rPr>
          <w:rFonts w:ascii="Times New Roman" w:hAnsi="Times New Roman" w:cs="Times New Roman"/>
          <w:sz w:val="24"/>
          <w:szCs w:val="24"/>
        </w:rPr>
        <w:t xml:space="preserve"> and reads were re-sorted and re-indexed prior to SNP calling. SNPs were called via GATK </w:t>
      </w:r>
      <w:proofErr w:type="spellStart"/>
      <w:r w:rsidRPr="00D50C64">
        <w:rPr>
          <w:rFonts w:ascii="Times New Roman" w:hAnsi="Times New Roman" w:cs="Times New Roman"/>
          <w:sz w:val="24"/>
          <w:szCs w:val="24"/>
        </w:rPr>
        <w:t>haplotypeCaller</w:t>
      </w:r>
      <w:proofErr w:type="spellEnd"/>
      <w:r w:rsidRPr="00D50C64">
        <w:rPr>
          <w:rFonts w:ascii="Times New Roman" w:hAnsi="Times New Roman" w:cs="Times New Roman"/>
          <w:sz w:val="24"/>
          <w:szCs w:val="24"/>
        </w:rPr>
        <w:t xml:space="preserve"> independently for each library, producing a </w:t>
      </w:r>
      <w:proofErr w:type="spellStart"/>
      <w:r w:rsidRPr="00D50C64">
        <w:rPr>
          <w:rFonts w:ascii="Times New Roman" w:hAnsi="Times New Roman" w:cs="Times New Roman"/>
          <w:sz w:val="24"/>
          <w:szCs w:val="24"/>
        </w:rPr>
        <w:t>gVCF</w:t>
      </w:r>
      <w:proofErr w:type="spellEnd"/>
      <w:r w:rsidRPr="00D50C64">
        <w:rPr>
          <w:rFonts w:ascii="Times New Roman" w:hAnsi="Times New Roman" w:cs="Times New Roman"/>
          <w:sz w:val="24"/>
          <w:szCs w:val="24"/>
        </w:rPr>
        <w:t xml:space="preserve"> for each. These were merged and re-genotyped by GATK’s </w:t>
      </w:r>
      <w:proofErr w:type="spellStart"/>
      <w:r w:rsidRPr="00D50C64">
        <w:rPr>
          <w:rFonts w:ascii="Times New Roman" w:hAnsi="Times New Roman" w:cs="Times New Roman"/>
          <w:sz w:val="24"/>
          <w:szCs w:val="24"/>
        </w:rPr>
        <w:t>genotypeGVCF</w:t>
      </w:r>
      <w:proofErr w:type="spellEnd"/>
      <w:r w:rsidRPr="00D50C64">
        <w:rPr>
          <w:rFonts w:ascii="Times New Roman" w:hAnsi="Times New Roman" w:cs="Times New Roman"/>
          <w:sz w:val="24"/>
          <w:szCs w:val="24"/>
        </w:rPr>
        <w:t xml:space="preserve"> and condensed into a 0/1/2 (alternate allele counts) matrix with </w:t>
      </w:r>
      <w:proofErr w:type="spellStart"/>
      <w:r w:rsidRPr="00D50C64">
        <w:rPr>
          <w:rFonts w:ascii="Times New Roman" w:hAnsi="Times New Roman" w:cs="Times New Roman"/>
          <w:sz w:val="24"/>
          <w:szCs w:val="24"/>
        </w:rPr>
        <w:t>vcfTools</w:t>
      </w:r>
      <w:proofErr w:type="spellEnd"/>
      <w:r w:rsidRPr="00D50C64">
        <w:rPr>
          <w:rFonts w:ascii="Times New Roman" w:hAnsi="Times New Roman" w:cs="Times New Roman"/>
          <w:sz w:val="24"/>
          <w:szCs w:val="24"/>
        </w:rPr>
        <w:t xml:space="preserve">. </w:t>
      </w:r>
      <w:r w:rsidR="00A0474A">
        <w:rPr>
          <w:rFonts w:ascii="Times New Roman" w:hAnsi="Times New Roman" w:cs="Times New Roman"/>
          <w:sz w:val="24"/>
          <w:szCs w:val="24"/>
        </w:rPr>
        <w:t>Genotype data from 335 RILs</w:t>
      </w:r>
      <w:r w:rsidRPr="00D50C64">
        <w:rPr>
          <w:rFonts w:ascii="Times New Roman" w:hAnsi="Times New Roman" w:cs="Times New Roman"/>
          <w:sz w:val="24"/>
          <w:szCs w:val="24"/>
        </w:rPr>
        <w:t xml:space="preserve"> were included in the output genotype matrix. The resultant matrix was processed in R. SNPs with &gt;10% and &lt;80% homozygotes and &lt;5% NA and &lt;20% heterozygotes were retained.</w:t>
      </w:r>
    </w:p>
    <w:p w14:paraId="523DC2E8" w14:textId="77777777" w:rsidR="00D50C64" w:rsidRPr="00D50C64" w:rsidRDefault="00D50C64" w:rsidP="00D50C64">
      <w:pPr>
        <w:spacing w:after="0" w:line="240" w:lineRule="auto"/>
        <w:rPr>
          <w:rFonts w:ascii="Times New Roman" w:hAnsi="Times New Roman" w:cs="Times New Roman"/>
          <w:sz w:val="24"/>
          <w:szCs w:val="24"/>
        </w:rPr>
      </w:pPr>
    </w:p>
    <w:p w14:paraId="266B21F0" w14:textId="77777777" w:rsidR="007952B5" w:rsidRDefault="007952B5" w:rsidP="00D50C64">
      <w:pPr>
        <w:spacing w:after="0" w:line="240" w:lineRule="auto"/>
        <w:rPr>
          <w:rFonts w:ascii="Times New Roman" w:hAnsi="Times New Roman" w:cs="Times New Roman"/>
          <w:sz w:val="24"/>
          <w:szCs w:val="24"/>
        </w:rPr>
      </w:pPr>
      <w:r w:rsidRPr="00D50C64">
        <w:rPr>
          <w:rFonts w:ascii="Times New Roman" w:hAnsi="Times New Roman" w:cs="Times New Roman"/>
          <w:sz w:val="24"/>
          <w:szCs w:val="24"/>
        </w:rPr>
        <w:t>We applied a 3-step sliding window approach for marker calling: 1) The genome was broken into 200 marker windows (overlapping by 100 markers) and the proportion of each genotype was calculated. 2) Training data was constructed, retaining the 100 strongest heterozygous sites and a random sampling of 100 of the sites with &gt; the mean proportion of each homozygote; 3) A random forest machine learning model was fit to the training data (the R caret package) and used to predict the genotypes of all sliding window intervals resulting in a 3361 marker matrix.</w:t>
      </w:r>
      <w:r w:rsidR="003771AE" w:rsidRPr="00D50C64">
        <w:rPr>
          <w:rFonts w:ascii="Times New Roman" w:hAnsi="Times New Roman" w:cs="Times New Roman"/>
          <w:sz w:val="24"/>
          <w:szCs w:val="24"/>
        </w:rPr>
        <w:t xml:space="preserve"> </w:t>
      </w:r>
      <w:r w:rsidR="008035CB" w:rsidRPr="00D50C64">
        <w:rPr>
          <w:rFonts w:ascii="Times New Roman" w:hAnsi="Times New Roman" w:cs="Times New Roman"/>
          <w:sz w:val="24"/>
          <w:szCs w:val="24"/>
        </w:rPr>
        <w:t>Raw sequence</w:t>
      </w:r>
      <w:r w:rsidR="003771AE" w:rsidRPr="00D50C64">
        <w:rPr>
          <w:rFonts w:ascii="Times New Roman" w:hAnsi="Times New Roman" w:cs="Times New Roman"/>
          <w:sz w:val="24"/>
          <w:szCs w:val="24"/>
        </w:rPr>
        <w:t xml:space="preserve"> data </w:t>
      </w:r>
      <w:r w:rsidR="008035CB" w:rsidRPr="00D50C64">
        <w:rPr>
          <w:rFonts w:ascii="Times New Roman" w:hAnsi="Times New Roman" w:cs="Times New Roman"/>
          <w:sz w:val="24"/>
          <w:szCs w:val="24"/>
        </w:rPr>
        <w:t>was</w:t>
      </w:r>
      <w:r w:rsidR="003771AE" w:rsidRPr="00D50C64">
        <w:rPr>
          <w:rFonts w:ascii="Times New Roman" w:hAnsi="Times New Roman" w:cs="Times New Roman"/>
          <w:sz w:val="24"/>
          <w:szCs w:val="24"/>
        </w:rPr>
        <w:t xml:space="preserve"> deposited </w:t>
      </w:r>
      <w:r w:rsidR="008035CB" w:rsidRPr="00D50C64">
        <w:rPr>
          <w:rFonts w:ascii="Times New Roman" w:hAnsi="Times New Roman" w:cs="Times New Roman"/>
          <w:sz w:val="24"/>
          <w:szCs w:val="24"/>
        </w:rPr>
        <w:t>in t</w:t>
      </w:r>
      <w:r w:rsidR="003771AE" w:rsidRPr="00D50C64">
        <w:rPr>
          <w:rFonts w:ascii="Times New Roman" w:hAnsi="Times New Roman" w:cs="Times New Roman"/>
          <w:sz w:val="24"/>
          <w:szCs w:val="24"/>
        </w:rPr>
        <w:t xml:space="preserve">he NCBI short read archive under </w:t>
      </w:r>
      <w:r w:rsidR="008035CB" w:rsidRPr="00D50C64">
        <w:rPr>
          <w:rFonts w:ascii="Times New Roman" w:hAnsi="Times New Roman" w:cs="Times New Roman"/>
          <w:sz w:val="24"/>
          <w:szCs w:val="24"/>
        </w:rPr>
        <w:t xml:space="preserve">the </w:t>
      </w:r>
      <w:proofErr w:type="spellStart"/>
      <w:r w:rsidR="003771AE" w:rsidRPr="00D50C64">
        <w:rPr>
          <w:rFonts w:ascii="Times New Roman" w:hAnsi="Times New Roman" w:cs="Times New Roman"/>
          <w:sz w:val="24"/>
          <w:szCs w:val="24"/>
        </w:rPr>
        <w:t>BioProje</w:t>
      </w:r>
      <w:r w:rsidR="00E97E8D" w:rsidRPr="00D50C64">
        <w:rPr>
          <w:rFonts w:ascii="Times New Roman" w:hAnsi="Times New Roman" w:cs="Times New Roman"/>
          <w:sz w:val="24"/>
          <w:szCs w:val="24"/>
        </w:rPr>
        <w:t>ct</w:t>
      </w:r>
      <w:proofErr w:type="spellEnd"/>
      <w:r w:rsidR="00E97E8D" w:rsidRPr="00D50C64">
        <w:rPr>
          <w:rFonts w:ascii="Times New Roman" w:hAnsi="Times New Roman" w:cs="Times New Roman"/>
          <w:sz w:val="24"/>
          <w:szCs w:val="24"/>
        </w:rPr>
        <w:t xml:space="preserve"> ID </w:t>
      </w:r>
      <w:r w:rsidR="008035CB" w:rsidRPr="00D50C64">
        <w:rPr>
          <w:rFonts w:ascii="Times New Roman" w:hAnsi="Times New Roman" w:cs="Times New Roman"/>
          <w:sz w:val="24"/>
          <w:szCs w:val="24"/>
        </w:rPr>
        <w:t xml:space="preserve">in </w:t>
      </w:r>
      <w:r w:rsidR="00D50C64" w:rsidRPr="00D50C64">
        <w:rPr>
          <w:rFonts w:ascii="Times New Roman" w:hAnsi="Times New Roman" w:cs="Times New Roman"/>
          <w:sz w:val="24"/>
          <w:szCs w:val="24"/>
        </w:rPr>
        <w:t xml:space="preserve">Supplementary Table </w:t>
      </w:r>
      <w:r w:rsidR="00033C6C" w:rsidRPr="00D50C64">
        <w:rPr>
          <w:rFonts w:ascii="Times New Roman" w:hAnsi="Times New Roman" w:cs="Times New Roman"/>
          <w:sz w:val="24"/>
          <w:szCs w:val="24"/>
        </w:rPr>
        <w:t>5</w:t>
      </w:r>
      <w:r w:rsidR="003771AE" w:rsidRPr="00D50C64">
        <w:rPr>
          <w:rFonts w:ascii="Times New Roman" w:hAnsi="Times New Roman" w:cs="Times New Roman"/>
          <w:sz w:val="24"/>
          <w:szCs w:val="24"/>
        </w:rPr>
        <w:t>.</w:t>
      </w:r>
    </w:p>
    <w:p w14:paraId="7701BDFD" w14:textId="77777777" w:rsidR="00D50C64" w:rsidRPr="00D50C64" w:rsidRDefault="00D50C64" w:rsidP="00D50C64">
      <w:pPr>
        <w:spacing w:after="0" w:line="240" w:lineRule="auto"/>
        <w:rPr>
          <w:rFonts w:ascii="Times New Roman" w:eastAsia="Times New Roman" w:hAnsi="Times New Roman" w:cs="Times New Roman"/>
          <w:color w:val="000000"/>
          <w:sz w:val="24"/>
          <w:szCs w:val="24"/>
        </w:rPr>
      </w:pPr>
    </w:p>
    <w:p w14:paraId="18E28FE5" w14:textId="77777777" w:rsidR="007952B5" w:rsidRDefault="007952B5" w:rsidP="00D50C64">
      <w:pPr>
        <w:spacing w:after="0" w:line="240" w:lineRule="auto"/>
        <w:rPr>
          <w:rFonts w:ascii="Times New Roman" w:hAnsi="Times New Roman" w:cs="Times New Roman"/>
          <w:b/>
          <w:sz w:val="24"/>
          <w:szCs w:val="24"/>
        </w:rPr>
      </w:pPr>
      <w:r w:rsidRPr="00D50C64">
        <w:rPr>
          <w:rFonts w:ascii="Times New Roman" w:hAnsi="Times New Roman" w:cs="Times New Roman"/>
          <w:b/>
          <w:sz w:val="24"/>
          <w:szCs w:val="24"/>
        </w:rPr>
        <w:t>Genetic map construction</w:t>
      </w:r>
    </w:p>
    <w:p w14:paraId="46B6F6C5" w14:textId="77777777" w:rsidR="00D50C64" w:rsidRPr="00D50C64" w:rsidRDefault="00D50C64" w:rsidP="00D50C64">
      <w:pPr>
        <w:spacing w:after="0" w:line="240" w:lineRule="auto"/>
        <w:rPr>
          <w:rFonts w:ascii="Times New Roman" w:hAnsi="Times New Roman" w:cs="Times New Roman"/>
          <w:b/>
          <w:sz w:val="24"/>
          <w:szCs w:val="24"/>
        </w:rPr>
      </w:pPr>
    </w:p>
    <w:p w14:paraId="7425AE58" w14:textId="77777777" w:rsidR="007952B5" w:rsidRDefault="007952B5" w:rsidP="00D50C64">
      <w:pPr>
        <w:spacing w:after="0" w:line="240" w:lineRule="auto"/>
        <w:rPr>
          <w:rFonts w:ascii="Times New Roman" w:hAnsi="Times New Roman" w:cs="Times New Roman"/>
          <w:sz w:val="24"/>
          <w:szCs w:val="24"/>
        </w:rPr>
      </w:pPr>
      <w:r w:rsidRPr="00D50C64">
        <w:rPr>
          <w:rFonts w:ascii="Times New Roman" w:hAnsi="Times New Roman" w:cs="Times New Roman"/>
          <w:sz w:val="24"/>
          <w:szCs w:val="24"/>
        </w:rPr>
        <w:lastRenderedPageBreak/>
        <w:t xml:space="preserve">To build the genetic map, we culled the genotype matrix such that no two markers could have a pairwise recombination fraction &lt;0.005. This culling procedure minimized the amount of segregation distortion and missing data within any 0.5 </w:t>
      </w:r>
      <w:proofErr w:type="spellStart"/>
      <w:r w:rsidRPr="00D50C64">
        <w:rPr>
          <w:rFonts w:ascii="Times New Roman" w:hAnsi="Times New Roman" w:cs="Times New Roman"/>
          <w:sz w:val="24"/>
          <w:szCs w:val="24"/>
        </w:rPr>
        <w:t>cM</w:t>
      </w:r>
      <w:proofErr w:type="spellEnd"/>
      <w:r w:rsidRPr="00D50C64">
        <w:rPr>
          <w:rFonts w:ascii="Times New Roman" w:hAnsi="Times New Roman" w:cs="Times New Roman"/>
          <w:sz w:val="24"/>
          <w:szCs w:val="24"/>
        </w:rPr>
        <w:t xml:space="preserve"> window. Linkage groups were formed from the resulting 1278 marker matrix. Markers were ordered within linkage groups using a travelling salesperson problem solver as implemented through the </w:t>
      </w:r>
      <w:proofErr w:type="spellStart"/>
      <w:r w:rsidRPr="00D50C64">
        <w:rPr>
          <w:rFonts w:ascii="Times New Roman" w:hAnsi="Times New Roman" w:cs="Times New Roman"/>
          <w:sz w:val="24"/>
          <w:szCs w:val="24"/>
        </w:rPr>
        <w:t>concorde</w:t>
      </w:r>
      <w:proofErr w:type="spellEnd"/>
      <w:r w:rsidRPr="00D50C64">
        <w:rPr>
          <w:rFonts w:ascii="Times New Roman" w:hAnsi="Times New Roman" w:cs="Times New Roman"/>
          <w:sz w:val="24"/>
          <w:szCs w:val="24"/>
        </w:rPr>
        <w:t xml:space="preserve"> program and parsed through the </w:t>
      </w:r>
      <w:proofErr w:type="spellStart"/>
      <w:r w:rsidRPr="00D50C64">
        <w:rPr>
          <w:rFonts w:ascii="Times New Roman" w:hAnsi="Times New Roman" w:cs="Times New Roman"/>
          <w:sz w:val="24"/>
          <w:szCs w:val="24"/>
        </w:rPr>
        <w:t>TSPMap</w:t>
      </w:r>
      <w:proofErr w:type="spellEnd"/>
      <w:r w:rsidRPr="00D50C64">
        <w:rPr>
          <w:rFonts w:ascii="Times New Roman" w:hAnsi="Times New Roman" w:cs="Times New Roman"/>
          <w:sz w:val="24"/>
          <w:szCs w:val="24"/>
        </w:rPr>
        <w:t xml:space="preserve"> function </w:t>
      </w:r>
      <w:proofErr w:type="spellStart"/>
      <w:r w:rsidRPr="00D50C64">
        <w:rPr>
          <w:rFonts w:ascii="Times New Roman" w:hAnsi="Times New Roman" w:cs="Times New Roman"/>
          <w:sz w:val="24"/>
          <w:szCs w:val="24"/>
        </w:rPr>
        <w:t>tspOrder</w:t>
      </w:r>
      <w:proofErr w:type="spellEnd"/>
      <w:r w:rsidRPr="00D50C64">
        <w:rPr>
          <w:rFonts w:ascii="Times New Roman" w:hAnsi="Times New Roman" w:cs="Times New Roman"/>
          <w:sz w:val="24"/>
          <w:szCs w:val="24"/>
        </w:rPr>
        <w:t xml:space="preserve"> (Monroe et al</w:t>
      </w:r>
      <w:r w:rsidRPr="00D50C64">
        <w:rPr>
          <w:rFonts w:ascii="Times New Roman" w:hAnsi="Times New Roman" w:cs="Times New Roman"/>
          <w:i/>
          <w:sz w:val="24"/>
          <w:szCs w:val="24"/>
        </w:rPr>
        <w:t>.</w:t>
      </w:r>
      <w:r w:rsidRPr="00D50C64">
        <w:rPr>
          <w:rFonts w:ascii="Times New Roman" w:hAnsi="Times New Roman" w:cs="Times New Roman"/>
          <w:sz w:val="24"/>
          <w:szCs w:val="24"/>
        </w:rPr>
        <w:t>, 2017). We then fine-tuned the resulting genetic map first by culling the genotype matrix to a 711-marker grid where no markers resided &lt;1cM from an adjacent marker, then looking at improving the fine-order of markers using the ripple algorithm. Finally, chromosomes were named and oriented to maximize the similarity with the physical position of markers in the FIL2 genome annotation (phytozome.net). </w:t>
      </w:r>
    </w:p>
    <w:p w14:paraId="649E4A72" w14:textId="77777777" w:rsidR="00D50C64" w:rsidRPr="00D50C64" w:rsidRDefault="00D50C64" w:rsidP="00D50C64">
      <w:pPr>
        <w:spacing w:after="0" w:line="240" w:lineRule="auto"/>
        <w:rPr>
          <w:rFonts w:ascii="Times New Roman" w:hAnsi="Times New Roman" w:cs="Times New Roman"/>
          <w:sz w:val="24"/>
          <w:szCs w:val="24"/>
        </w:rPr>
      </w:pPr>
    </w:p>
    <w:p w14:paraId="279AE795" w14:textId="77777777" w:rsidR="00D50C64" w:rsidRDefault="00BB463F" w:rsidP="00D50C64">
      <w:pPr>
        <w:spacing w:after="0" w:line="240" w:lineRule="auto"/>
        <w:jc w:val="center"/>
        <w:rPr>
          <w:rFonts w:ascii="Times New Roman" w:hAnsi="Times New Roman" w:cs="Times New Roman"/>
          <w:b/>
          <w:sz w:val="24"/>
          <w:szCs w:val="24"/>
        </w:rPr>
      </w:pPr>
      <w:r w:rsidRPr="00D50C64">
        <w:rPr>
          <w:rFonts w:ascii="Times New Roman" w:hAnsi="Times New Roman" w:cs="Times New Roman"/>
          <w:b/>
          <w:sz w:val="24"/>
          <w:szCs w:val="24"/>
        </w:rPr>
        <w:t>Reference</w:t>
      </w:r>
    </w:p>
    <w:p w14:paraId="7CB315BE" w14:textId="77777777" w:rsidR="00D50C64" w:rsidRDefault="00D50C64" w:rsidP="00D50C64">
      <w:pPr>
        <w:spacing w:after="0" w:line="240" w:lineRule="auto"/>
        <w:jc w:val="center"/>
        <w:rPr>
          <w:rFonts w:ascii="Times New Roman" w:hAnsi="Times New Roman" w:cs="Times New Roman"/>
          <w:b/>
          <w:sz w:val="24"/>
          <w:szCs w:val="24"/>
        </w:rPr>
      </w:pPr>
    </w:p>
    <w:p w14:paraId="7D561953" w14:textId="77777777" w:rsidR="00E15D93" w:rsidRDefault="00E15D93" w:rsidP="00E15D93">
      <w:pPr>
        <w:pStyle w:val="NormalWeb"/>
        <w:spacing w:before="0" w:beforeAutospacing="0" w:after="0" w:afterAutospacing="0"/>
        <w:ind w:left="480" w:hanging="480"/>
        <w:rPr>
          <w:color w:val="000000" w:themeColor="text1"/>
        </w:rPr>
      </w:pPr>
      <w:r w:rsidRPr="00395775">
        <w:rPr>
          <w:color w:val="000000" w:themeColor="text1"/>
        </w:rPr>
        <w:t xml:space="preserve">Lowry, D.B. (2012). Ecotypes and the controversy over stages in the formation of new species. </w:t>
      </w:r>
      <w:r w:rsidRPr="00395775">
        <w:rPr>
          <w:i/>
          <w:iCs/>
          <w:color w:val="000000" w:themeColor="text1"/>
        </w:rPr>
        <w:t>Biol. J. Linn. Soc.</w:t>
      </w:r>
      <w:r w:rsidRPr="00395775">
        <w:rPr>
          <w:color w:val="000000" w:themeColor="text1"/>
        </w:rPr>
        <w:t xml:space="preserve"> </w:t>
      </w:r>
      <w:r w:rsidRPr="00395775">
        <w:rPr>
          <w:bCs/>
          <w:color w:val="000000" w:themeColor="text1"/>
        </w:rPr>
        <w:t>106</w:t>
      </w:r>
      <w:r w:rsidRPr="00395775">
        <w:rPr>
          <w:color w:val="000000" w:themeColor="text1"/>
        </w:rPr>
        <w:t>, 241–257. doi:10.1111/j.1095-8312.2012.01867.x.</w:t>
      </w:r>
    </w:p>
    <w:p w14:paraId="6B16765E" w14:textId="77777777" w:rsidR="00D50C64" w:rsidRPr="00E15D93" w:rsidRDefault="00D50C64" w:rsidP="00E15D93">
      <w:pPr>
        <w:pStyle w:val="NormalWeb"/>
        <w:spacing w:before="0" w:beforeAutospacing="0" w:after="0" w:afterAutospacing="0"/>
        <w:ind w:left="480" w:hanging="480"/>
        <w:rPr>
          <w:color w:val="000000" w:themeColor="text1"/>
        </w:rPr>
      </w:pPr>
      <w:r w:rsidRPr="00D50C64">
        <w:t xml:space="preserve">Monroe, J.G., Allen, Z., </w:t>
      </w:r>
      <w:proofErr w:type="spellStart"/>
      <w:r w:rsidRPr="00D50C64">
        <w:t>Tanger</w:t>
      </w:r>
      <w:proofErr w:type="spellEnd"/>
      <w:r w:rsidRPr="00D50C64">
        <w:t xml:space="preserve">, P., Mullen, J.L., Lovell, J.T., Moyers, B.T., </w:t>
      </w:r>
      <w:r w:rsidRPr="00D50C64">
        <w:rPr>
          <w:i/>
          <w:iCs/>
        </w:rPr>
        <w:t>et al.</w:t>
      </w:r>
      <w:r>
        <w:t xml:space="preserve"> (2017). </w:t>
      </w:r>
      <w:proofErr w:type="spellStart"/>
      <w:r w:rsidRPr="00D50C64">
        <w:t>TSPmap</w:t>
      </w:r>
      <w:proofErr w:type="spellEnd"/>
      <w:r w:rsidRPr="00D50C64">
        <w:t xml:space="preserve">: A tool making use of traveling salesperson problem solvers in the efficient and accurate construction of high-density genetic linkage maps. </w:t>
      </w:r>
      <w:proofErr w:type="spellStart"/>
      <w:r w:rsidRPr="00D50C64">
        <w:rPr>
          <w:i/>
          <w:iCs/>
        </w:rPr>
        <w:t>BioData</w:t>
      </w:r>
      <w:proofErr w:type="spellEnd"/>
      <w:r w:rsidRPr="00D50C64">
        <w:rPr>
          <w:i/>
          <w:iCs/>
        </w:rPr>
        <w:t xml:space="preserve"> Mining</w:t>
      </w:r>
      <w:r w:rsidRPr="00D50C64">
        <w:t>, 10, 38</w:t>
      </w:r>
      <w:r w:rsidR="00E15D93">
        <w:t>.</w:t>
      </w:r>
    </w:p>
    <w:p w14:paraId="57C7DFAB" w14:textId="77777777" w:rsidR="00930AA4" w:rsidRPr="00D50C64" w:rsidRDefault="00930AA4" w:rsidP="00D50C64">
      <w:pPr>
        <w:pStyle w:val="NormalWeb"/>
        <w:spacing w:before="0" w:beforeAutospacing="0" w:after="0" w:afterAutospacing="0"/>
        <w:ind w:left="480" w:hanging="480"/>
      </w:pPr>
    </w:p>
    <w:sectPr w:rsidR="00930AA4" w:rsidRPr="00D50C64" w:rsidSect="003F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B5"/>
    <w:rsid w:val="00014D35"/>
    <w:rsid w:val="00033C6C"/>
    <w:rsid w:val="001C32CC"/>
    <w:rsid w:val="003753E8"/>
    <w:rsid w:val="003771AE"/>
    <w:rsid w:val="003F790F"/>
    <w:rsid w:val="006132A1"/>
    <w:rsid w:val="006A24D0"/>
    <w:rsid w:val="0074056E"/>
    <w:rsid w:val="007952B5"/>
    <w:rsid w:val="008035CB"/>
    <w:rsid w:val="00930AA4"/>
    <w:rsid w:val="00A0474A"/>
    <w:rsid w:val="00B4480B"/>
    <w:rsid w:val="00BB463F"/>
    <w:rsid w:val="00D50C64"/>
    <w:rsid w:val="00E15D93"/>
    <w:rsid w:val="00E9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8F97"/>
  <w15:chartTrackingRefBased/>
  <w15:docId w15:val="{D6824D89-DB9C-4B25-B1B8-02FE195B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63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930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 Khasanova</dc:creator>
  <cp:keywords/>
  <dc:description/>
  <cp:lastModifiedBy>Ana Parra Munoz</cp:lastModifiedBy>
  <cp:revision>16</cp:revision>
  <dcterms:created xsi:type="dcterms:W3CDTF">2018-01-16T22:14:00Z</dcterms:created>
  <dcterms:modified xsi:type="dcterms:W3CDTF">2019-04-02T08:29:00Z</dcterms:modified>
</cp:coreProperties>
</file>