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0" w:rsidRDefault="00B90C90" w:rsidP="00DE4E1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524082484"/>
    </w:p>
    <w:p w:rsidR="00DE4E16" w:rsidRPr="00DE4E16" w:rsidRDefault="00DE4E16" w:rsidP="00DE4E1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E4E16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S</w:t>
      </w:r>
      <w:r w:rsidR="0048788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E4E1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0"/>
      <w:proofErr w:type="gramStart"/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Statistical significance </w:t>
      </w:r>
      <w:r w:rsidR="00471C75" w:rsidRPr="007417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71C75" w:rsidRPr="007417C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471C75" w:rsidRPr="007417C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90C90">
        <w:rPr>
          <w:rFonts w:ascii="Times New Roman" w:hAnsi="Times New Roman" w:cs="Times New Roman"/>
          <w:sz w:val="24"/>
          <w:szCs w:val="24"/>
          <w:lang w:val="en-US"/>
        </w:rPr>
        <w:t xml:space="preserve">mean daily 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0E21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hotosynthetically active radiation 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>(PAR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0E21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hosphate 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0E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0E21" w:rsidRPr="00DE4E16">
        <w:rPr>
          <w:rFonts w:ascii="Times New Roman" w:hAnsi="Times New Roman" w:cs="Times New Roman"/>
          <w:sz w:val="24"/>
          <w:szCs w:val="24"/>
          <w:lang w:val="en-US"/>
        </w:rPr>
        <w:t>hosphite</w:t>
      </w:r>
      <w:proofErr w:type="spellEnd"/>
      <w:r w:rsidR="00E90E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>Phi)</w:t>
      </w:r>
      <w:r w:rsidR="00051F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and their interaction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 xml:space="preserve">plant 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>lea</w:t>
      </w:r>
      <w:r w:rsidR="00E90E2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number in two </w:t>
      </w:r>
      <w:r w:rsidRPr="00DE4E16">
        <w:rPr>
          <w:rFonts w:ascii="Times New Roman" w:hAnsi="Times New Roman" w:cs="Times New Roman"/>
          <w:i/>
          <w:sz w:val="24"/>
          <w:szCs w:val="24"/>
          <w:lang w:val="en-US"/>
        </w:rPr>
        <w:t>Brassica</w:t>
      </w: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species.</w:t>
      </w:r>
      <w:proofErr w:type="gramEnd"/>
      <w:r w:rsidR="00E90E21" w:rsidRPr="00E90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r w:rsidR="00051F4D" w:rsidRPr="00DE4E16">
        <w:rPr>
          <w:rFonts w:ascii="Times New Roman" w:hAnsi="Times New Roman" w:cs="Times New Roman"/>
          <w:sz w:val="24"/>
          <w:szCs w:val="24"/>
          <w:lang w:val="en-US"/>
        </w:rPr>
        <w:t>Tukey’s test</w:t>
      </w:r>
      <w:r w:rsidR="00051F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0E21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ns= not significant and * significant at </w:t>
      </w:r>
      <w:r w:rsidR="00E90E21" w:rsidRPr="00DE4E1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90E21"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 ≤ 0.05</w:t>
      </w:r>
      <w:r w:rsidR="00051F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GLM: ANOVA de modelo Tipo I"/>
      </w:tblPr>
      <w:tblGrid>
        <w:gridCol w:w="3118"/>
        <w:gridCol w:w="3119"/>
        <w:gridCol w:w="3119"/>
      </w:tblGrid>
      <w:tr w:rsidR="00DE4E16" w:rsidRPr="00DE4E16" w:rsidTr="007878A0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bookmarkEnd w:id="1"/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/>
                <w:sz w:val="24"/>
                <w:szCs w:val="24"/>
              </w:rPr>
              <w:t>Study factors and interactions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Brassica campestris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Brassica juncea</w:t>
            </w:r>
          </w:p>
        </w:tc>
      </w:tr>
      <w:tr w:rsidR="00DE4E16" w:rsidRPr="00DE4E16" w:rsidTr="007878A0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>PAR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&lt;0.0001 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0.8114 ns</w:t>
            </w:r>
          </w:p>
        </w:tc>
      </w:tr>
      <w:tr w:rsidR="00DE4E16" w:rsidRPr="00DE4E16" w:rsidTr="007878A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>Pi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0.3294 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0.8423 ns</w:t>
            </w:r>
          </w:p>
        </w:tc>
      </w:tr>
      <w:tr w:rsidR="00DE4E16" w:rsidRPr="00DE4E16" w:rsidTr="007878A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0.2508 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0.8902 ns</w:t>
            </w:r>
          </w:p>
        </w:tc>
      </w:tr>
      <w:tr w:rsidR="00DE4E16" w:rsidRPr="00DE4E16" w:rsidTr="007878A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DE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>Pi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0.6567 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0.6911 ns</w:t>
            </w:r>
          </w:p>
        </w:tc>
      </w:tr>
      <w:tr w:rsidR="00DE4E16" w:rsidRPr="00DE4E16" w:rsidTr="007878A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DE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0.3966 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0.1660 ns</w:t>
            </w:r>
          </w:p>
        </w:tc>
      </w:tr>
      <w:tr w:rsidR="00DE4E16" w:rsidRPr="00DE4E16" w:rsidTr="007878A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 </w:t>
            </w:r>
            <w:r w:rsidRPr="00DE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0.8467 ns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0.7050 ns</w:t>
            </w:r>
          </w:p>
        </w:tc>
      </w:tr>
      <w:tr w:rsidR="00DE4E16" w:rsidRPr="00DE4E16" w:rsidTr="007878A0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</w:t>
            </w:r>
            <w:r w:rsidRPr="00DE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 </w:t>
            </w:r>
            <w:r w:rsidRPr="00DE4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× </w:t>
            </w:r>
            <w:r w:rsidRPr="00DE4E16">
              <w:rPr>
                <w:rFonts w:ascii="Times New Roman" w:hAnsi="Times New Roman" w:cs="Times New Roman"/>
                <w:bCs/>
                <w:sz w:val="24"/>
                <w:szCs w:val="24"/>
              </w:rPr>
              <w:t>Phi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0.8274 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E16" w:rsidRPr="00DE4E16" w:rsidRDefault="00DE4E16" w:rsidP="007878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16">
              <w:rPr>
                <w:rFonts w:ascii="Times New Roman" w:hAnsi="Times New Roman" w:cs="Times New Roman"/>
                <w:sz w:val="24"/>
                <w:szCs w:val="24"/>
              </w:rPr>
              <w:t>0.4853 ns</w:t>
            </w:r>
          </w:p>
        </w:tc>
      </w:tr>
    </w:tbl>
    <w:p w:rsidR="00DE4E16" w:rsidRPr="00DE4E16" w:rsidRDefault="00DE4E16" w:rsidP="00DE4E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E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DE4E16" w:rsidRPr="00DE4E16" w:rsidSect="00B12994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CA" w:rsidRDefault="00442BCA" w:rsidP="00B50A1D">
      <w:pPr>
        <w:spacing w:after="0" w:line="240" w:lineRule="auto"/>
      </w:pPr>
      <w:r>
        <w:separator/>
      </w:r>
    </w:p>
  </w:endnote>
  <w:endnote w:type="continuationSeparator" w:id="0">
    <w:p w:rsidR="00442BCA" w:rsidRDefault="00442BCA" w:rsidP="00B5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CA" w:rsidRDefault="00442BCA" w:rsidP="00B50A1D">
      <w:pPr>
        <w:spacing w:after="0" w:line="240" w:lineRule="auto"/>
      </w:pPr>
      <w:r>
        <w:separator/>
      </w:r>
    </w:p>
  </w:footnote>
  <w:footnote w:type="continuationSeparator" w:id="0">
    <w:p w:rsidR="00442BCA" w:rsidRDefault="00442BCA" w:rsidP="00B5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D1B"/>
    <w:multiLevelType w:val="hybridMultilevel"/>
    <w:tmpl w:val="49BE7F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1A"/>
    <w:rsid w:val="00005CE9"/>
    <w:rsid w:val="00011607"/>
    <w:rsid w:val="00051F4D"/>
    <w:rsid w:val="001944B6"/>
    <w:rsid w:val="001B2F26"/>
    <w:rsid w:val="001D0F43"/>
    <w:rsid w:val="0027278B"/>
    <w:rsid w:val="002A43ED"/>
    <w:rsid w:val="00381F07"/>
    <w:rsid w:val="003E605F"/>
    <w:rsid w:val="00442BCA"/>
    <w:rsid w:val="00471C75"/>
    <w:rsid w:val="00487886"/>
    <w:rsid w:val="00494417"/>
    <w:rsid w:val="004B7711"/>
    <w:rsid w:val="004E5EEA"/>
    <w:rsid w:val="00592D1A"/>
    <w:rsid w:val="006951DB"/>
    <w:rsid w:val="007417CB"/>
    <w:rsid w:val="007878A0"/>
    <w:rsid w:val="0080233F"/>
    <w:rsid w:val="00854093"/>
    <w:rsid w:val="00960660"/>
    <w:rsid w:val="00B12994"/>
    <w:rsid w:val="00B50A1D"/>
    <w:rsid w:val="00B90C90"/>
    <w:rsid w:val="00B959DC"/>
    <w:rsid w:val="00BF4DEB"/>
    <w:rsid w:val="00C04695"/>
    <w:rsid w:val="00C847FF"/>
    <w:rsid w:val="00D54630"/>
    <w:rsid w:val="00D54C18"/>
    <w:rsid w:val="00D64488"/>
    <w:rsid w:val="00DB6569"/>
    <w:rsid w:val="00DE4E16"/>
    <w:rsid w:val="00E43149"/>
    <w:rsid w:val="00E7567E"/>
    <w:rsid w:val="00E90E21"/>
    <w:rsid w:val="00F85988"/>
    <w:rsid w:val="00FC5D58"/>
    <w:rsid w:val="00FD25B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A1D"/>
  </w:style>
  <w:style w:type="paragraph" w:styleId="Fuzeile">
    <w:name w:val="footer"/>
    <w:basedOn w:val="Standard"/>
    <w:link w:val="Fu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A1D"/>
  </w:style>
  <w:style w:type="paragraph" w:styleId="Listenabsatz">
    <w:name w:val="List Paragraph"/>
    <w:basedOn w:val="Standard"/>
    <w:uiPriority w:val="34"/>
    <w:qFormat/>
    <w:rsid w:val="00C8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A1D"/>
  </w:style>
  <w:style w:type="paragraph" w:styleId="Fuzeile">
    <w:name w:val="footer"/>
    <w:basedOn w:val="Standard"/>
    <w:link w:val="FuzeileZchn"/>
    <w:uiPriority w:val="99"/>
    <w:unhideWhenUsed/>
    <w:rsid w:val="00B50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A1D"/>
  </w:style>
  <w:style w:type="paragraph" w:styleId="Listenabsatz">
    <w:name w:val="List Paragraph"/>
    <w:basedOn w:val="Standard"/>
    <w:uiPriority w:val="34"/>
    <w:qFormat/>
    <w:rsid w:val="00C8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Schwarz, Dietmar</cp:lastModifiedBy>
  <cp:revision>5</cp:revision>
  <dcterms:created xsi:type="dcterms:W3CDTF">2019-01-24T00:23:00Z</dcterms:created>
  <dcterms:modified xsi:type="dcterms:W3CDTF">2019-02-06T11:51:00Z</dcterms:modified>
</cp:coreProperties>
</file>