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CA" w:rsidRPr="00FF4C41" w:rsidRDefault="009075CA" w:rsidP="009075CA">
      <w:pPr>
        <w:pStyle w:val="MIAPEHeading1"/>
        <w:jc w:val="both"/>
        <w:rPr>
          <w:rFonts w:ascii="Arial" w:hAnsi="Arial" w:cs="Arial"/>
          <w:lang w:val="en-US"/>
        </w:rPr>
      </w:pPr>
      <w:r w:rsidRPr="00FF4C41">
        <w:rPr>
          <w:rFonts w:ascii="Arial" w:hAnsi="Arial" w:cs="Arial"/>
          <w:lang w:val="en-US"/>
        </w:rPr>
        <w:t>Supplemental File 2</w:t>
      </w:r>
    </w:p>
    <w:p w:rsidR="009075CA" w:rsidRPr="00FF4C41" w:rsidRDefault="009075CA" w:rsidP="009075CA">
      <w:pPr>
        <w:pStyle w:val="MIAPEHeading1"/>
        <w:jc w:val="both"/>
        <w:rPr>
          <w:rFonts w:ascii="Arial" w:hAnsi="Arial" w:cs="Arial"/>
          <w:lang w:val="en-US"/>
        </w:rPr>
      </w:pPr>
    </w:p>
    <w:p w:rsidR="009075CA" w:rsidRPr="00FF4C41" w:rsidRDefault="009075CA" w:rsidP="009075CA">
      <w:pPr>
        <w:pStyle w:val="MIAPEHeading1"/>
        <w:jc w:val="both"/>
        <w:rPr>
          <w:rFonts w:ascii="Arial" w:hAnsi="Arial" w:cs="Arial"/>
          <w:i/>
          <w:sz w:val="8"/>
          <w:szCs w:val="8"/>
          <w:lang w:val="en-US"/>
        </w:rPr>
      </w:pPr>
      <w:r w:rsidRPr="00FF4C41">
        <w:rPr>
          <w:rFonts w:ascii="Arial" w:hAnsi="Arial" w:cs="Arial"/>
          <w:lang w:val="en-US"/>
        </w:rPr>
        <w:t>MIAPE: Gel Informatics</w:t>
      </w:r>
    </w:p>
    <w:p w:rsidR="009075CA" w:rsidRPr="00FF4C41" w:rsidRDefault="009075CA" w:rsidP="009075CA">
      <w:pPr>
        <w:pStyle w:val="Sectionhead"/>
        <w:ind w:right="-1"/>
        <w:rPr>
          <w:rFonts w:ascii="Arial" w:hAnsi="Arial" w:cs="Arial"/>
          <w:sz w:val="21"/>
          <w:szCs w:val="21"/>
          <w:lang w:val="en-US"/>
        </w:rPr>
      </w:pPr>
      <w:r w:rsidRPr="00FF4C41">
        <w:rPr>
          <w:rFonts w:ascii="Arial" w:hAnsi="Arial" w:cs="Arial"/>
          <w:b w:val="0"/>
          <w:i/>
          <w:sz w:val="24"/>
          <w:szCs w:val="24"/>
          <w:lang w:val="en-US"/>
        </w:rPr>
        <w:t xml:space="preserve">  Version </w:t>
      </w:r>
      <w:r w:rsidR="002E186B" w:rsidRPr="00FF4C41">
        <w:rPr>
          <w:rFonts w:ascii="Arial" w:hAnsi="Arial" w:cs="Arial"/>
          <w:b w:val="0"/>
          <w:i/>
          <w:sz w:val="24"/>
          <w:szCs w:val="24"/>
          <w:lang w:val="en-US"/>
        </w:rPr>
        <w:t>1.0</w:t>
      </w:r>
      <w:r w:rsidRPr="00FF4C41">
        <w:rPr>
          <w:rFonts w:ascii="Arial" w:hAnsi="Arial" w:cs="Arial"/>
          <w:b w:val="0"/>
          <w:i/>
          <w:sz w:val="24"/>
          <w:szCs w:val="24"/>
          <w:lang w:val="en-US"/>
        </w:rPr>
        <w:t xml:space="preserve">, </w:t>
      </w:r>
      <w:r w:rsidR="002E186B" w:rsidRPr="00FF4C41">
        <w:rPr>
          <w:rFonts w:ascii="Arial" w:hAnsi="Arial" w:cs="Arial"/>
          <w:b w:val="0"/>
          <w:i/>
          <w:sz w:val="24"/>
          <w:szCs w:val="24"/>
          <w:lang w:val="en-US"/>
        </w:rPr>
        <w:t>July</w:t>
      </w:r>
      <w:r w:rsidRPr="00FF4C41">
        <w:rPr>
          <w:rFonts w:ascii="Arial" w:hAnsi="Arial" w:cs="Arial"/>
          <w:b w:val="0"/>
          <w:i/>
          <w:sz w:val="24"/>
          <w:szCs w:val="24"/>
          <w:lang w:val="en-US"/>
        </w:rPr>
        <w:t>, 200</w:t>
      </w:r>
      <w:r w:rsidR="002E186B" w:rsidRPr="00FF4C41">
        <w:rPr>
          <w:rFonts w:ascii="Arial" w:hAnsi="Arial" w:cs="Arial"/>
          <w:b w:val="0"/>
          <w:i/>
          <w:sz w:val="24"/>
          <w:szCs w:val="24"/>
          <w:lang w:val="en-US"/>
        </w:rPr>
        <w:t>9</w:t>
      </w:r>
      <w:r w:rsidRPr="00FF4C41">
        <w:rPr>
          <w:rFonts w:ascii="Arial" w:hAnsi="Arial" w:cs="Arial"/>
          <w:sz w:val="21"/>
          <w:szCs w:val="21"/>
          <w:lang w:val="en-US"/>
        </w:rPr>
        <w:t xml:space="preserve"> </w:t>
      </w:r>
    </w:p>
    <w:p w:rsidR="009075CA" w:rsidRPr="00FF4C41" w:rsidRDefault="009075CA" w:rsidP="009075CA">
      <w:pPr>
        <w:pStyle w:val="Sectionhead"/>
        <w:ind w:right="-1"/>
        <w:rPr>
          <w:rFonts w:ascii="Arial" w:hAnsi="Arial" w:cs="Arial"/>
          <w:sz w:val="21"/>
          <w:szCs w:val="21"/>
          <w:lang w:val="en-US"/>
        </w:rPr>
      </w:pPr>
    </w:p>
    <w:p w:rsidR="009075CA" w:rsidRPr="00FF4C41" w:rsidRDefault="009075CA" w:rsidP="009075CA">
      <w:pPr>
        <w:pStyle w:val="MIAPESection"/>
        <w:rPr>
          <w:rFonts w:ascii="Arial" w:hAnsi="Arial" w:cs="Arial"/>
          <w:lang w:val="en-US"/>
        </w:rPr>
      </w:pPr>
      <w:r w:rsidRPr="00FF4C41">
        <w:rPr>
          <w:rFonts w:ascii="Arial" w:hAnsi="Arial" w:cs="Arial"/>
          <w:lang w:val="en-US"/>
        </w:rPr>
        <w:t>Reporting requirements for gel informatics data</w:t>
      </w:r>
    </w:p>
    <w:p w:rsidR="009075CA" w:rsidRPr="00FF4C41" w:rsidRDefault="009075CA" w:rsidP="009075CA">
      <w:pPr>
        <w:pStyle w:val="MIAPESection"/>
        <w:rPr>
          <w:rFonts w:ascii="Arial" w:hAnsi="Arial" w:cs="Arial"/>
          <w:lang w:val="en-US"/>
        </w:rPr>
      </w:pPr>
    </w:p>
    <w:p w:rsidR="009075CA" w:rsidRPr="00FF4C41" w:rsidRDefault="009075CA" w:rsidP="009075CA">
      <w:pPr>
        <w:pStyle w:val="MIAPESectionItalic"/>
        <w:numPr>
          <w:ilvl w:val="0"/>
          <w:numId w:val="7"/>
        </w:numPr>
        <w:rPr>
          <w:rFonts w:ascii="Arial" w:hAnsi="Arial" w:cs="Arial"/>
          <w:i w:val="0"/>
          <w:lang w:val="en-US"/>
        </w:rPr>
      </w:pPr>
      <w:r w:rsidRPr="00FF4C41">
        <w:rPr>
          <w:rFonts w:ascii="Arial" w:hAnsi="Arial" w:cs="Arial"/>
          <w:i w:val="0"/>
          <w:lang w:val="en-US"/>
        </w:rPr>
        <w:t>General features</w:t>
      </w:r>
    </w:p>
    <w:p w:rsidR="009075CA" w:rsidRPr="00FF4C41" w:rsidRDefault="009075CA" w:rsidP="009075CA">
      <w:pPr>
        <w:pStyle w:val="MIAPESectionItalic"/>
        <w:numPr>
          <w:ilvl w:val="1"/>
          <w:numId w:val="7"/>
        </w:numPr>
        <w:rPr>
          <w:rFonts w:ascii="Arial" w:hAnsi="Arial" w:cs="Arial"/>
          <w:b w:val="0"/>
          <w:i w:val="0"/>
          <w:lang w:val="en-US"/>
        </w:rPr>
      </w:pPr>
      <w:r w:rsidRPr="00FF4C41">
        <w:rPr>
          <w:rFonts w:ascii="Arial" w:hAnsi="Arial" w:cs="Arial"/>
          <w:b w:val="0"/>
          <w:i w:val="0"/>
          <w:lang w:val="en-US"/>
        </w:rPr>
        <w:t>Date stamp:  200</w:t>
      </w:r>
      <w:r w:rsidR="00FF4C41" w:rsidRPr="00FF4C41">
        <w:rPr>
          <w:rFonts w:ascii="Arial" w:hAnsi="Arial" w:cs="Arial"/>
          <w:b w:val="0"/>
          <w:i w:val="0"/>
          <w:lang w:val="en-US"/>
        </w:rPr>
        <w:t>9</w:t>
      </w:r>
      <w:r w:rsidRPr="00FF4C41">
        <w:rPr>
          <w:rFonts w:ascii="Arial" w:hAnsi="Arial" w:cs="Arial"/>
          <w:b w:val="0"/>
          <w:i w:val="0"/>
          <w:lang w:val="en-US"/>
        </w:rPr>
        <w:t>-0</w:t>
      </w:r>
      <w:r w:rsidR="00FF4C41" w:rsidRPr="00FF4C41">
        <w:rPr>
          <w:rFonts w:ascii="Arial" w:hAnsi="Arial" w:cs="Arial"/>
          <w:b w:val="0"/>
          <w:i w:val="0"/>
          <w:lang w:val="en-US"/>
        </w:rPr>
        <w:t>9</w:t>
      </w:r>
      <w:r w:rsidRPr="00FF4C41">
        <w:rPr>
          <w:rFonts w:ascii="Arial" w:hAnsi="Arial" w:cs="Arial"/>
          <w:b w:val="0"/>
          <w:i w:val="0"/>
          <w:lang w:val="en-US"/>
        </w:rPr>
        <w:t>-1</w:t>
      </w:r>
      <w:r w:rsidR="00FF4C41" w:rsidRPr="00FF4C41">
        <w:rPr>
          <w:rFonts w:ascii="Arial" w:hAnsi="Arial" w:cs="Arial"/>
          <w:b w:val="0"/>
          <w:i w:val="0"/>
          <w:lang w:val="en-US"/>
        </w:rPr>
        <w:t>9</w:t>
      </w:r>
    </w:p>
    <w:p w:rsidR="009075CA" w:rsidRPr="00FF4C41" w:rsidRDefault="009075CA" w:rsidP="009075CA">
      <w:pPr>
        <w:pStyle w:val="MIAPEDashedList"/>
        <w:numPr>
          <w:ilvl w:val="1"/>
          <w:numId w:val="7"/>
        </w:numPr>
        <w:spacing w:after="0"/>
        <w:rPr>
          <w:rFonts w:ascii="Arial" w:hAnsi="Arial" w:cs="Arial"/>
          <w:lang w:val="en-US"/>
        </w:rPr>
      </w:pPr>
      <w:r w:rsidRPr="00FF4C41">
        <w:rPr>
          <w:rFonts w:ascii="Arial" w:hAnsi="Arial" w:cs="Arial"/>
          <w:lang w:val="en-US"/>
        </w:rPr>
        <w:t xml:space="preserve">Responsible person or institutional role: </w:t>
      </w:r>
      <w:r w:rsidR="00FF4C41" w:rsidRPr="00FF4C41">
        <w:rPr>
          <w:rFonts w:ascii="Arial" w:hAnsi="Arial" w:cs="Arial"/>
          <w:lang w:val="en-US"/>
        </w:rPr>
        <w:t>Todd M. Umstead, Senior Research Support Associate</w:t>
      </w:r>
      <w:r w:rsidRPr="00FF4C41">
        <w:rPr>
          <w:rFonts w:ascii="Arial" w:hAnsi="Arial" w:cs="Arial"/>
          <w:lang w:val="en-US"/>
        </w:rPr>
        <w:t xml:space="preserve">, </w:t>
      </w:r>
      <w:r w:rsidRPr="00FF4C41">
        <w:rPr>
          <w:rFonts w:ascii="Arial" w:hAnsi="Arial" w:cs="Arial"/>
          <w:noProof/>
        </w:rPr>
        <w:t xml:space="preserve">Penn State </w:t>
      </w:r>
      <w:r w:rsidRPr="00FF4C41">
        <w:rPr>
          <w:rFonts w:ascii="Arial" w:hAnsi="Arial" w:cs="Arial"/>
          <w:noProof/>
          <w:u w:val="single"/>
        </w:rPr>
        <w:t>C</w:t>
      </w:r>
      <w:r w:rsidRPr="00FF4C41">
        <w:rPr>
          <w:rFonts w:ascii="Arial" w:hAnsi="Arial" w:cs="Arial"/>
          <w:noProof/>
        </w:rPr>
        <w:t xml:space="preserve">enter for </w:t>
      </w:r>
      <w:r w:rsidRPr="00FF4C41">
        <w:rPr>
          <w:rFonts w:ascii="Arial" w:hAnsi="Arial" w:cs="Arial"/>
          <w:noProof/>
          <w:u w:val="single"/>
        </w:rPr>
        <w:t>H</w:t>
      </w:r>
      <w:r w:rsidRPr="00FF4C41">
        <w:rPr>
          <w:rFonts w:ascii="Arial" w:hAnsi="Arial" w:cs="Arial"/>
          <w:noProof/>
        </w:rPr>
        <w:t xml:space="preserve">ost defense, </w:t>
      </w:r>
      <w:r w:rsidRPr="00FF4C41">
        <w:rPr>
          <w:rFonts w:ascii="Arial" w:hAnsi="Arial" w:cs="Arial"/>
          <w:noProof/>
          <w:u w:val="single"/>
        </w:rPr>
        <w:t>I</w:t>
      </w:r>
      <w:r w:rsidRPr="00FF4C41">
        <w:rPr>
          <w:rFonts w:ascii="Arial" w:hAnsi="Arial" w:cs="Arial"/>
          <w:noProof/>
        </w:rPr>
        <w:t xml:space="preserve">nflammation, and </w:t>
      </w:r>
      <w:r w:rsidRPr="00FF4C41">
        <w:rPr>
          <w:rFonts w:ascii="Arial" w:hAnsi="Arial" w:cs="Arial"/>
          <w:noProof/>
          <w:u w:val="single"/>
        </w:rPr>
        <w:t>L</w:t>
      </w:r>
      <w:r w:rsidRPr="00FF4C41">
        <w:rPr>
          <w:rFonts w:ascii="Arial" w:hAnsi="Arial" w:cs="Arial"/>
          <w:noProof/>
        </w:rPr>
        <w:t xml:space="preserve">ung </w:t>
      </w:r>
      <w:r w:rsidRPr="00FF4C41">
        <w:rPr>
          <w:rFonts w:ascii="Arial" w:hAnsi="Arial" w:cs="Arial"/>
          <w:noProof/>
          <w:u w:val="single"/>
        </w:rPr>
        <w:t>D</w:t>
      </w:r>
      <w:r w:rsidRPr="00FF4C41">
        <w:rPr>
          <w:rFonts w:ascii="Arial" w:hAnsi="Arial" w:cs="Arial"/>
          <w:noProof/>
        </w:rPr>
        <w:t xml:space="preserve">isease (CHILD) Research, </w:t>
      </w:r>
      <w:r w:rsidRPr="00FF4C41">
        <w:rPr>
          <w:rFonts w:ascii="Arial" w:hAnsi="Arial" w:cs="Arial"/>
        </w:rPr>
        <w:t>Department of Pediatrics, P.O. Box 850, Hershey, PA 17033</w:t>
      </w:r>
    </w:p>
    <w:p w:rsidR="009075CA" w:rsidRPr="00FF4C41" w:rsidRDefault="009075CA" w:rsidP="009075CA">
      <w:pPr>
        <w:pStyle w:val="MIAPEDashedList"/>
        <w:numPr>
          <w:ilvl w:val="1"/>
          <w:numId w:val="7"/>
        </w:numPr>
        <w:spacing w:after="0"/>
        <w:rPr>
          <w:rFonts w:ascii="Arial" w:hAnsi="Arial" w:cs="Arial"/>
          <w:lang w:val="en-US"/>
        </w:rPr>
      </w:pPr>
      <w:r w:rsidRPr="00FF4C41">
        <w:rPr>
          <w:rFonts w:ascii="Arial" w:hAnsi="Arial" w:cs="Arial"/>
          <w:lang w:val="en-US"/>
        </w:rPr>
        <w:t xml:space="preserve">Electrophoresis type:  </w:t>
      </w:r>
      <w:r w:rsidRPr="00FF4C41">
        <w:rPr>
          <w:rFonts w:ascii="Arial" w:hAnsi="Arial" w:cs="Arial"/>
        </w:rPr>
        <w:t>2D-DIGE with PAGE electrophoresis</w:t>
      </w:r>
    </w:p>
    <w:p w:rsidR="009075CA" w:rsidRPr="00FF4C41" w:rsidRDefault="009075CA" w:rsidP="009075CA">
      <w:pPr>
        <w:pStyle w:val="MIAPEDashedList"/>
        <w:numPr>
          <w:ilvl w:val="1"/>
          <w:numId w:val="7"/>
        </w:numPr>
        <w:spacing w:after="0"/>
        <w:rPr>
          <w:rFonts w:ascii="Arial" w:hAnsi="Arial" w:cs="Arial"/>
          <w:lang w:val="en-US"/>
        </w:rPr>
      </w:pPr>
      <w:r w:rsidRPr="00FF4C41">
        <w:rPr>
          <w:rFonts w:ascii="Arial" w:hAnsi="Arial" w:cs="Arial"/>
          <w:lang w:val="en-US"/>
        </w:rPr>
        <w:t xml:space="preserve">Electrophoresis context:  </w:t>
      </w:r>
      <w:r w:rsidR="00FF4C41" w:rsidRPr="00FF4C41">
        <w:rPr>
          <w:rFonts w:ascii="Arial" w:hAnsi="Arial" w:cs="Arial"/>
          <w:lang w:val="en-US"/>
        </w:rPr>
        <w:t>Proteomic analysis of</w:t>
      </w:r>
      <w:r w:rsidRPr="00FF4C41">
        <w:rPr>
          <w:rFonts w:ascii="Arial" w:hAnsi="Arial" w:cs="Arial"/>
          <w:lang w:val="en-US"/>
        </w:rPr>
        <w:t xml:space="preserve"> </w:t>
      </w:r>
      <w:r w:rsidR="00FF4C41" w:rsidRPr="00FF4C41">
        <w:rPr>
          <w:rFonts w:ascii="Arial" w:hAnsi="Arial" w:cs="Arial"/>
          <w:lang w:val="en-US"/>
        </w:rPr>
        <w:t xml:space="preserve">bronchoalveolar lavage (BAL) proteins from SP-A knockout (KO) male and female mice and humanized SFTPA1 and SFTPA2 transgenic male and female mice after </w:t>
      </w:r>
      <w:r w:rsidR="00FF4C41" w:rsidRPr="00FF4C41">
        <w:rPr>
          <w:rFonts w:ascii="Arial" w:hAnsi="Arial" w:cs="Arial"/>
          <w:i/>
          <w:lang w:val="en-US"/>
        </w:rPr>
        <w:t>Klebsiella pneumoniae</w:t>
      </w:r>
      <w:r w:rsidR="00FF4C41" w:rsidRPr="00FF4C41">
        <w:rPr>
          <w:rFonts w:ascii="Arial" w:hAnsi="Arial" w:cs="Arial"/>
          <w:lang w:val="en-US"/>
        </w:rPr>
        <w:t xml:space="preserve"> infection with or without ozone exposure</w:t>
      </w:r>
    </w:p>
    <w:p w:rsidR="009075CA" w:rsidRPr="00FF4C41" w:rsidRDefault="009075CA" w:rsidP="009075CA">
      <w:pPr>
        <w:pStyle w:val="MIAPEDashedList"/>
        <w:numPr>
          <w:ilvl w:val="1"/>
          <w:numId w:val="7"/>
        </w:numPr>
        <w:spacing w:after="0"/>
        <w:rPr>
          <w:rFonts w:ascii="Arial" w:hAnsi="Arial" w:cs="Arial"/>
          <w:lang w:val="en-US"/>
        </w:rPr>
      </w:pPr>
      <w:r w:rsidRPr="00FF4C41">
        <w:rPr>
          <w:rFonts w:ascii="Arial" w:hAnsi="Arial" w:cs="Arial"/>
          <w:lang w:val="en-US"/>
        </w:rPr>
        <w:t xml:space="preserve">Image(s):  </w:t>
      </w:r>
      <w:r w:rsidRPr="00FF4C41">
        <w:rPr>
          <w:rFonts w:ascii="Arial" w:hAnsi="Arial" w:cs="Arial"/>
        </w:rPr>
        <w:t>Available upon request</w:t>
      </w:r>
    </w:p>
    <w:p w:rsidR="009075CA" w:rsidRPr="00FF4C41" w:rsidRDefault="009075CA" w:rsidP="009075CA">
      <w:pPr>
        <w:pStyle w:val="MIAPEDashedList"/>
        <w:numPr>
          <w:ilvl w:val="1"/>
          <w:numId w:val="7"/>
        </w:numPr>
        <w:spacing w:after="0"/>
        <w:rPr>
          <w:rFonts w:ascii="Arial" w:hAnsi="Arial" w:cs="Arial"/>
          <w:lang w:val="en-US"/>
        </w:rPr>
      </w:pPr>
      <w:r w:rsidRPr="00FF4C41">
        <w:rPr>
          <w:rFonts w:ascii="Arial" w:hAnsi="Arial" w:cs="Arial"/>
          <w:lang w:val="en-US"/>
        </w:rPr>
        <w:t xml:space="preserve">Image analysis software: </w:t>
      </w:r>
      <w:r w:rsidRPr="00FF4C41">
        <w:rPr>
          <w:rFonts w:ascii="Arial" w:hAnsi="Arial" w:cs="Arial"/>
        </w:rPr>
        <w:t xml:space="preserve"> Progenesis SameSpots </w:t>
      </w:r>
      <w:r w:rsidR="00355F5C" w:rsidRPr="00FF4C41">
        <w:rPr>
          <w:rFonts w:ascii="Arial" w:hAnsi="Arial" w:cs="Arial"/>
        </w:rPr>
        <w:t>v</w:t>
      </w:r>
      <w:r w:rsidR="00FF4C41" w:rsidRPr="00FF4C41">
        <w:rPr>
          <w:rFonts w:ascii="Arial" w:hAnsi="Arial" w:cs="Arial"/>
        </w:rPr>
        <w:t>3</w:t>
      </w:r>
      <w:r w:rsidR="00355F5C" w:rsidRPr="00FF4C41">
        <w:rPr>
          <w:rFonts w:ascii="Arial" w:hAnsi="Arial" w:cs="Arial"/>
        </w:rPr>
        <w:t>.0</w:t>
      </w:r>
      <w:r w:rsidRPr="00FF4C41">
        <w:rPr>
          <w:rFonts w:ascii="Arial" w:hAnsi="Arial" w:cs="Arial"/>
        </w:rPr>
        <w:t xml:space="preserve"> (Nonlinear Dynamics)</w:t>
      </w:r>
    </w:p>
    <w:p w:rsidR="009075CA" w:rsidRPr="00FF4C41" w:rsidRDefault="009075CA" w:rsidP="009075CA">
      <w:pPr>
        <w:pStyle w:val="MIAPEDashedList"/>
        <w:numPr>
          <w:ilvl w:val="1"/>
          <w:numId w:val="7"/>
        </w:numPr>
        <w:rPr>
          <w:rFonts w:ascii="Arial" w:hAnsi="Arial" w:cs="Arial"/>
          <w:lang w:val="en-US"/>
        </w:rPr>
      </w:pPr>
      <w:r w:rsidRPr="00FF4C41">
        <w:rPr>
          <w:rFonts w:ascii="Arial" w:hAnsi="Arial" w:cs="Arial"/>
          <w:lang w:val="en-US"/>
        </w:rPr>
        <w:t xml:space="preserve">Statistical analysis software:  </w:t>
      </w:r>
      <w:r w:rsidRPr="00FF4C41">
        <w:rPr>
          <w:rFonts w:ascii="Arial" w:hAnsi="Arial" w:cs="Arial"/>
        </w:rPr>
        <w:t xml:space="preserve">Progenesis SameSpots </w:t>
      </w:r>
      <w:r w:rsidR="00355F5C" w:rsidRPr="00FF4C41">
        <w:rPr>
          <w:rFonts w:ascii="Arial" w:hAnsi="Arial" w:cs="Arial"/>
        </w:rPr>
        <w:t>v</w:t>
      </w:r>
      <w:r w:rsidR="00FF4C41" w:rsidRPr="00FF4C41">
        <w:rPr>
          <w:rFonts w:ascii="Arial" w:hAnsi="Arial" w:cs="Arial"/>
        </w:rPr>
        <w:t>3</w:t>
      </w:r>
      <w:r w:rsidR="00355F5C" w:rsidRPr="00FF4C41">
        <w:rPr>
          <w:rFonts w:ascii="Arial" w:hAnsi="Arial" w:cs="Arial"/>
        </w:rPr>
        <w:t>.0</w:t>
      </w:r>
      <w:r w:rsidRPr="00FF4C41">
        <w:rPr>
          <w:rFonts w:ascii="Arial" w:hAnsi="Arial" w:cs="Arial"/>
        </w:rPr>
        <w:t xml:space="preserve"> (Nonlinear Dynamics), Excel (Microsoft)</w:t>
      </w:r>
      <w:r w:rsidR="00FF4C41" w:rsidRPr="00FF4C41">
        <w:rPr>
          <w:rFonts w:ascii="Arial" w:hAnsi="Arial" w:cs="Arial"/>
        </w:rPr>
        <w:t>, SigmaStat (SPSS)</w:t>
      </w:r>
    </w:p>
    <w:p w:rsidR="009075CA" w:rsidRPr="008813CA" w:rsidRDefault="009075CA" w:rsidP="009075CA">
      <w:pPr>
        <w:pStyle w:val="MIAPESectionItalic"/>
        <w:numPr>
          <w:ilvl w:val="0"/>
          <w:numId w:val="7"/>
        </w:numPr>
        <w:rPr>
          <w:rFonts w:ascii="Arial" w:hAnsi="Arial" w:cs="Arial"/>
          <w:i w:val="0"/>
          <w:lang w:val="en-US"/>
        </w:rPr>
      </w:pPr>
      <w:r w:rsidRPr="00FF4C41">
        <w:rPr>
          <w:rFonts w:ascii="Arial" w:hAnsi="Arial" w:cs="Arial"/>
          <w:i w:val="0"/>
          <w:lang w:val="en-US"/>
        </w:rPr>
        <w:t>Gel analysis design</w:t>
      </w:r>
    </w:p>
    <w:p w:rsidR="009075CA" w:rsidRPr="008813CA" w:rsidRDefault="009075CA"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Type:  Directed</w:t>
      </w:r>
    </w:p>
    <w:p w:rsidR="009075CA" w:rsidRPr="008813CA" w:rsidRDefault="009075CA"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 xml:space="preserve">Replicates: </w:t>
      </w:r>
      <w:r w:rsidRPr="008813CA">
        <w:rPr>
          <w:rFonts w:ascii="Arial" w:hAnsi="Arial" w:cs="Arial"/>
          <w:b w:val="0"/>
          <w:i w:val="0"/>
        </w:rPr>
        <w:t xml:space="preserve"> n=4 per group</w:t>
      </w:r>
    </w:p>
    <w:p w:rsidR="009075CA" w:rsidRPr="008813CA" w:rsidRDefault="009075CA"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 xml:space="preserve">Groups:  </w:t>
      </w:r>
      <w:r w:rsidR="00FF4C41" w:rsidRPr="008813CA">
        <w:rPr>
          <w:rFonts w:ascii="Arial" w:hAnsi="Arial" w:cs="Arial"/>
          <w:b w:val="0"/>
          <w:bCs/>
          <w:i w:val="0"/>
          <w:iCs/>
          <w:lang w:val="en-US"/>
        </w:rPr>
        <w:t>12</w:t>
      </w:r>
      <w:r w:rsidRPr="008813CA">
        <w:rPr>
          <w:rFonts w:ascii="Arial" w:hAnsi="Arial" w:cs="Arial"/>
          <w:b w:val="0"/>
          <w:i w:val="0"/>
        </w:rPr>
        <w:t xml:space="preserve"> groups </w:t>
      </w:r>
      <w:r w:rsidR="00FF4C41" w:rsidRPr="008813CA">
        <w:rPr>
          <w:rFonts w:ascii="Arial" w:hAnsi="Arial" w:cs="Arial"/>
          <w:b w:val="0"/>
          <w:i w:val="0"/>
        </w:rPr>
        <w:t xml:space="preserve"> </w:t>
      </w:r>
      <w:r w:rsidRPr="008813CA">
        <w:rPr>
          <w:rFonts w:ascii="Arial" w:hAnsi="Arial" w:cs="Arial"/>
          <w:b w:val="0"/>
          <w:i w:val="0"/>
        </w:rPr>
        <w:t>(</w:t>
      </w:r>
      <w:r w:rsidR="00FF4C41" w:rsidRPr="008813CA">
        <w:rPr>
          <w:rFonts w:ascii="Arial" w:hAnsi="Arial" w:cs="Arial"/>
          <w:b w:val="0"/>
          <w:i w:val="0"/>
        </w:rPr>
        <w:t>SP-A knockout males exposed to filtered air, SP-A knockout males exposed to ozone, SFTPA1 transgenic males exposed to filtered air, SFTPA1 transgenic males exposed to ozone, SFTPA2 transgenic males exposed to filtered air, SFTPA2 transgenic males exposed to ozone, SP-A knockout females exposed to filtered air, SP-A knockout females exposed to ozone, SFTPA1 transgenic females exposed to filtered air, SFTPA1 transgenic females exposed to ozone, SFTPA2 transgenic females exposed to filtered air, and SFTPA2 transgenic females exposed to ozone</w:t>
      </w:r>
      <w:r w:rsidRPr="008813CA">
        <w:rPr>
          <w:rFonts w:ascii="Arial" w:hAnsi="Arial" w:cs="Arial"/>
          <w:b w:val="0"/>
          <w:i w:val="0"/>
        </w:rPr>
        <w:t>)</w:t>
      </w:r>
      <w:r w:rsidR="00FF4C41" w:rsidRPr="008813CA">
        <w:rPr>
          <w:rFonts w:ascii="Arial" w:hAnsi="Arial" w:cs="Arial"/>
          <w:b w:val="0"/>
          <w:i w:val="0"/>
        </w:rPr>
        <w:t xml:space="preserve"> (all groups were infected with </w:t>
      </w:r>
      <w:r w:rsidR="00FF4C41" w:rsidRPr="008813CA">
        <w:rPr>
          <w:rFonts w:ascii="Arial" w:hAnsi="Arial" w:cs="Arial"/>
          <w:b w:val="0"/>
        </w:rPr>
        <w:t xml:space="preserve">Klebsiella pneumoniae </w:t>
      </w:r>
      <w:r w:rsidR="00FF4C41" w:rsidRPr="008813CA">
        <w:rPr>
          <w:rFonts w:ascii="Arial" w:hAnsi="Arial" w:cs="Arial"/>
          <w:b w:val="0"/>
          <w:i w:val="0"/>
        </w:rPr>
        <w:t>after exposure to filtered air or ozone)</w:t>
      </w:r>
    </w:p>
    <w:p w:rsidR="009075CA" w:rsidRPr="008813CA" w:rsidRDefault="009075CA"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 xml:space="preserve">Internal standard:  Cy2 normalization pool of equal </w:t>
      </w:r>
      <w:r w:rsidR="005A1C6C" w:rsidRPr="008813CA">
        <w:rPr>
          <w:rFonts w:ascii="Arial" w:hAnsi="Arial" w:cs="Arial"/>
          <w:b w:val="0"/>
          <w:bCs/>
          <w:i w:val="0"/>
          <w:iCs/>
          <w:lang w:val="en-US"/>
        </w:rPr>
        <w:t xml:space="preserve">amount of </w:t>
      </w:r>
      <w:r w:rsidRPr="008813CA">
        <w:rPr>
          <w:rFonts w:ascii="Arial" w:hAnsi="Arial" w:cs="Arial"/>
          <w:b w:val="0"/>
          <w:bCs/>
          <w:i w:val="0"/>
          <w:iCs/>
          <w:lang w:val="en-US"/>
        </w:rPr>
        <w:t>protein from all study samples run on each analytical gel</w:t>
      </w:r>
    </w:p>
    <w:p w:rsidR="009075CA" w:rsidRPr="008813CA" w:rsidRDefault="009075CA"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External standard:  Cy3/Cy5 counterbalancing to eliminate dye-based artifacts</w:t>
      </w:r>
    </w:p>
    <w:p w:rsidR="009075CA" w:rsidRPr="008813CA" w:rsidRDefault="009075CA" w:rsidP="009075CA">
      <w:pPr>
        <w:pStyle w:val="MIAPESectionItalic"/>
        <w:ind w:left="426"/>
        <w:rPr>
          <w:rFonts w:ascii="Arial" w:hAnsi="Arial" w:cs="Arial"/>
          <w:b w:val="0"/>
          <w:bCs/>
          <w:i w:val="0"/>
          <w:iCs/>
          <w:lang w:val="en-US"/>
        </w:rPr>
      </w:pPr>
    </w:p>
    <w:p w:rsidR="009075CA" w:rsidRPr="008813CA" w:rsidRDefault="009075CA" w:rsidP="009075CA">
      <w:pPr>
        <w:pStyle w:val="MIAPESectionItalic"/>
        <w:numPr>
          <w:ilvl w:val="0"/>
          <w:numId w:val="7"/>
        </w:numPr>
        <w:rPr>
          <w:rFonts w:ascii="Arial" w:hAnsi="Arial" w:cs="Arial"/>
          <w:i w:val="0"/>
          <w:lang w:val="en-US"/>
        </w:rPr>
      </w:pPr>
      <w:r w:rsidRPr="008813CA">
        <w:rPr>
          <w:rFonts w:ascii="Arial" w:hAnsi="Arial" w:cs="Arial"/>
          <w:i w:val="0"/>
          <w:lang w:val="en-US"/>
        </w:rPr>
        <w:t>Image pre</w:t>
      </w:r>
      <w:r w:rsidR="00C860F3" w:rsidRPr="008813CA">
        <w:rPr>
          <w:rFonts w:ascii="Arial" w:hAnsi="Arial" w:cs="Arial"/>
          <w:i w:val="0"/>
          <w:lang w:val="en-US"/>
        </w:rPr>
        <w:t>paration</w:t>
      </w:r>
      <w:r w:rsidRPr="008813CA">
        <w:rPr>
          <w:rFonts w:ascii="Arial" w:hAnsi="Arial" w:cs="Arial"/>
          <w:i w:val="0"/>
          <w:lang w:val="en-US"/>
        </w:rPr>
        <w:t xml:space="preserve"> </w:t>
      </w:r>
    </w:p>
    <w:p w:rsidR="00C860F3" w:rsidRPr="008813CA" w:rsidRDefault="00C860F3"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Software:  ImageQuant TL (GE)</w:t>
      </w:r>
    </w:p>
    <w:p w:rsidR="009075CA" w:rsidRPr="008813CA" w:rsidRDefault="00C860F3" w:rsidP="009075CA">
      <w:pPr>
        <w:pStyle w:val="MIAPESectionItalic"/>
        <w:numPr>
          <w:ilvl w:val="1"/>
          <w:numId w:val="7"/>
        </w:numPr>
        <w:rPr>
          <w:rFonts w:ascii="Arial" w:hAnsi="Arial" w:cs="Arial"/>
          <w:b w:val="0"/>
          <w:bCs/>
          <w:i w:val="0"/>
          <w:iCs/>
          <w:lang w:val="en-US"/>
        </w:rPr>
      </w:pPr>
      <w:r w:rsidRPr="008813CA">
        <w:rPr>
          <w:rFonts w:ascii="Arial" w:hAnsi="Arial" w:cs="Arial"/>
          <w:b w:val="0"/>
          <w:bCs/>
          <w:i w:val="0"/>
          <w:iCs/>
          <w:lang w:val="en-US"/>
        </w:rPr>
        <w:t>Preparation steps</w:t>
      </w:r>
      <w:r w:rsidR="009075CA" w:rsidRPr="008813CA">
        <w:rPr>
          <w:rFonts w:ascii="Arial" w:hAnsi="Arial" w:cs="Arial"/>
          <w:b w:val="0"/>
          <w:bCs/>
          <w:i w:val="0"/>
          <w:iCs/>
          <w:lang w:val="en-US"/>
        </w:rPr>
        <w:t>:  Images obtained using the Typhoon 9400 Variable Mode Imager (GE Healthcare) in the GEL file format (.gel) and cropped using ImageQuant TL (GE)</w:t>
      </w:r>
    </w:p>
    <w:p w:rsidR="009075CA" w:rsidRPr="008813CA" w:rsidRDefault="009075CA" w:rsidP="009075CA">
      <w:pPr>
        <w:numPr>
          <w:ilvl w:val="2"/>
          <w:numId w:val="7"/>
        </w:numPr>
        <w:jc w:val="left"/>
        <w:rPr>
          <w:rFonts w:ascii="Arial" w:hAnsi="Arial" w:cs="Arial"/>
          <w:b w:val="0"/>
          <w:sz w:val="20"/>
        </w:rPr>
      </w:pPr>
      <w:r w:rsidRPr="008813CA">
        <w:rPr>
          <w:rFonts w:ascii="Arial" w:hAnsi="Arial" w:cs="Arial"/>
          <w:b w:val="0"/>
          <w:sz w:val="20"/>
        </w:rPr>
        <w:t>Analytical (quantitative) gels: Laser voltages were optimized for each fluorophore prior to scanning to avoid signal saturation.  Identical laser settings were then used to scan each gel</w:t>
      </w:r>
    </w:p>
    <w:p w:rsidR="009075CA" w:rsidRPr="008813CA" w:rsidRDefault="009075CA" w:rsidP="009075CA">
      <w:pPr>
        <w:numPr>
          <w:ilvl w:val="2"/>
          <w:numId w:val="7"/>
        </w:numPr>
        <w:jc w:val="left"/>
        <w:rPr>
          <w:rFonts w:ascii="Arial" w:hAnsi="Arial" w:cs="Arial"/>
          <w:b w:val="0"/>
          <w:i/>
          <w:iCs/>
          <w:sz w:val="20"/>
          <w:lang w:val="en-US"/>
        </w:rPr>
      </w:pPr>
      <w:r w:rsidRPr="008813CA">
        <w:rPr>
          <w:rFonts w:ascii="Arial" w:hAnsi="Arial" w:cs="Arial"/>
          <w:b w:val="0"/>
          <w:sz w:val="20"/>
        </w:rPr>
        <w:t xml:space="preserve">Preparative/picking gels:  Fixed with ethanol/acetic acid and post-stained with </w:t>
      </w:r>
      <w:r w:rsidR="00F60235" w:rsidRPr="008813CA">
        <w:rPr>
          <w:rFonts w:ascii="Arial" w:hAnsi="Arial" w:cs="Arial"/>
          <w:b w:val="0"/>
          <w:sz w:val="20"/>
        </w:rPr>
        <w:t>Deep Purple Total Protein Stain (GE)</w:t>
      </w:r>
      <w:r w:rsidRPr="008813CA">
        <w:rPr>
          <w:rFonts w:ascii="Arial" w:hAnsi="Arial" w:cs="Arial"/>
          <w:b w:val="0"/>
          <w:sz w:val="20"/>
        </w:rPr>
        <w:t>, scanned independently from analytical gels</w:t>
      </w:r>
    </w:p>
    <w:p w:rsidR="009075CA" w:rsidRPr="008813CA" w:rsidRDefault="009075CA" w:rsidP="009075CA">
      <w:pPr>
        <w:numPr>
          <w:ilvl w:val="2"/>
          <w:numId w:val="7"/>
        </w:numPr>
        <w:jc w:val="left"/>
        <w:rPr>
          <w:rFonts w:ascii="Arial" w:hAnsi="Arial" w:cs="Arial"/>
          <w:b w:val="0"/>
          <w:i/>
          <w:iCs/>
          <w:sz w:val="20"/>
          <w:lang w:val="en-US"/>
        </w:rPr>
      </w:pPr>
      <w:r w:rsidRPr="008813CA">
        <w:rPr>
          <w:rFonts w:ascii="Arial" w:hAnsi="Arial" w:cs="Arial"/>
          <w:b w:val="0"/>
          <w:sz w:val="20"/>
        </w:rPr>
        <w:t>All gels were scanned at 100μm resolution</w:t>
      </w:r>
    </w:p>
    <w:p w:rsidR="009075CA" w:rsidRPr="008813CA" w:rsidRDefault="009075CA" w:rsidP="00C860F3">
      <w:pPr>
        <w:numPr>
          <w:ilvl w:val="2"/>
          <w:numId w:val="7"/>
        </w:numPr>
        <w:jc w:val="left"/>
        <w:rPr>
          <w:rFonts w:ascii="Arial" w:hAnsi="Arial" w:cs="Arial"/>
          <w:b w:val="0"/>
          <w:i/>
          <w:iCs/>
          <w:sz w:val="20"/>
          <w:lang w:val="en-US"/>
        </w:rPr>
      </w:pPr>
      <w:r w:rsidRPr="008813CA">
        <w:rPr>
          <w:rFonts w:ascii="Arial" w:hAnsi="Arial" w:cs="Arial"/>
          <w:b w:val="0"/>
          <w:sz w:val="20"/>
        </w:rPr>
        <w:t>See MIAPE Gel Electrophoresis supplement for more specific details of image collection</w:t>
      </w:r>
    </w:p>
    <w:p w:rsidR="009075CA" w:rsidRPr="008813CA" w:rsidRDefault="009075CA" w:rsidP="009075CA">
      <w:pPr>
        <w:pStyle w:val="MIAPESectionItalic"/>
        <w:ind w:left="765"/>
        <w:rPr>
          <w:rFonts w:ascii="Arial" w:hAnsi="Arial" w:cs="Arial"/>
          <w:b w:val="0"/>
          <w:bCs/>
          <w:i w:val="0"/>
          <w:iCs/>
          <w:lang w:val="en-US"/>
        </w:rPr>
      </w:pPr>
    </w:p>
    <w:p w:rsidR="009075CA" w:rsidRPr="008813CA" w:rsidRDefault="009075CA" w:rsidP="009075CA">
      <w:pPr>
        <w:pStyle w:val="MIAPESectionItalic"/>
        <w:numPr>
          <w:ilvl w:val="0"/>
          <w:numId w:val="7"/>
        </w:numPr>
        <w:rPr>
          <w:rFonts w:ascii="Arial" w:hAnsi="Arial" w:cs="Arial"/>
          <w:i w:val="0"/>
          <w:lang w:val="en-US"/>
        </w:rPr>
      </w:pPr>
      <w:r w:rsidRPr="008813CA">
        <w:rPr>
          <w:rFonts w:ascii="Arial" w:hAnsi="Arial" w:cs="Arial"/>
          <w:i w:val="0"/>
          <w:lang w:val="en-US"/>
        </w:rPr>
        <w:t>Image analysis pre-processing</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t>Input image(s):  Images obtained using the Typhoon 9400 Variable Mode Imager (GE) in the GEL file format (.gel) and cropped using ImageQuant TL (GE)</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t>Software</w:t>
      </w:r>
      <w:r w:rsidRPr="008813CA">
        <w:rPr>
          <w:rFonts w:ascii="Arial" w:hAnsi="Arial" w:cs="Arial"/>
          <w:b/>
          <w:bCs/>
          <w:i/>
          <w:iCs/>
          <w:lang w:val="en-US"/>
        </w:rPr>
        <w:t xml:space="preserve">:  </w:t>
      </w:r>
      <w:r w:rsidRPr="008813CA">
        <w:rPr>
          <w:rFonts w:ascii="Arial" w:hAnsi="Arial" w:cs="Arial"/>
          <w:bCs/>
          <w:iCs/>
          <w:lang w:val="en-US"/>
        </w:rPr>
        <w:t>ImageQuant TL (GE)</w:t>
      </w:r>
    </w:p>
    <w:p w:rsidR="00C860F3" w:rsidRPr="008813CA" w:rsidRDefault="00C860F3" w:rsidP="009075CA">
      <w:pPr>
        <w:pStyle w:val="MIAPEDashedList"/>
        <w:numPr>
          <w:ilvl w:val="1"/>
          <w:numId w:val="7"/>
        </w:numPr>
        <w:spacing w:after="0"/>
        <w:rPr>
          <w:rFonts w:ascii="Arial" w:hAnsi="Arial" w:cs="Arial"/>
          <w:lang w:val="en-US"/>
        </w:rPr>
      </w:pPr>
      <w:r w:rsidRPr="008813CA">
        <w:rPr>
          <w:rFonts w:ascii="Arial" w:hAnsi="Arial" w:cs="Arial"/>
          <w:bCs/>
          <w:iCs/>
          <w:lang w:val="en-US"/>
        </w:rPr>
        <w:t>Processing steps:  See image preparation above</w:t>
      </w:r>
    </w:p>
    <w:p w:rsidR="009075CA" w:rsidRPr="008813CA" w:rsidRDefault="009075CA" w:rsidP="009075CA">
      <w:pPr>
        <w:pStyle w:val="MIAPESectionItalic"/>
        <w:ind w:left="45"/>
        <w:rPr>
          <w:rFonts w:ascii="Arial" w:hAnsi="Arial" w:cs="Arial"/>
          <w:lang w:val="en-US"/>
        </w:rPr>
      </w:pPr>
    </w:p>
    <w:p w:rsidR="009075CA" w:rsidRPr="008813CA" w:rsidRDefault="009075CA" w:rsidP="009075CA">
      <w:pPr>
        <w:pStyle w:val="MIAPESectionItalic"/>
        <w:numPr>
          <w:ilvl w:val="0"/>
          <w:numId w:val="7"/>
        </w:numPr>
        <w:rPr>
          <w:rFonts w:ascii="Arial" w:hAnsi="Arial" w:cs="Arial"/>
          <w:i w:val="0"/>
          <w:lang w:val="en-US"/>
        </w:rPr>
      </w:pPr>
      <w:r w:rsidRPr="008813CA">
        <w:rPr>
          <w:rFonts w:ascii="Arial" w:hAnsi="Arial" w:cs="Arial"/>
          <w:i w:val="0"/>
          <w:lang w:val="en-US"/>
        </w:rPr>
        <w:t>Data extraction process</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t>Input image(s):  Images obtained using the Typhoon 9400 Variable Mode Imager (GE) in the GEL file format (.gel) and cropped using ImageQuant TL (GE) and are available upon request</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lastRenderedPageBreak/>
        <w:t xml:space="preserve">Image quality control:  Image QC done using Progenesis SameSpots </w:t>
      </w:r>
      <w:r w:rsidR="00355F5C" w:rsidRPr="008813CA">
        <w:rPr>
          <w:rFonts w:ascii="Arial" w:hAnsi="Arial" w:cs="Arial"/>
          <w:lang w:val="en-US"/>
        </w:rPr>
        <w:t>v</w:t>
      </w:r>
      <w:r w:rsidR="008813CA" w:rsidRPr="008813CA">
        <w:rPr>
          <w:rFonts w:ascii="Arial" w:hAnsi="Arial" w:cs="Arial"/>
          <w:lang w:val="en-US"/>
        </w:rPr>
        <w:t>3</w:t>
      </w:r>
      <w:r w:rsidR="00355F5C" w:rsidRPr="008813CA">
        <w:rPr>
          <w:rFonts w:ascii="Arial" w:hAnsi="Arial" w:cs="Arial"/>
          <w:lang w:val="en-US"/>
        </w:rPr>
        <w:t>.0</w:t>
      </w:r>
      <w:r w:rsidRPr="008813CA">
        <w:rPr>
          <w:rFonts w:ascii="Arial" w:hAnsi="Arial" w:cs="Arial"/>
          <w:lang w:val="en-US"/>
        </w:rPr>
        <w:t xml:space="preserve"> (Nonlinear Dynamics) to check </w:t>
      </w:r>
      <w:r w:rsidR="00EE6F62" w:rsidRPr="008813CA">
        <w:rPr>
          <w:rFonts w:ascii="Arial" w:hAnsi="Arial" w:cs="Arial"/>
          <w:lang w:val="en-US"/>
        </w:rPr>
        <w:t xml:space="preserve">images for bit depth, color, </w:t>
      </w:r>
      <w:r w:rsidRPr="008813CA">
        <w:rPr>
          <w:rFonts w:ascii="Arial" w:hAnsi="Arial" w:cs="Arial"/>
          <w:lang w:val="en-US"/>
        </w:rPr>
        <w:t xml:space="preserve">manipulation prior to analysis, </w:t>
      </w:r>
      <w:r w:rsidR="00EE6F62" w:rsidRPr="008813CA">
        <w:rPr>
          <w:rFonts w:ascii="Arial" w:hAnsi="Arial" w:cs="Arial"/>
          <w:lang w:val="en-US"/>
        </w:rPr>
        <w:t xml:space="preserve">proper file type, </w:t>
      </w:r>
      <w:r w:rsidRPr="008813CA">
        <w:rPr>
          <w:rFonts w:ascii="Arial" w:hAnsi="Arial" w:cs="Arial"/>
          <w:lang w:val="en-US"/>
        </w:rPr>
        <w:t>saturation</w:t>
      </w:r>
      <w:r w:rsidR="00EE6F62" w:rsidRPr="008813CA">
        <w:rPr>
          <w:rFonts w:ascii="Arial" w:hAnsi="Arial" w:cs="Arial"/>
          <w:lang w:val="en-US"/>
        </w:rPr>
        <w:t>, low dynamic range, and stretched contrast</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t>Image alignment</w:t>
      </w:r>
    </w:p>
    <w:p w:rsidR="009075CA" w:rsidRPr="008813CA" w:rsidRDefault="009075CA" w:rsidP="009075CA">
      <w:pPr>
        <w:numPr>
          <w:ilvl w:val="2"/>
          <w:numId w:val="7"/>
        </w:numPr>
        <w:jc w:val="left"/>
        <w:rPr>
          <w:rFonts w:ascii="Arial" w:hAnsi="Arial" w:cs="Arial"/>
          <w:b w:val="0"/>
          <w:sz w:val="20"/>
        </w:rPr>
      </w:pPr>
      <w:r w:rsidRPr="008813CA">
        <w:rPr>
          <w:rFonts w:ascii="Arial" w:hAnsi="Arial" w:cs="Arial"/>
          <w:b w:val="0"/>
          <w:sz w:val="20"/>
        </w:rPr>
        <w:t>Automatic gel alignment</w:t>
      </w:r>
      <w:r w:rsidRPr="008813CA">
        <w:t xml:space="preserve"> </w:t>
      </w:r>
      <w:r w:rsidRPr="008813CA">
        <w:rPr>
          <w:rFonts w:ascii="Arial" w:hAnsi="Arial" w:cs="Arial"/>
          <w:b w:val="0"/>
          <w:sz w:val="20"/>
        </w:rPr>
        <w:t xml:space="preserve">using Progenesis SameSpots </w:t>
      </w:r>
      <w:r w:rsidR="00355F5C" w:rsidRPr="008813CA">
        <w:rPr>
          <w:rFonts w:ascii="Arial" w:hAnsi="Arial" w:cs="Arial"/>
          <w:b w:val="0"/>
          <w:sz w:val="20"/>
        </w:rPr>
        <w:t>v</w:t>
      </w:r>
      <w:r w:rsidR="008813CA" w:rsidRPr="008813CA">
        <w:rPr>
          <w:rFonts w:ascii="Arial" w:hAnsi="Arial" w:cs="Arial"/>
          <w:b w:val="0"/>
          <w:sz w:val="20"/>
        </w:rPr>
        <w:t>3</w:t>
      </w:r>
      <w:r w:rsidR="00355F5C" w:rsidRPr="008813CA">
        <w:rPr>
          <w:rFonts w:ascii="Arial" w:hAnsi="Arial" w:cs="Arial"/>
          <w:b w:val="0"/>
          <w:sz w:val="20"/>
        </w:rPr>
        <w:t>.0</w:t>
      </w:r>
      <w:r w:rsidRPr="008813CA">
        <w:rPr>
          <w:rFonts w:ascii="Arial" w:hAnsi="Arial" w:cs="Arial"/>
          <w:b w:val="0"/>
          <w:sz w:val="20"/>
        </w:rPr>
        <w:t xml:space="preserve"> (Nonlinear Dynamics) to allow for more accurate spot matching</w:t>
      </w:r>
    </w:p>
    <w:p w:rsidR="009075CA" w:rsidRPr="008813CA" w:rsidRDefault="009075CA" w:rsidP="009075CA">
      <w:pPr>
        <w:numPr>
          <w:ilvl w:val="2"/>
          <w:numId w:val="7"/>
        </w:numPr>
        <w:jc w:val="left"/>
        <w:rPr>
          <w:b w:val="0"/>
          <w:sz w:val="20"/>
        </w:rPr>
      </w:pPr>
      <w:r w:rsidRPr="008813CA">
        <w:rPr>
          <w:b w:val="0"/>
          <w:sz w:val="20"/>
        </w:rPr>
        <w:t>Gel alignment manually edited following automated alignment protocols</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t>Feature detection</w:t>
      </w:r>
    </w:p>
    <w:p w:rsidR="009075CA" w:rsidRPr="008813CA" w:rsidRDefault="009075CA" w:rsidP="009075CA">
      <w:pPr>
        <w:numPr>
          <w:ilvl w:val="2"/>
          <w:numId w:val="7"/>
        </w:numPr>
        <w:jc w:val="left"/>
        <w:rPr>
          <w:b w:val="0"/>
          <w:sz w:val="20"/>
          <w:lang w:val="en-US"/>
        </w:rPr>
      </w:pPr>
      <w:r w:rsidRPr="008813CA">
        <w:rPr>
          <w:b w:val="0"/>
          <w:sz w:val="20"/>
        </w:rPr>
        <w:t xml:space="preserve">Automatic spot detection using Progenesis SameSpots </w:t>
      </w:r>
      <w:r w:rsidR="00355F5C" w:rsidRPr="008813CA">
        <w:rPr>
          <w:b w:val="0"/>
          <w:sz w:val="20"/>
        </w:rPr>
        <w:t>v</w:t>
      </w:r>
      <w:r w:rsidR="008813CA" w:rsidRPr="008813CA">
        <w:rPr>
          <w:b w:val="0"/>
          <w:sz w:val="20"/>
        </w:rPr>
        <w:t>3</w:t>
      </w:r>
      <w:r w:rsidR="00355F5C" w:rsidRPr="008813CA">
        <w:rPr>
          <w:b w:val="0"/>
          <w:sz w:val="20"/>
        </w:rPr>
        <w:t>.0</w:t>
      </w:r>
      <w:r w:rsidRPr="008813CA">
        <w:rPr>
          <w:b w:val="0"/>
          <w:sz w:val="20"/>
        </w:rPr>
        <w:t xml:space="preserve"> (Nonlinear Dynamics)</w:t>
      </w:r>
    </w:p>
    <w:p w:rsidR="009075CA" w:rsidRPr="008813CA" w:rsidRDefault="009075CA" w:rsidP="009075CA">
      <w:pPr>
        <w:numPr>
          <w:ilvl w:val="2"/>
          <w:numId w:val="7"/>
        </w:numPr>
        <w:jc w:val="left"/>
        <w:rPr>
          <w:b w:val="0"/>
          <w:sz w:val="20"/>
          <w:lang w:val="en-US"/>
        </w:rPr>
      </w:pPr>
      <w:r w:rsidRPr="008813CA">
        <w:rPr>
          <w:b w:val="0"/>
          <w:sz w:val="20"/>
          <w:lang w:val="en-US"/>
        </w:rPr>
        <w:t>Features were manually edited following automated spot detection protocols</w:t>
      </w:r>
    </w:p>
    <w:p w:rsidR="009075CA" w:rsidRPr="008813CA" w:rsidRDefault="009075CA" w:rsidP="009075CA">
      <w:pPr>
        <w:pStyle w:val="MIAPEDashedList"/>
        <w:numPr>
          <w:ilvl w:val="1"/>
          <w:numId w:val="7"/>
        </w:numPr>
        <w:spacing w:after="0"/>
        <w:rPr>
          <w:rFonts w:ascii="Arial" w:hAnsi="Arial" w:cs="Arial"/>
          <w:lang w:val="en-US"/>
        </w:rPr>
      </w:pPr>
      <w:r w:rsidRPr="008813CA">
        <w:rPr>
          <w:rFonts w:ascii="Arial" w:hAnsi="Arial" w:cs="Arial"/>
          <w:lang w:val="en-US"/>
        </w:rPr>
        <w:t xml:space="preserve">Matching </w:t>
      </w:r>
    </w:p>
    <w:p w:rsidR="009075CA" w:rsidRPr="004A6EBD" w:rsidRDefault="009075CA" w:rsidP="009075CA">
      <w:pPr>
        <w:pStyle w:val="MIAPEDashedList"/>
        <w:numPr>
          <w:ilvl w:val="2"/>
          <w:numId w:val="7"/>
        </w:numPr>
        <w:spacing w:after="0"/>
        <w:rPr>
          <w:rFonts w:ascii="Arial" w:hAnsi="Arial" w:cs="Arial"/>
          <w:lang w:val="en-US"/>
        </w:rPr>
      </w:pPr>
      <w:r w:rsidRPr="004A6EBD">
        <w:rPr>
          <w:rFonts w:ascii="Arial" w:hAnsi="Arial" w:cs="Arial"/>
          <w:lang w:val="en-US"/>
        </w:rPr>
        <w:t xml:space="preserve">Algorithm:  Progenesis SameSpots </w:t>
      </w:r>
      <w:r w:rsidR="00355F5C" w:rsidRPr="004A6EBD">
        <w:rPr>
          <w:rFonts w:ascii="Arial" w:hAnsi="Arial" w:cs="Arial"/>
          <w:lang w:val="en-US"/>
        </w:rPr>
        <w:t>v</w:t>
      </w:r>
      <w:r w:rsidR="008813CA" w:rsidRPr="004A6EBD">
        <w:rPr>
          <w:rFonts w:ascii="Arial" w:hAnsi="Arial" w:cs="Arial"/>
          <w:lang w:val="en-US"/>
        </w:rPr>
        <w:t>3</w:t>
      </w:r>
      <w:r w:rsidR="00355F5C" w:rsidRPr="004A6EBD">
        <w:rPr>
          <w:rFonts w:ascii="Arial" w:hAnsi="Arial" w:cs="Arial"/>
          <w:lang w:val="en-US"/>
        </w:rPr>
        <w:t>.0</w:t>
      </w:r>
      <w:r w:rsidRPr="004A6EBD">
        <w:rPr>
          <w:rFonts w:ascii="Arial" w:hAnsi="Arial" w:cs="Arial"/>
          <w:lang w:val="en-US"/>
        </w:rPr>
        <w:t xml:space="preserve"> (Nonlinear Dynamics)</w:t>
      </w:r>
    </w:p>
    <w:p w:rsidR="008813CA" w:rsidRPr="004A6EBD" w:rsidRDefault="009075CA" w:rsidP="009075CA">
      <w:pPr>
        <w:pStyle w:val="MIAPEDashedList"/>
        <w:numPr>
          <w:ilvl w:val="2"/>
          <w:numId w:val="7"/>
        </w:numPr>
        <w:spacing w:after="0"/>
        <w:rPr>
          <w:rFonts w:ascii="Arial" w:hAnsi="Arial" w:cs="Arial"/>
          <w:lang w:val="en-US"/>
        </w:rPr>
      </w:pPr>
      <w:r w:rsidRPr="004A6EBD">
        <w:rPr>
          <w:rFonts w:ascii="Arial" w:hAnsi="Arial" w:cs="Arial"/>
          <w:lang w:val="en-US"/>
        </w:rPr>
        <w:t>Reference image</w:t>
      </w:r>
      <w:r w:rsidR="00EC6FB8" w:rsidRPr="004A6EBD">
        <w:rPr>
          <w:rFonts w:ascii="Arial" w:hAnsi="Arial" w:cs="Arial"/>
          <w:lang w:val="en-US"/>
        </w:rPr>
        <w:t>(s)</w:t>
      </w:r>
      <w:r w:rsidRPr="004A6EBD">
        <w:rPr>
          <w:rFonts w:ascii="Arial" w:hAnsi="Arial" w:cs="Arial"/>
          <w:lang w:val="en-US"/>
        </w:rPr>
        <w:t xml:space="preserve"> used:  </w:t>
      </w:r>
      <w:r w:rsidR="004A6EBD" w:rsidRPr="004A6EBD">
        <w:rPr>
          <w:rFonts w:ascii="Arial" w:hAnsi="Arial" w:cs="Arial"/>
          <w:lang w:val="en-US"/>
        </w:rPr>
        <w:t>79457</w:t>
      </w:r>
      <w:r w:rsidRPr="004A6EBD">
        <w:rPr>
          <w:rFonts w:ascii="Arial" w:hAnsi="Arial" w:cs="Arial"/>
          <w:lang w:val="en-US"/>
        </w:rPr>
        <w:t xml:space="preserve"> Standard Cy2 aligned</w:t>
      </w:r>
      <w:r w:rsidR="004F36FA" w:rsidRPr="004A6EBD">
        <w:rPr>
          <w:rFonts w:ascii="Arial" w:hAnsi="Arial" w:cs="Arial"/>
          <w:lang w:val="en-US"/>
        </w:rPr>
        <w:t xml:space="preserve"> </w:t>
      </w:r>
    </w:p>
    <w:p w:rsidR="009075CA" w:rsidRPr="004A6EBD" w:rsidRDefault="009075CA" w:rsidP="009075CA">
      <w:pPr>
        <w:pStyle w:val="MIAPEDashedList"/>
        <w:numPr>
          <w:ilvl w:val="2"/>
          <w:numId w:val="7"/>
        </w:numPr>
        <w:spacing w:after="0"/>
        <w:rPr>
          <w:rFonts w:ascii="Arial" w:hAnsi="Arial" w:cs="Arial"/>
          <w:lang w:val="en-US"/>
        </w:rPr>
      </w:pPr>
      <w:r w:rsidRPr="004A6EBD">
        <w:rPr>
          <w:rFonts w:ascii="Arial" w:hAnsi="Arial" w:cs="Arial"/>
          <w:lang w:val="en-US"/>
        </w:rPr>
        <w:t>Landmarks:  Vectors were automatically and manually placed</w:t>
      </w:r>
    </w:p>
    <w:p w:rsidR="009075CA" w:rsidRPr="001E60EA" w:rsidRDefault="009075CA" w:rsidP="009075CA">
      <w:pPr>
        <w:pStyle w:val="MIAPEDashedList"/>
        <w:numPr>
          <w:ilvl w:val="2"/>
          <w:numId w:val="7"/>
        </w:numPr>
        <w:spacing w:after="0"/>
        <w:rPr>
          <w:rFonts w:ascii="Arial" w:hAnsi="Arial" w:cs="Arial"/>
          <w:lang w:val="en-US"/>
        </w:rPr>
      </w:pPr>
      <w:r w:rsidRPr="001E60EA">
        <w:rPr>
          <w:rFonts w:ascii="Arial" w:hAnsi="Arial" w:cs="Arial"/>
          <w:lang w:val="en-US"/>
        </w:rPr>
        <w:t xml:space="preserve">Match editing:  Automatic spot matching using Progenesis SameSpots </w:t>
      </w:r>
      <w:r w:rsidR="00355F5C" w:rsidRPr="001E60EA">
        <w:rPr>
          <w:rFonts w:ascii="Arial" w:hAnsi="Arial" w:cs="Arial"/>
          <w:lang w:val="en-US"/>
        </w:rPr>
        <w:t>v</w:t>
      </w:r>
      <w:r w:rsidR="001E60EA" w:rsidRPr="001E60EA">
        <w:rPr>
          <w:rFonts w:ascii="Arial" w:hAnsi="Arial" w:cs="Arial"/>
          <w:lang w:val="en-US"/>
        </w:rPr>
        <w:t>3</w:t>
      </w:r>
      <w:r w:rsidR="00355F5C" w:rsidRPr="001E60EA">
        <w:rPr>
          <w:rFonts w:ascii="Arial" w:hAnsi="Arial" w:cs="Arial"/>
          <w:lang w:val="en-US"/>
        </w:rPr>
        <w:t>.0</w:t>
      </w:r>
      <w:r w:rsidRPr="001E60EA">
        <w:rPr>
          <w:rFonts w:ascii="Arial" w:hAnsi="Arial" w:cs="Arial"/>
          <w:lang w:val="en-US"/>
        </w:rPr>
        <w:t xml:space="preserve"> (Nonlinear Dynamics) followed by manual edited to confirm matches</w:t>
      </w:r>
    </w:p>
    <w:p w:rsidR="009075CA" w:rsidRPr="001E60EA" w:rsidRDefault="009075CA" w:rsidP="009075CA">
      <w:pPr>
        <w:pStyle w:val="MIAPEDashedList"/>
        <w:numPr>
          <w:ilvl w:val="2"/>
          <w:numId w:val="7"/>
        </w:numPr>
        <w:spacing w:after="0"/>
        <w:rPr>
          <w:rFonts w:ascii="Arial" w:hAnsi="Arial" w:cs="Arial"/>
          <w:lang w:val="en-US"/>
        </w:rPr>
      </w:pPr>
      <w:r w:rsidRPr="001E60EA">
        <w:rPr>
          <w:rFonts w:ascii="Arial" w:hAnsi="Arial" w:cs="Arial"/>
          <w:lang w:val="en-US"/>
        </w:rPr>
        <w:t>One-hundred percent spot matching across all gels without missing values was set as a requirement for spot inclusion for data analysis</w:t>
      </w:r>
    </w:p>
    <w:p w:rsidR="009075CA" w:rsidRPr="001E60EA" w:rsidRDefault="009075CA" w:rsidP="009075CA">
      <w:pPr>
        <w:pStyle w:val="MIAPEDashedList"/>
        <w:numPr>
          <w:ilvl w:val="1"/>
          <w:numId w:val="7"/>
        </w:numPr>
        <w:spacing w:after="0"/>
        <w:rPr>
          <w:rFonts w:ascii="Arial" w:hAnsi="Arial" w:cs="Arial"/>
          <w:lang w:val="en-US"/>
        </w:rPr>
      </w:pPr>
      <w:r w:rsidRPr="001E60EA">
        <w:rPr>
          <w:rFonts w:ascii="Arial" w:hAnsi="Arial" w:cs="Arial"/>
          <w:lang w:val="en-US"/>
        </w:rPr>
        <w:t>Feature quantitation</w:t>
      </w:r>
    </w:p>
    <w:p w:rsidR="009075CA" w:rsidRPr="001E60EA" w:rsidRDefault="009075CA" w:rsidP="009075CA">
      <w:pPr>
        <w:pStyle w:val="MIAPEDashedList"/>
        <w:numPr>
          <w:ilvl w:val="2"/>
          <w:numId w:val="7"/>
        </w:numPr>
        <w:spacing w:after="0"/>
        <w:rPr>
          <w:rFonts w:ascii="Arial" w:hAnsi="Arial" w:cs="Arial"/>
          <w:lang w:val="en-US"/>
        </w:rPr>
      </w:pPr>
      <w:r w:rsidRPr="001E60EA">
        <w:rPr>
          <w:rFonts w:ascii="Arial" w:hAnsi="Arial" w:cs="Arial"/>
          <w:lang w:val="en-US"/>
        </w:rPr>
        <w:t>Type:  Normalized Volume</w:t>
      </w:r>
    </w:p>
    <w:p w:rsidR="009075CA" w:rsidRPr="001E60EA" w:rsidRDefault="009075CA" w:rsidP="009075CA">
      <w:pPr>
        <w:pStyle w:val="MIAPEDashedList"/>
        <w:numPr>
          <w:ilvl w:val="2"/>
          <w:numId w:val="7"/>
        </w:numPr>
        <w:spacing w:after="0"/>
        <w:rPr>
          <w:rFonts w:ascii="Arial" w:hAnsi="Arial" w:cs="Arial"/>
          <w:lang w:val="en-US"/>
        </w:rPr>
      </w:pPr>
      <w:r w:rsidRPr="001E60EA">
        <w:rPr>
          <w:rFonts w:ascii="Arial" w:hAnsi="Arial" w:cs="Arial"/>
          <w:lang w:val="en-US"/>
        </w:rPr>
        <w:t xml:space="preserve">Quantitation:  Progenesis SameSpots </w:t>
      </w:r>
      <w:r w:rsidR="00355F5C" w:rsidRPr="001E60EA">
        <w:rPr>
          <w:rFonts w:ascii="Arial" w:hAnsi="Arial" w:cs="Arial"/>
          <w:lang w:val="en-US"/>
        </w:rPr>
        <w:t>v</w:t>
      </w:r>
      <w:r w:rsidR="001E60EA" w:rsidRPr="001E60EA">
        <w:rPr>
          <w:rFonts w:ascii="Arial" w:hAnsi="Arial" w:cs="Arial"/>
          <w:lang w:val="en-US"/>
        </w:rPr>
        <w:t>3</w:t>
      </w:r>
      <w:r w:rsidR="00355F5C" w:rsidRPr="001E60EA">
        <w:rPr>
          <w:rFonts w:ascii="Arial" w:hAnsi="Arial" w:cs="Arial"/>
          <w:lang w:val="en-US"/>
        </w:rPr>
        <w:t>.0</w:t>
      </w:r>
      <w:r w:rsidRPr="001E60EA">
        <w:rPr>
          <w:rFonts w:ascii="Arial" w:hAnsi="Arial" w:cs="Arial"/>
          <w:lang w:val="en-US"/>
        </w:rPr>
        <w:t xml:space="preserve"> (Nonlinear Dynamics)</w:t>
      </w:r>
    </w:p>
    <w:p w:rsidR="009075CA" w:rsidRPr="001E60EA" w:rsidRDefault="009075CA" w:rsidP="009075CA">
      <w:pPr>
        <w:pStyle w:val="MIAPEDashedList"/>
        <w:numPr>
          <w:ilvl w:val="2"/>
          <w:numId w:val="7"/>
        </w:numPr>
        <w:spacing w:after="0"/>
        <w:rPr>
          <w:rFonts w:ascii="Arial" w:hAnsi="Arial" w:cs="Arial"/>
          <w:lang w:val="en-US"/>
        </w:rPr>
      </w:pPr>
      <w:r w:rsidRPr="001E60EA">
        <w:rPr>
          <w:rFonts w:ascii="Arial" w:hAnsi="Arial" w:cs="Arial"/>
          <w:lang w:val="en-US"/>
        </w:rPr>
        <w:t>Background</w:t>
      </w:r>
      <w:r w:rsidRPr="001E60EA">
        <w:rPr>
          <w:rFonts w:ascii="Arial" w:hAnsi="Arial" w:cs="Arial"/>
        </w:rPr>
        <w:t xml:space="preserve"> subtraction:  N/A</w:t>
      </w:r>
    </w:p>
    <w:p w:rsidR="009075CA" w:rsidRPr="001E60EA" w:rsidRDefault="009075CA" w:rsidP="009075CA">
      <w:pPr>
        <w:pStyle w:val="MIAPEDashedList"/>
        <w:numPr>
          <w:ilvl w:val="2"/>
          <w:numId w:val="7"/>
        </w:numPr>
        <w:spacing w:after="0"/>
        <w:rPr>
          <w:rFonts w:ascii="Arial" w:hAnsi="Arial" w:cs="Arial"/>
          <w:lang w:val="en-US"/>
        </w:rPr>
      </w:pPr>
      <w:r w:rsidRPr="001E60EA">
        <w:rPr>
          <w:rFonts w:ascii="Arial" w:hAnsi="Arial" w:cs="Arial"/>
          <w:lang w:val="en-US"/>
        </w:rPr>
        <w:t xml:space="preserve">Normalization:  Progenesis SameSpots </w:t>
      </w:r>
      <w:r w:rsidR="00355F5C" w:rsidRPr="001E60EA">
        <w:rPr>
          <w:rFonts w:ascii="Arial" w:hAnsi="Arial" w:cs="Arial"/>
          <w:lang w:val="en-US"/>
        </w:rPr>
        <w:t>v</w:t>
      </w:r>
      <w:r w:rsidR="001E60EA" w:rsidRPr="001E60EA">
        <w:rPr>
          <w:rFonts w:ascii="Arial" w:hAnsi="Arial" w:cs="Arial"/>
          <w:lang w:val="en-US"/>
        </w:rPr>
        <w:t>3</w:t>
      </w:r>
      <w:r w:rsidR="00355F5C" w:rsidRPr="001E60EA">
        <w:rPr>
          <w:rFonts w:ascii="Arial" w:hAnsi="Arial" w:cs="Arial"/>
          <w:lang w:val="en-US"/>
        </w:rPr>
        <w:t>.0</w:t>
      </w:r>
      <w:r w:rsidRPr="001E60EA">
        <w:rPr>
          <w:rFonts w:ascii="Arial" w:hAnsi="Arial" w:cs="Arial"/>
          <w:lang w:val="en-US"/>
        </w:rPr>
        <w:t xml:space="preserve"> (Nonlinear Dynamics)</w:t>
      </w:r>
    </w:p>
    <w:p w:rsidR="009075CA" w:rsidRPr="001E60EA" w:rsidRDefault="009075CA" w:rsidP="009075CA">
      <w:pPr>
        <w:pStyle w:val="MIAPESectionItalic"/>
        <w:ind w:left="45"/>
        <w:rPr>
          <w:rFonts w:ascii="Arial" w:hAnsi="Arial" w:cs="Arial"/>
          <w:lang w:val="en-US"/>
        </w:rPr>
      </w:pPr>
    </w:p>
    <w:p w:rsidR="009075CA" w:rsidRPr="001E60EA" w:rsidRDefault="009075CA" w:rsidP="009075CA">
      <w:pPr>
        <w:pStyle w:val="MIAPESectionItalic"/>
        <w:numPr>
          <w:ilvl w:val="0"/>
          <w:numId w:val="7"/>
        </w:numPr>
        <w:rPr>
          <w:rFonts w:ascii="Arial" w:hAnsi="Arial" w:cs="Arial"/>
          <w:i w:val="0"/>
          <w:lang w:val="en-US"/>
        </w:rPr>
      </w:pPr>
      <w:r w:rsidRPr="001E60EA">
        <w:rPr>
          <w:rFonts w:ascii="Arial" w:hAnsi="Arial" w:cs="Arial"/>
          <w:i w:val="0"/>
          <w:lang w:val="en-US"/>
        </w:rPr>
        <w:t>Data analysis</w:t>
      </w:r>
    </w:p>
    <w:p w:rsidR="009075CA" w:rsidRPr="001E60EA" w:rsidRDefault="009075CA" w:rsidP="009075CA">
      <w:pPr>
        <w:pStyle w:val="MIAPESectionItalic"/>
        <w:numPr>
          <w:ilvl w:val="1"/>
          <w:numId w:val="7"/>
        </w:numPr>
        <w:rPr>
          <w:rFonts w:ascii="Arial" w:hAnsi="Arial" w:cs="Arial"/>
          <w:b w:val="0"/>
          <w:i w:val="0"/>
          <w:lang w:val="en-US"/>
        </w:rPr>
      </w:pPr>
      <w:r w:rsidRPr="001E60EA">
        <w:rPr>
          <w:rFonts w:ascii="Arial" w:hAnsi="Arial" w:cs="Arial"/>
          <w:b w:val="0"/>
          <w:i w:val="0"/>
          <w:lang w:val="en-US"/>
        </w:rPr>
        <w:t xml:space="preserve">Analysis intent: </w:t>
      </w:r>
      <w:r w:rsidRPr="001E60EA">
        <w:rPr>
          <w:b w:val="0"/>
          <w:i w:val="0"/>
        </w:rPr>
        <w:t xml:space="preserve"> </w:t>
      </w:r>
      <w:r w:rsidRPr="001E60EA">
        <w:rPr>
          <w:rFonts w:ascii="Arial" w:hAnsi="Arial" w:cs="Arial"/>
          <w:b w:val="0"/>
          <w:i w:val="0"/>
          <w:lang w:val="en-US"/>
        </w:rPr>
        <w:t xml:space="preserve">Features with ANOVA </w:t>
      </w:r>
      <w:r w:rsidR="00E22572" w:rsidRPr="001E60EA">
        <w:rPr>
          <w:rFonts w:ascii="Arial" w:hAnsi="Arial" w:cs="Arial"/>
          <w:b w:val="0"/>
          <w:i w:val="0"/>
          <w:lang w:val="en-US"/>
        </w:rPr>
        <w:t>(</w:t>
      </w:r>
      <w:r w:rsidRPr="001E60EA">
        <w:rPr>
          <w:rFonts w:ascii="Arial" w:hAnsi="Arial" w:cs="Arial"/>
          <w:b w:val="0"/>
          <w:i w:val="0"/>
          <w:lang w:val="en-US"/>
        </w:rPr>
        <w:t>p&lt;0.05</w:t>
      </w:r>
      <w:r w:rsidR="00E22572" w:rsidRPr="001E60EA">
        <w:rPr>
          <w:rFonts w:ascii="Arial" w:hAnsi="Arial" w:cs="Arial"/>
          <w:b w:val="0"/>
          <w:i w:val="0"/>
          <w:lang w:val="en-US"/>
        </w:rPr>
        <w:t>)</w:t>
      </w:r>
      <w:r w:rsidR="00EC6FB8" w:rsidRPr="001E60EA">
        <w:rPr>
          <w:rFonts w:ascii="Arial" w:hAnsi="Arial" w:cs="Arial"/>
          <w:b w:val="0"/>
          <w:i w:val="0"/>
          <w:lang w:val="en-US"/>
        </w:rPr>
        <w:t xml:space="preserve"> and</w:t>
      </w:r>
      <w:r w:rsidR="00E22572" w:rsidRPr="001E60EA">
        <w:rPr>
          <w:rFonts w:ascii="Arial" w:hAnsi="Arial" w:cs="Arial"/>
          <w:b w:val="0"/>
          <w:i w:val="0"/>
          <w:lang w:val="en-US"/>
        </w:rPr>
        <w:t>/or</w:t>
      </w:r>
      <w:r w:rsidR="00EC6FB8" w:rsidRPr="001E60EA">
        <w:rPr>
          <w:rFonts w:ascii="Arial" w:hAnsi="Arial" w:cs="Arial"/>
          <w:b w:val="0"/>
          <w:i w:val="0"/>
          <w:lang w:val="en-US"/>
        </w:rPr>
        <w:t xml:space="preserve"> t-test</w:t>
      </w:r>
      <w:r w:rsidR="00E22572" w:rsidRPr="001E60EA">
        <w:rPr>
          <w:rFonts w:ascii="Arial" w:hAnsi="Arial" w:cs="Arial"/>
          <w:b w:val="0"/>
          <w:i w:val="0"/>
          <w:lang w:val="en-US"/>
        </w:rPr>
        <w:t xml:space="preserve"> (p&lt;0.05)</w:t>
      </w:r>
    </w:p>
    <w:p w:rsidR="009075CA" w:rsidRPr="001E60EA" w:rsidRDefault="009075CA" w:rsidP="009075CA">
      <w:pPr>
        <w:pStyle w:val="MIAPESectionItalic"/>
        <w:numPr>
          <w:ilvl w:val="1"/>
          <w:numId w:val="7"/>
        </w:numPr>
        <w:rPr>
          <w:rFonts w:ascii="Arial" w:hAnsi="Arial" w:cs="Arial"/>
          <w:b w:val="0"/>
          <w:i w:val="0"/>
          <w:lang w:val="en-US"/>
        </w:rPr>
      </w:pPr>
      <w:r w:rsidRPr="001E60EA">
        <w:rPr>
          <w:rFonts w:ascii="Arial" w:hAnsi="Arial" w:cs="Arial"/>
          <w:b w:val="0"/>
          <w:i w:val="0"/>
          <w:lang w:val="en-US"/>
        </w:rPr>
        <w:t xml:space="preserve">Software:  Progenesis SameSpots </w:t>
      </w:r>
      <w:r w:rsidR="00355F5C" w:rsidRPr="001E60EA">
        <w:rPr>
          <w:rFonts w:ascii="Arial" w:hAnsi="Arial" w:cs="Arial"/>
          <w:b w:val="0"/>
          <w:i w:val="0"/>
          <w:lang w:val="en-US"/>
        </w:rPr>
        <w:t>v</w:t>
      </w:r>
      <w:r w:rsidR="001E60EA" w:rsidRPr="001E60EA">
        <w:rPr>
          <w:rFonts w:ascii="Arial" w:hAnsi="Arial" w:cs="Arial"/>
          <w:b w:val="0"/>
          <w:i w:val="0"/>
          <w:lang w:val="en-US"/>
        </w:rPr>
        <w:t>3</w:t>
      </w:r>
      <w:r w:rsidR="00355F5C" w:rsidRPr="001E60EA">
        <w:rPr>
          <w:rFonts w:ascii="Arial" w:hAnsi="Arial" w:cs="Arial"/>
          <w:b w:val="0"/>
          <w:i w:val="0"/>
          <w:lang w:val="en-US"/>
        </w:rPr>
        <w:t>.0</w:t>
      </w:r>
      <w:r w:rsidRPr="001E60EA">
        <w:rPr>
          <w:rFonts w:ascii="Arial" w:hAnsi="Arial" w:cs="Arial"/>
          <w:b w:val="0"/>
          <w:i w:val="0"/>
          <w:lang w:val="en-US"/>
        </w:rPr>
        <w:t xml:space="preserve"> (Nonlinear Dynamics), Excel (Microsoft)</w:t>
      </w:r>
      <w:r w:rsidR="001E60EA" w:rsidRPr="001E60EA">
        <w:rPr>
          <w:rFonts w:ascii="Arial" w:hAnsi="Arial" w:cs="Arial"/>
          <w:b w:val="0"/>
          <w:i w:val="0"/>
          <w:lang w:val="en-US"/>
        </w:rPr>
        <w:t>, SigmaStat (SPSS)</w:t>
      </w:r>
    </w:p>
    <w:p w:rsidR="009075CA" w:rsidRPr="001E60EA" w:rsidRDefault="009075CA" w:rsidP="009075CA">
      <w:pPr>
        <w:pStyle w:val="MIAPESectionItalic"/>
        <w:numPr>
          <w:ilvl w:val="1"/>
          <w:numId w:val="7"/>
        </w:numPr>
        <w:rPr>
          <w:rFonts w:ascii="Arial" w:hAnsi="Arial" w:cs="Arial"/>
          <w:b w:val="0"/>
          <w:i w:val="0"/>
          <w:lang w:val="en-US"/>
        </w:rPr>
      </w:pPr>
      <w:r w:rsidRPr="001E60EA">
        <w:rPr>
          <w:rFonts w:ascii="Arial" w:hAnsi="Arial" w:cs="Arial"/>
          <w:b w:val="0"/>
          <w:i w:val="0"/>
          <w:lang w:val="en-US"/>
        </w:rPr>
        <w:t>Type:  ANOVA with false-discovery rates based on Progenesis assigned q-value, t-test, principal component analysis (PCA)</w:t>
      </w:r>
    </w:p>
    <w:p w:rsidR="009075CA" w:rsidRPr="001E60EA" w:rsidRDefault="009075CA" w:rsidP="009075CA">
      <w:pPr>
        <w:pStyle w:val="MIAPESectionItalic"/>
        <w:numPr>
          <w:ilvl w:val="1"/>
          <w:numId w:val="7"/>
        </w:numPr>
        <w:rPr>
          <w:rFonts w:ascii="Arial" w:hAnsi="Arial" w:cs="Arial"/>
          <w:b w:val="0"/>
          <w:i w:val="0"/>
          <w:lang w:val="en-US"/>
        </w:rPr>
      </w:pPr>
      <w:r w:rsidRPr="001E60EA">
        <w:rPr>
          <w:rFonts w:ascii="Arial" w:hAnsi="Arial" w:cs="Arial"/>
          <w:b w:val="0"/>
          <w:i w:val="0"/>
          <w:lang w:val="en-US"/>
        </w:rPr>
        <w:t>Parameters:  Not blinded</w:t>
      </w:r>
    </w:p>
    <w:p w:rsidR="009075CA" w:rsidRPr="001E60EA" w:rsidRDefault="009075CA" w:rsidP="009075CA">
      <w:pPr>
        <w:pStyle w:val="MIAPESectionItalic"/>
        <w:numPr>
          <w:ilvl w:val="1"/>
          <w:numId w:val="7"/>
        </w:numPr>
        <w:rPr>
          <w:rFonts w:ascii="Arial" w:hAnsi="Arial" w:cs="Arial"/>
          <w:i w:val="0"/>
          <w:lang w:val="en-US"/>
        </w:rPr>
      </w:pPr>
      <w:r w:rsidRPr="001E60EA">
        <w:rPr>
          <w:rFonts w:ascii="Arial" w:hAnsi="Arial" w:cs="Arial"/>
          <w:b w:val="0"/>
          <w:i w:val="0"/>
          <w:lang w:val="en-US"/>
        </w:rPr>
        <w:t xml:space="preserve">Input data: </w:t>
      </w:r>
      <w:r w:rsidRPr="001E60EA">
        <w:rPr>
          <w:b w:val="0"/>
          <w:i w:val="0"/>
        </w:rPr>
        <w:t xml:space="preserve"> </w:t>
      </w:r>
      <w:r w:rsidRPr="001E60EA">
        <w:rPr>
          <w:rFonts w:ascii="Arial" w:hAnsi="Arial" w:cs="Arial"/>
          <w:b w:val="0"/>
          <w:i w:val="0"/>
          <w:lang w:val="en-US"/>
        </w:rPr>
        <w:t>Normalized volume (Cy3/Cy2 and Cy5/Cy2)</w:t>
      </w:r>
    </w:p>
    <w:p w:rsidR="009075CA" w:rsidRPr="001E60EA" w:rsidRDefault="009075CA" w:rsidP="009075CA">
      <w:pPr>
        <w:pStyle w:val="MIAPESectionItalic"/>
        <w:ind w:left="45"/>
        <w:rPr>
          <w:rFonts w:ascii="Arial" w:hAnsi="Arial" w:cs="Arial"/>
          <w:lang w:val="en-US"/>
        </w:rPr>
      </w:pPr>
    </w:p>
    <w:p w:rsidR="009075CA" w:rsidRPr="001E60EA" w:rsidRDefault="009075CA" w:rsidP="009075CA">
      <w:pPr>
        <w:pStyle w:val="MIAPESectionItalic"/>
        <w:numPr>
          <w:ilvl w:val="0"/>
          <w:numId w:val="7"/>
        </w:numPr>
        <w:rPr>
          <w:rFonts w:ascii="Arial" w:hAnsi="Arial" w:cs="Arial"/>
          <w:i w:val="0"/>
          <w:lang w:val="en-US"/>
        </w:rPr>
      </w:pPr>
      <w:r w:rsidRPr="001E60EA">
        <w:rPr>
          <w:rFonts w:ascii="Arial" w:hAnsi="Arial" w:cs="Arial"/>
          <w:i w:val="0"/>
          <w:lang w:val="en-US"/>
        </w:rPr>
        <w:t xml:space="preserve">Data reporting </w:t>
      </w:r>
    </w:p>
    <w:p w:rsidR="009075CA" w:rsidRPr="001E60EA" w:rsidRDefault="009075CA" w:rsidP="009075CA">
      <w:pPr>
        <w:pStyle w:val="MIAPEDashedList"/>
        <w:numPr>
          <w:ilvl w:val="1"/>
          <w:numId w:val="7"/>
        </w:numPr>
        <w:spacing w:after="0"/>
        <w:rPr>
          <w:rFonts w:ascii="Arial" w:hAnsi="Arial" w:cs="Arial"/>
          <w:lang w:val="en-US"/>
        </w:rPr>
      </w:pPr>
      <w:r w:rsidRPr="001E60EA">
        <w:rPr>
          <w:rFonts w:ascii="Arial" w:hAnsi="Arial" w:cs="Arial"/>
          <w:lang w:val="en-US"/>
        </w:rPr>
        <w:t>List of image features:  Excel file available upon request</w:t>
      </w:r>
    </w:p>
    <w:p w:rsidR="009075CA" w:rsidRPr="001E60EA" w:rsidRDefault="009075CA" w:rsidP="009075CA">
      <w:pPr>
        <w:pStyle w:val="MIAPEDashedList"/>
        <w:numPr>
          <w:ilvl w:val="1"/>
          <w:numId w:val="7"/>
        </w:numPr>
        <w:spacing w:after="0"/>
        <w:rPr>
          <w:rFonts w:ascii="Arial" w:hAnsi="Arial" w:cs="Arial"/>
          <w:lang w:val="en-US"/>
        </w:rPr>
      </w:pPr>
      <w:r w:rsidRPr="001E60EA">
        <w:rPr>
          <w:rFonts w:ascii="Arial" w:hAnsi="Arial" w:cs="Arial"/>
          <w:lang w:val="en-US"/>
        </w:rPr>
        <w:t>List of matches:  Excel file available upon request</w:t>
      </w:r>
    </w:p>
    <w:p w:rsidR="00F6697C" w:rsidRPr="001E60EA" w:rsidRDefault="009075CA" w:rsidP="00736901">
      <w:pPr>
        <w:pStyle w:val="MIAPEDashedList"/>
        <w:numPr>
          <w:ilvl w:val="1"/>
          <w:numId w:val="7"/>
        </w:numPr>
        <w:spacing w:after="0"/>
        <w:rPr>
          <w:rFonts w:ascii="Arial" w:hAnsi="Arial" w:cs="Arial"/>
          <w:lang w:val="en-US"/>
        </w:rPr>
      </w:pPr>
      <w:r w:rsidRPr="001E60EA">
        <w:rPr>
          <w:rFonts w:ascii="Arial" w:hAnsi="Arial" w:cs="Arial"/>
          <w:lang w:val="en-US"/>
        </w:rPr>
        <w:t>Description of analysis results:  Excel file available upon request</w:t>
      </w:r>
    </w:p>
    <w:sectPr w:rsidR="00F6697C" w:rsidRPr="001E60EA" w:rsidSect="009075CA">
      <w:footnotePr>
        <w:numStart w:val="4"/>
      </w:footnotePr>
      <w:endnotePr>
        <w:numFmt w:val="decimal"/>
      </w:endnotePr>
      <w:pgSz w:w="11907" w:h="16840" w:code="9"/>
      <w:pgMar w:top="1138" w:right="1282" w:bottom="1440" w:left="1282" w:header="720" w:footer="720" w:gutter="0"/>
      <w:cols w:space="720" w:equalWidth="0">
        <w:col w:w="9348" w:space="284"/>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FE8" w:rsidRDefault="002A6FE8">
      <w:r>
        <w:separator/>
      </w:r>
    </w:p>
  </w:endnote>
  <w:endnote w:type="continuationSeparator" w:id="0">
    <w:p w:rsidR="002A6FE8" w:rsidRDefault="002A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FE8" w:rsidRDefault="002A6FE8">
      <w:r>
        <w:separator/>
      </w:r>
    </w:p>
  </w:footnote>
  <w:footnote w:type="continuationSeparator" w:id="0">
    <w:p w:rsidR="002A6FE8" w:rsidRDefault="002A6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00F"/>
    <w:multiLevelType w:val="multilevel"/>
    <w:tmpl w:val="CDE8C522"/>
    <w:lvl w:ilvl="0">
      <w:start w:val="1"/>
      <w:numFmt w:val="decimal"/>
      <w:lvlText w:val="%1."/>
      <w:lvlJc w:val="left"/>
      <w:pPr>
        <w:tabs>
          <w:tab w:val="num" w:pos="765"/>
        </w:tabs>
        <w:ind w:left="765" w:hanging="6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1">
    <w:nsid w:val="17735E88"/>
    <w:multiLevelType w:val="multilevel"/>
    <w:tmpl w:val="CDE8C522"/>
    <w:lvl w:ilvl="0">
      <w:start w:val="1"/>
      <w:numFmt w:val="decimal"/>
      <w:lvlText w:val="%1."/>
      <w:lvlJc w:val="left"/>
      <w:pPr>
        <w:tabs>
          <w:tab w:val="num" w:pos="765"/>
        </w:tabs>
        <w:ind w:left="765" w:hanging="6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2">
    <w:nsid w:val="1ABD0B8A"/>
    <w:multiLevelType w:val="multilevel"/>
    <w:tmpl w:val="CDE8C522"/>
    <w:lvl w:ilvl="0">
      <w:start w:val="1"/>
      <w:numFmt w:val="decimal"/>
      <w:lvlText w:val="%1."/>
      <w:lvlJc w:val="left"/>
      <w:pPr>
        <w:tabs>
          <w:tab w:val="num" w:pos="765"/>
        </w:tabs>
        <w:ind w:left="765" w:hanging="6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3">
    <w:nsid w:val="3A365BB6"/>
    <w:multiLevelType w:val="multilevel"/>
    <w:tmpl w:val="10747CC2"/>
    <w:lvl w:ilvl="0">
      <w:start w:val="1"/>
      <w:numFmt w:val="decimal"/>
      <w:lvlText w:val="%1."/>
      <w:lvlJc w:val="left"/>
      <w:pPr>
        <w:tabs>
          <w:tab w:val="num" w:pos="765"/>
        </w:tabs>
        <w:ind w:left="765" w:hanging="675"/>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4">
    <w:nsid w:val="400D694D"/>
    <w:multiLevelType w:val="hybridMultilevel"/>
    <w:tmpl w:val="F0A6B4EC"/>
    <w:lvl w:ilvl="0" w:tplc="04090011">
      <w:start w:val="1"/>
      <w:numFmt w:val="decimal"/>
      <w:lvlText w:val="%1."/>
      <w:lvlJc w:val="left"/>
      <w:pPr>
        <w:tabs>
          <w:tab w:val="num" w:pos="765"/>
        </w:tabs>
        <w:ind w:left="765" w:hanging="675"/>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455350EA"/>
    <w:multiLevelType w:val="hybridMultilevel"/>
    <w:tmpl w:val="D3BC702E"/>
    <w:lvl w:ilvl="0" w:tplc="5D389A46">
      <w:start w:val="1"/>
      <w:numFmt w:val="bullet"/>
      <w:pStyle w:val="MIAPEDashedList"/>
      <w:lvlText w:val="–"/>
      <w:lvlJc w:val="left"/>
      <w:pPr>
        <w:tabs>
          <w:tab w:val="num" w:pos="644"/>
        </w:tabs>
        <w:ind w:left="644" w:hanging="360"/>
      </w:pPr>
      <w:rPr>
        <w:rFonts w:ascii="Palatino Linotype" w:eastAsia="Times New Roman" w:hAnsi="Palatino Linotype" w:cs="Tahoma" w:hint="default"/>
      </w:rPr>
    </w:lvl>
    <w:lvl w:ilvl="1" w:tplc="08090019">
      <w:start w:val="1"/>
      <w:numFmt w:val="bullet"/>
      <w:lvlText w:val="o"/>
      <w:lvlJc w:val="left"/>
      <w:pPr>
        <w:tabs>
          <w:tab w:val="num" w:pos="1506"/>
        </w:tabs>
        <w:ind w:left="1506" w:hanging="360"/>
      </w:pPr>
      <w:rPr>
        <w:rFonts w:ascii="Courier New" w:hAnsi="Courier New" w:cs="Courier New" w:hint="default"/>
      </w:rPr>
    </w:lvl>
    <w:lvl w:ilvl="2" w:tplc="0809001B">
      <w:start w:val="1"/>
      <w:numFmt w:val="bullet"/>
      <w:lvlText w:val=""/>
      <w:lvlJc w:val="left"/>
      <w:pPr>
        <w:tabs>
          <w:tab w:val="num" w:pos="2226"/>
        </w:tabs>
        <w:ind w:left="2226" w:hanging="360"/>
      </w:pPr>
      <w:rPr>
        <w:rFonts w:ascii="Wingdings" w:hAnsi="Wingdings" w:hint="default"/>
      </w:rPr>
    </w:lvl>
    <w:lvl w:ilvl="3" w:tplc="0809000F">
      <w:start w:val="1"/>
      <w:numFmt w:val="bullet"/>
      <w:lvlText w:val=""/>
      <w:lvlJc w:val="left"/>
      <w:pPr>
        <w:tabs>
          <w:tab w:val="num" w:pos="2946"/>
        </w:tabs>
        <w:ind w:left="2946" w:hanging="360"/>
      </w:pPr>
      <w:rPr>
        <w:rFonts w:ascii="Symbol" w:hAnsi="Symbol" w:hint="default"/>
      </w:rPr>
    </w:lvl>
    <w:lvl w:ilvl="4" w:tplc="08090019">
      <w:start w:val="1"/>
      <w:numFmt w:val="bullet"/>
      <w:lvlText w:val="o"/>
      <w:lvlJc w:val="left"/>
      <w:pPr>
        <w:tabs>
          <w:tab w:val="num" w:pos="3666"/>
        </w:tabs>
        <w:ind w:left="3666" w:hanging="360"/>
      </w:pPr>
      <w:rPr>
        <w:rFonts w:ascii="Courier New" w:hAnsi="Courier New" w:cs="Courier New" w:hint="default"/>
      </w:rPr>
    </w:lvl>
    <w:lvl w:ilvl="5" w:tplc="0809001B" w:tentative="1">
      <w:start w:val="1"/>
      <w:numFmt w:val="bullet"/>
      <w:lvlText w:val=""/>
      <w:lvlJc w:val="left"/>
      <w:pPr>
        <w:tabs>
          <w:tab w:val="num" w:pos="4386"/>
        </w:tabs>
        <w:ind w:left="4386" w:hanging="360"/>
      </w:pPr>
      <w:rPr>
        <w:rFonts w:ascii="Wingdings" w:hAnsi="Wingdings" w:hint="default"/>
      </w:rPr>
    </w:lvl>
    <w:lvl w:ilvl="6" w:tplc="0809000F" w:tentative="1">
      <w:start w:val="1"/>
      <w:numFmt w:val="bullet"/>
      <w:lvlText w:val=""/>
      <w:lvlJc w:val="left"/>
      <w:pPr>
        <w:tabs>
          <w:tab w:val="num" w:pos="5106"/>
        </w:tabs>
        <w:ind w:left="5106" w:hanging="360"/>
      </w:pPr>
      <w:rPr>
        <w:rFonts w:ascii="Symbol" w:hAnsi="Symbol" w:hint="default"/>
      </w:rPr>
    </w:lvl>
    <w:lvl w:ilvl="7" w:tplc="08090019" w:tentative="1">
      <w:start w:val="1"/>
      <w:numFmt w:val="bullet"/>
      <w:lvlText w:val="o"/>
      <w:lvlJc w:val="left"/>
      <w:pPr>
        <w:tabs>
          <w:tab w:val="num" w:pos="5826"/>
        </w:tabs>
        <w:ind w:left="5826" w:hanging="360"/>
      </w:pPr>
      <w:rPr>
        <w:rFonts w:ascii="Courier New" w:hAnsi="Courier New" w:cs="Courier New" w:hint="default"/>
      </w:rPr>
    </w:lvl>
    <w:lvl w:ilvl="8" w:tplc="0809001B" w:tentative="1">
      <w:start w:val="1"/>
      <w:numFmt w:val="bullet"/>
      <w:lvlText w:val=""/>
      <w:lvlJc w:val="left"/>
      <w:pPr>
        <w:tabs>
          <w:tab w:val="num" w:pos="6546"/>
        </w:tabs>
        <w:ind w:left="6546" w:hanging="360"/>
      </w:pPr>
      <w:rPr>
        <w:rFonts w:ascii="Wingdings" w:hAnsi="Wingdings" w:hint="default"/>
      </w:rPr>
    </w:lvl>
  </w:abstractNum>
  <w:abstractNum w:abstractNumId="6">
    <w:nsid w:val="4555092B"/>
    <w:multiLevelType w:val="hybridMultilevel"/>
    <w:tmpl w:val="ABF66E46"/>
    <w:lvl w:ilvl="0" w:tplc="9702D37C">
      <w:start w:val="1"/>
      <w:numFmt w:val="bullet"/>
      <w:lvlText w:val=""/>
      <w:lvlJc w:val="left"/>
      <w:pPr>
        <w:tabs>
          <w:tab w:val="num" w:pos="1125"/>
        </w:tabs>
        <w:ind w:left="1125" w:hanging="360"/>
      </w:pPr>
      <w:rPr>
        <w:rFonts w:ascii="Symbol" w:hAnsi="Symbol" w:hint="default"/>
      </w:rPr>
    </w:lvl>
    <w:lvl w:ilvl="1" w:tplc="08090019">
      <w:start w:val="1"/>
      <w:numFmt w:val="bullet"/>
      <w:lvlText w:val="o"/>
      <w:lvlJc w:val="left"/>
      <w:pPr>
        <w:tabs>
          <w:tab w:val="num" w:pos="1530"/>
        </w:tabs>
        <w:ind w:left="1530" w:hanging="360"/>
      </w:pPr>
      <w:rPr>
        <w:rFonts w:ascii="Courier New" w:hAnsi="Courier New" w:hint="default"/>
      </w:rPr>
    </w:lvl>
    <w:lvl w:ilvl="2" w:tplc="0809001B">
      <w:start w:val="1"/>
      <w:numFmt w:val="bullet"/>
      <w:lvlText w:val=""/>
      <w:lvlJc w:val="left"/>
      <w:pPr>
        <w:tabs>
          <w:tab w:val="num" w:pos="2565"/>
        </w:tabs>
        <w:ind w:left="2565" w:hanging="360"/>
      </w:pPr>
      <w:rPr>
        <w:rFonts w:ascii="Wingdings" w:hAnsi="Wingdings" w:hint="default"/>
      </w:rPr>
    </w:lvl>
    <w:lvl w:ilvl="3" w:tplc="0809000F">
      <w:start w:val="1"/>
      <w:numFmt w:val="bullet"/>
      <w:lvlText w:val=""/>
      <w:lvlJc w:val="left"/>
      <w:pPr>
        <w:tabs>
          <w:tab w:val="num" w:pos="3285"/>
        </w:tabs>
        <w:ind w:left="3285" w:hanging="360"/>
      </w:pPr>
      <w:rPr>
        <w:rFonts w:ascii="Symbol" w:hAnsi="Symbol" w:hint="default"/>
      </w:rPr>
    </w:lvl>
    <w:lvl w:ilvl="4" w:tplc="08090019" w:tentative="1">
      <w:start w:val="1"/>
      <w:numFmt w:val="bullet"/>
      <w:lvlText w:val="o"/>
      <w:lvlJc w:val="left"/>
      <w:pPr>
        <w:tabs>
          <w:tab w:val="num" w:pos="4005"/>
        </w:tabs>
        <w:ind w:left="4005" w:hanging="360"/>
      </w:pPr>
      <w:rPr>
        <w:rFonts w:ascii="Courier New" w:hAnsi="Courier New" w:hint="default"/>
      </w:rPr>
    </w:lvl>
    <w:lvl w:ilvl="5" w:tplc="0809001B" w:tentative="1">
      <w:start w:val="1"/>
      <w:numFmt w:val="bullet"/>
      <w:lvlText w:val=""/>
      <w:lvlJc w:val="left"/>
      <w:pPr>
        <w:tabs>
          <w:tab w:val="num" w:pos="4725"/>
        </w:tabs>
        <w:ind w:left="4725" w:hanging="360"/>
      </w:pPr>
      <w:rPr>
        <w:rFonts w:ascii="Wingdings" w:hAnsi="Wingdings" w:hint="default"/>
      </w:rPr>
    </w:lvl>
    <w:lvl w:ilvl="6" w:tplc="0809000F" w:tentative="1">
      <w:start w:val="1"/>
      <w:numFmt w:val="bullet"/>
      <w:lvlText w:val=""/>
      <w:lvlJc w:val="left"/>
      <w:pPr>
        <w:tabs>
          <w:tab w:val="num" w:pos="5445"/>
        </w:tabs>
        <w:ind w:left="5445" w:hanging="360"/>
      </w:pPr>
      <w:rPr>
        <w:rFonts w:ascii="Symbol" w:hAnsi="Symbol" w:hint="default"/>
      </w:rPr>
    </w:lvl>
    <w:lvl w:ilvl="7" w:tplc="08090019" w:tentative="1">
      <w:start w:val="1"/>
      <w:numFmt w:val="bullet"/>
      <w:lvlText w:val="o"/>
      <w:lvlJc w:val="left"/>
      <w:pPr>
        <w:tabs>
          <w:tab w:val="num" w:pos="6165"/>
        </w:tabs>
        <w:ind w:left="6165" w:hanging="360"/>
      </w:pPr>
      <w:rPr>
        <w:rFonts w:ascii="Courier New" w:hAnsi="Courier New" w:hint="default"/>
      </w:rPr>
    </w:lvl>
    <w:lvl w:ilvl="8" w:tplc="0809001B" w:tentative="1">
      <w:start w:val="1"/>
      <w:numFmt w:val="bullet"/>
      <w:lvlText w:val=""/>
      <w:lvlJc w:val="left"/>
      <w:pPr>
        <w:tabs>
          <w:tab w:val="num" w:pos="6885"/>
        </w:tabs>
        <w:ind w:left="6885" w:hanging="360"/>
      </w:pPr>
      <w:rPr>
        <w:rFonts w:ascii="Wingdings" w:hAnsi="Wingdings" w:hint="default"/>
      </w:rPr>
    </w:lvl>
  </w:abstractNum>
  <w:abstractNum w:abstractNumId="7">
    <w:nsid w:val="49410FFF"/>
    <w:multiLevelType w:val="multilevel"/>
    <w:tmpl w:val="CDE8C522"/>
    <w:lvl w:ilvl="0">
      <w:start w:val="1"/>
      <w:numFmt w:val="decimal"/>
      <w:lvlText w:val="%1."/>
      <w:lvlJc w:val="left"/>
      <w:pPr>
        <w:tabs>
          <w:tab w:val="num" w:pos="765"/>
        </w:tabs>
        <w:ind w:left="765" w:hanging="6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8">
    <w:nsid w:val="53923CC4"/>
    <w:multiLevelType w:val="hybridMultilevel"/>
    <w:tmpl w:val="BB3EE0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9781F91"/>
    <w:multiLevelType w:val="hybridMultilevel"/>
    <w:tmpl w:val="008EBC40"/>
    <w:lvl w:ilvl="0" w:tplc="E14EFD4E">
      <w:start w:val="2"/>
      <w:numFmt w:val="decimal"/>
      <w:lvlText w:val="%1."/>
      <w:lvlJc w:val="left"/>
      <w:pPr>
        <w:tabs>
          <w:tab w:val="num" w:pos="720"/>
        </w:tabs>
        <w:ind w:left="720" w:hanging="675"/>
      </w:pPr>
      <w:rPr>
        <w:rFonts w:hint="default"/>
      </w:rPr>
    </w:lvl>
    <w:lvl w:ilvl="1" w:tplc="08090019">
      <w:start w:val="1"/>
      <w:numFmt w:val="bullet"/>
      <w:lvlText w:val=""/>
      <w:lvlJc w:val="left"/>
      <w:pPr>
        <w:tabs>
          <w:tab w:val="num" w:pos="1125"/>
        </w:tabs>
        <w:ind w:left="1125" w:hanging="360"/>
      </w:pPr>
      <w:rPr>
        <w:rFonts w:ascii="Symbol" w:hAnsi="Symbol" w:hint="default"/>
      </w:rPr>
    </w:lvl>
    <w:lvl w:ilvl="2" w:tplc="7B7CB46E">
      <w:start w:val="3"/>
      <w:numFmt w:val="decimal"/>
      <w:lvlText w:val="%3"/>
      <w:lvlJc w:val="left"/>
      <w:pPr>
        <w:tabs>
          <w:tab w:val="num" w:pos="2025"/>
        </w:tabs>
        <w:ind w:left="2025" w:hanging="360"/>
      </w:pPr>
      <w:rPr>
        <w:rFonts w:hint="default"/>
      </w:r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0">
    <w:nsid w:val="6B0909E7"/>
    <w:multiLevelType w:val="multilevel"/>
    <w:tmpl w:val="CDE8C522"/>
    <w:lvl w:ilvl="0">
      <w:start w:val="1"/>
      <w:numFmt w:val="decimal"/>
      <w:lvlText w:val="%1."/>
      <w:lvlJc w:val="left"/>
      <w:pPr>
        <w:tabs>
          <w:tab w:val="num" w:pos="765"/>
        </w:tabs>
        <w:ind w:left="765" w:hanging="6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11">
    <w:nsid w:val="772A4CBD"/>
    <w:multiLevelType w:val="hybridMultilevel"/>
    <w:tmpl w:val="46160602"/>
    <w:lvl w:ilvl="0" w:tplc="140A49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4"/>
  </w:num>
  <w:num w:numId="6">
    <w:abstractNumId w:val="11"/>
  </w:num>
  <w:num w:numId="7">
    <w:abstractNumId w:val="3"/>
  </w:num>
  <w:num w:numId="8">
    <w:abstractNumId w:val="10"/>
  </w:num>
  <w:num w:numId="9">
    <w:abstractNumId w:val="0"/>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numStart w:val="4"/>
    <w:footnote w:id="-1"/>
    <w:footnote w:id="0"/>
  </w:footnotePr>
  <w:endnotePr>
    <w:numFmt w:val="decimal"/>
    <w:endnote w:id="-1"/>
    <w:endnote w:id="0"/>
  </w:endnotePr>
  <w:compat/>
  <w:rsids>
    <w:rsidRoot w:val="009075CA"/>
    <w:rsid w:val="000F4BA0"/>
    <w:rsid w:val="001058DC"/>
    <w:rsid w:val="00180846"/>
    <w:rsid w:val="001E5209"/>
    <w:rsid w:val="001E60EA"/>
    <w:rsid w:val="002A6FE8"/>
    <w:rsid w:val="002E186B"/>
    <w:rsid w:val="00355F5C"/>
    <w:rsid w:val="004A6EBD"/>
    <w:rsid w:val="004F36FA"/>
    <w:rsid w:val="0052138B"/>
    <w:rsid w:val="005A1C6C"/>
    <w:rsid w:val="005A1D2A"/>
    <w:rsid w:val="006705A2"/>
    <w:rsid w:val="00712FFE"/>
    <w:rsid w:val="00736901"/>
    <w:rsid w:val="00771A2F"/>
    <w:rsid w:val="008813CA"/>
    <w:rsid w:val="008C6B18"/>
    <w:rsid w:val="009075CA"/>
    <w:rsid w:val="009F78CB"/>
    <w:rsid w:val="00B11DBD"/>
    <w:rsid w:val="00B47E42"/>
    <w:rsid w:val="00B61FFB"/>
    <w:rsid w:val="00C860F3"/>
    <w:rsid w:val="00E22572"/>
    <w:rsid w:val="00EC6FB8"/>
    <w:rsid w:val="00EE4179"/>
    <w:rsid w:val="00EE6F62"/>
    <w:rsid w:val="00F26894"/>
    <w:rsid w:val="00F60235"/>
    <w:rsid w:val="00F6697C"/>
    <w:rsid w:val="00FF4C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5CA"/>
    <w:pPr>
      <w:jc w:val="center"/>
    </w:pPr>
    <w:rPr>
      <w:rFonts w:ascii="Helvetica" w:eastAsia="Times New Roman" w:hAnsi="Helvetica"/>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CA"/>
    <w:pPr>
      <w:ind w:left="720"/>
      <w:contextualSpacing/>
    </w:pPr>
  </w:style>
  <w:style w:type="paragraph" w:customStyle="1" w:styleId="Sectionhead">
    <w:name w:val="Section head"/>
    <w:basedOn w:val="Normal"/>
    <w:rsid w:val="009075CA"/>
    <w:pPr>
      <w:jc w:val="both"/>
    </w:pPr>
    <w:rPr>
      <w:rFonts w:ascii="Trebuchet MS" w:hAnsi="Trebuchet MS" w:cs="Tahoma"/>
      <w:sz w:val="18"/>
    </w:rPr>
  </w:style>
  <w:style w:type="paragraph" w:customStyle="1" w:styleId="MIAPEHeading1">
    <w:name w:val="MIAPE Heading 1"/>
    <w:basedOn w:val="Normal"/>
    <w:rsid w:val="009075CA"/>
    <w:pPr>
      <w:ind w:left="142" w:right="141"/>
      <w:jc w:val="left"/>
      <w:outlineLvl w:val="0"/>
    </w:pPr>
    <w:rPr>
      <w:rFonts w:ascii="Palatino Linotype" w:hAnsi="Palatino Linotype"/>
      <w:sz w:val="32"/>
      <w:szCs w:val="32"/>
    </w:rPr>
  </w:style>
  <w:style w:type="paragraph" w:customStyle="1" w:styleId="MIAPESection">
    <w:name w:val="MIAPE Section"/>
    <w:basedOn w:val="Sectionhead"/>
    <w:rsid w:val="009075CA"/>
    <w:pPr>
      <w:ind w:right="-1"/>
      <w:outlineLvl w:val="0"/>
    </w:pPr>
    <w:rPr>
      <w:rFonts w:ascii="Palatino Linotype" w:hAnsi="Palatino Linotype"/>
      <w:sz w:val="21"/>
      <w:szCs w:val="21"/>
    </w:rPr>
  </w:style>
  <w:style w:type="paragraph" w:customStyle="1" w:styleId="MIAPEDashedList">
    <w:name w:val="MIAPE DashedList"/>
    <w:basedOn w:val="Sectionhead"/>
    <w:rsid w:val="009075CA"/>
    <w:pPr>
      <w:numPr>
        <w:numId w:val="1"/>
      </w:numPr>
      <w:spacing w:after="240"/>
      <w:ind w:left="641" w:hanging="357"/>
      <w:contextualSpacing/>
    </w:pPr>
    <w:rPr>
      <w:rFonts w:ascii="Palatino Linotype" w:hAnsi="Palatino Linotype"/>
      <w:b w:val="0"/>
      <w:bCs w:val="0"/>
      <w:sz w:val="20"/>
    </w:rPr>
  </w:style>
  <w:style w:type="paragraph" w:customStyle="1" w:styleId="MIAPESectionItalic">
    <w:name w:val="MIAPE SectionItalic"/>
    <w:basedOn w:val="Sectionhead"/>
    <w:rsid w:val="009075CA"/>
    <w:pPr>
      <w:outlineLvl w:val="0"/>
    </w:pPr>
    <w:rPr>
      <w:rFonts w:ascii="Palatino Linotype" w:hAnsi="Palatino Linotype"/>
      <w:bCs w:val="0"/>
      <w: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Hershey Medical Center</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tumstead2</dc:creator>
  <cp:lastModifiedBy>G Wang</cp:lastModifiedBy>
  <cp:revision>2</cp:revision>
  <cp:lastPrinted>2010-02-25T20:11:00Z</cp:lastPrinted>
  <dcterms:created xsi:type="dcterms:W3CDTF">2010-07-15T20:03:00Z</dcterms:created>
  <dcterms:modified xsi:type="dcterms:W3CDTF">2010-07-15T20:03:00Z</dcterms:modified>
</cp:coreProperties>
</file>