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19" w:rsidRPr="0086154B" w:rsidRDefault="00277E19" w:rsidP="00277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4B">
        <w:rPr>
          <w:rFonts w:ascii="Times New Roman" w:hAnsi="Times New Roman" w:cs="Times New Roman"/>
          <w:b/>
          <w:bCs/>
          <w:sz w:val="24"/>
          <w:szCs w:val="24"/>
        </w:rPr>
        <w:t>Succession of microbial communities and metabolic functions</w:t>
      </w:r>
      <w:r w:rsidRPr="0086154B">
        <w:rPr>
          <w:rFonts w:ascii="Times New Roman" w:hAnsi="Times New Roman" w:cs="Times New Roman"/>
          <w:b/>
          <w:sz w:val="24"/>
          <w:szCs w:val="24"/>
        </w:rPr>
        <w:t xml:space="preserve"> in cow manure and corn straw composting </w:t>
      </w:r>
      <w:r w:rsidRPr="0086154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</w:p>
    <w:p w:rsidR="00277E19" w:rsidRPr="0086154B" w:rsidRDefault="00277E19" w:rsidP="00277E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Qingxin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Meng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, Wei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Yang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Mengqi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Men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8615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Ayodeji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Bello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Xiuhong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Xu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6154B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Benshu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Xu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Liting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Deng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Xin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Jiang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Siyuan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Sheng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Xiaotong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Wu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Yue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Han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8615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Haifeng</w:t>
      </w:r>
      <w:proofErr w:type="spellEnd"/>
      <w:r w:rsidRPr="0086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B">
        <w:rPr>
          <w:rFonts w:ascii="Times New Roman" w:hAnsi="Times New Roman" w:cs="Times New Roman"/>
          <w:b/>
          <w:sz w:val="24"/>
          <w:szCs w:val="24"/>
        </w:rPr>
        <w:t>Zhu</w:t>
      </w:r>
      <w:r w:rsidRPr="0086154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p w:rsidR="00277E19" w:rsidRPr="0086154B" w:rsidRDefault="00277E19" w:rsidP="00277E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154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86154B">
        <w:rPr>
          <w:rFonts w:ascii="Times New Roman" w:hAnsi="Times New Roman" w:cs="Times New Roman"/>
          <w:sz w:val="24"/>
          <w:szCs w:val="24"/>
        </w:rPr>
        <w:t xml:space="preserve"> College of Resources and Environment, Northeast Agricultural University, Harbin 150030, China.</w:t>
      </w:r>
    </w:p>
    <w:p w:rsidR="00277E19" w:rsidRPr="0020577C" w:rsidRDefault="00277E19" w:rsidP="00277E19">
      <w:pPr>
        <w:rPr>
          <w:rFonts w:ascii="Times New Roman" w:hAnsi="Times New Roman" w:cs="Times New Roman"/>
          <w:b/>
          <w:sz w:val="24"/>
          <w:szCs w:val="24"/>
        </w:rPr>
      </w:pPr>
      <w:r w:rsidRPr="0020577C">
        <w:rPr>
          <w:rFonts w:ascii="Times New Roman" w:hAnsi="Times New Roman" w:cs="Times New Roman"/>
          <w:b/>
          <w:sz w:val="24"/>
          <w:szCs w:val="24"/>
        </w:rPr>
        <w:t xml:space="preserve">*Correspondence: </w:t>
      </w:r>
    </w:p>
    <w:p w:rsidR="00277E19" w:rsidRPr="00F02833" w:rsidRDefault="00277E19" w:rsidP="00277E19">
      <w:pPr>
        <w:rPr>
          <w:rFonts w:ascii="Times New Roman" w:hAnsi="Times New Roman" w:cs="Times New Roman"/>
          <w:sz w:val="24"/>
          <w:szCs w:val="24"/>
        </w:rPr>
      </w:pPr>
      <w:r w:rsidRPr="00F0283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02833">
        <w:rPr>
          <w:rFonts w:ascii="Times New Roman" w:hAnsi="Times New Roman" w:cs="Times New Roman"/>
          <w:sz w:val="24"/>
          <w:szCs w:val="24"/>
        </w:rPr>
        <w:t>Xiuhong</w:t>
      </w:r>
      <w:proofErr w:type="spellEnd"/>
      <w:r w:rsidRPr="00F0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33">
        <w:rPr>
          <w:rFonts w:ascii="Times New Roman" w:hAnsi="Times New Roman" w:cs="Times New Roman"/>
          <w:sz w:val="24"/>
          <w:szCs w:val="24"/>
        </w:rPr>
        <w:t>Xu</w:t>
      </w:r>
      <w:proofErr w:type="spellEnd"/>
    </w:p>
    <w:p w:rsidR="00277E19" w:rsidRPr="00277E19" w:rsidRDefault="00277E19" w:rsidP="00277E19">
      <w:pPr>
        <w:rPr>
          <w:rFonts w:ascii="Times New Roman" w:hAnsi="Times New Roman" w:cs="Times New Roman"/>
          <w:sz w:val="24"/>
          <w:szCs w:val="24"/>
        </w:rPr>
      </w:pPr>
      <w:r w:rsidRPr="0020577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20577C">
          <w:rPr>
            <w:rFonts w:ascii="Times New Roman" w:hAnsi="Times New Roman" w:cs="Times New Roman"/>
            <w:sz w:val="24"/>
            <w:szCs w:val="24"/>
          </w:rPr>
          <w:t>xuxiuhong@neau.edu.cn</w:t>
        </w:r>
      </w:hyperlink>
      <w:r w:rsidRPr="0020577C">
        <w:rPr>
          <w:rFonts w:ascii="Times New Roman" w:hAnsi="Times New Roman" w:cs="Times New Roman"/>
          <w:sz w:val="24"/>
          <w:szCs w:val="24"/>
        </w:rPr>
        <w:t>.</w:t>
      </w:r>
    </w:p>
    <w:p w:rsidR="00277E19" w:rsidRDefault="00277E19" w:rsidP="00751178">
      <w:pPr>
        <w:jc w:val="both"/>
      </w:pPr>
    </w:p>
    <w:p w:rsidR="00277E19" w:rsidRDefault="00277E19" w:rsidP="00751178">
      <w:pPr>
        <w:jc w:val="both"/>
      </w:pPr>
    </w:p>
    <w:p w:rsidR="00BD5AC0" w:rsidRDefault="000370E2" w:rsidP="00751178">
      <w:pPr>
        <w:jc w:val="both"/>
      </w:pPr>
      <w:r>
        <w:object w:dxaOrig="16950" w:dyaOrig="12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34.35pt" o:ole="">
            <v:imagedata r:id="rId8" o:title=""/>
          </v:shape>
          <o:OLEObject Type="Embed" ProgID="SigmaPlotGraphicObject.11" ShapeID="_x0000_i1025" DrawAspect="Content" ObjectID="_1610644097" r:id="rId9"/>
        </w:object>
      </w:r>
    </w:p>
    <w:p w:rsidR="00BD5AC0" w:rsidRPr="00277E19" w:rsidRDefault="00277E19" w:rsidP="00277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E19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="00BD5AC0" w:rsidRPr="00277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D5AC0" w:rsidRPr="00277E19">
        <w:rPr>
          <w:rFonts w:ascii="Times New Roman" w:hAnsi="Times New Roman" w:cs="Times New Roman"/>
          <w:b/>
          <w:bCs/>
          <w:sz w:val="24"/>
          <w:szCs w:val="24"/>
        </w:rPr>
        <w:t xml:space="preserve">1  </w:t>
      </w:r>
      <w:r w:rsidR="00BD5AC0" w:rsidRPr="00277E19">
        <w:rPr>
          <w:rFonts w:ascii="Times New Roman" w:hAnsi="Times New Roman" w:cs="Times New Roman"/>
          <w:bCs/>
          <w:sz w:val="24"/>
          <w:szCs w:val="24"/>
        </w:rPr>
        <w:t>Changes</w:t>
      </w:r>
      <w:proofErr w:type="gramEnd"/>
      <w:r w:rsidR="00BD5AC0" w:rsidRPr="00277E19">
        <w:rPr>
          <w:rFonts w:ascii="Times New Roman" w:hAnsi="Times New Roman" w:cs="Times New Roman"/>
          <w:bCs/>
          <w:sz w:val="24"/>
          <w:szCs w:val="24"/>
        </w:rPr>
        <w:t xml:space="preserve"> of physicochemical characteristics during the </w:t>
      </w:r>
      <w:r w:rsidR="00BD5AC0" w:rsidRPr="00277E19">
        <w:rPr>
          <w:rFonts w:ascii="Times New Roman" w:hAnsi="Times New Roman" w:cs="Times New Roman"/>
          <w:sz w:val="24"/>
          <w:szCs w:val="24"/>
        </w:rPr>
        <w:t>cow manure</w:t>
      </w:r>
      <w:r w:rsidR="00BD5AC0" w:rsidRPr="00277E19">
        <w:rPr>
          <w:rFonts w:ascii="Times New Roman" w:hAnsi="Times New Roman" w:cs="Times New Roman"/>
          <w:bCs/>
          <w:sz w:val="24"/>
          <w:szCs w:val="24"/>
        </w:rPr>
        <w:t xml:space="preserve"> composting. (A</w:t>
      </w:r>
      <w:r w:rsidR="00194FDB" w:rsidRPr="00277E19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BD5AC0" w:rsidRPr="00277E19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="00BD5AC0" w:rsidRPr="00277E19">
        <w:rPr>
          <w:rFonts w:ascii="Times New Roman" w:hAnsi="Times New Roman" w:cs="Times New Roman"/>
          <w:bCs/>
          <w:sz w:val="24"/>
          <w:szCs w:val="24"/>
        </w:rPr>
        <w:t>; (B) Temperature; (C) Moisture content (M).</w:t>
      </w: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A912A3" w:rsidP="00BD5AC0">
      <w:r>
        <w:object w:dxaOrig="17895" w:dyaOrig="12705">
          <v:shape id="_x0000_i1026" type="#_x0000_t75" style="width:447.65pt;height:318.05pt" o:ole="">
            <v:imagedata r:id="rId10" o:title=""/>
          </v:shape>
          <o:OLEObject Type="Embed" ProgID="SigmaPlotGraphicObject.11" ShapeID="_x0000_i1026" DrawAspect="Content" ObjectID="_1610644098" r:id="rId11"/>
        </w:object>
      </w:r>
    </w:p>
    <w:p w:rsidR="00BD5AC0" w:rsidRPr="00277E19" w:rsidRDefault="00BD5AC0" w:rsidP="00277E19">
      <w:pPr>
        <w:jc w:val="both"/>
        <w:rPr>
          <w:rFonts w:ascii="Times New Roman" w:hAnsi="Times New Roman"/>
          <w:bCs/>
          <w:sz w:val="24"/>
          <w:szCs w:val="24"/>
        </w:rPr>
      </w:pPr>
      <w:r w:rsidRPr="00277E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7E19" w:rsidRPr="00277E19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="00277E19" w:rsidRPr="00277E19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proofErr w:type="gramStart"/>
      <w:r w:rsidRPr="00277E19">
        <w:rPr>
          <w:rFonts w:ascii="Times New Roman" w:hAnsi="Times New Roman" w:hint="eastAsia"/>
          <w:b/>
          <w:bCs/>
          <w:sz w:val="24"/>
          <w:szCs w:val="24"/>
        </w:rPr>
        <w:t xml:space="preserve">2  </w:t>
      </w:r>
      <w:r w:rsidRPr="00277E19">
        <w:rPr>
          <w:rFonts w:ascii="Times New Roman" w:hAnsi="Times New Roman"/>
          <w:bCs/>
          <w:sz w:val="24"/>
          <w:szCs w:val="24"/>
        </w:rPr>
        <w:t>Changes</w:t>
      </w:r>
      <w:proofErr w:type="gramEnd"/>
      <w:r w:rsidRPr="00277E19">
        <w:rPr>
          <w:rFonts w:ascii="Times New Roman" w:hAnsi="Times New Roman"/>
          <w:bCs/>
          <w:sz w:val="24"/>
          <w:szCs w:val="24"/>
        </w:rPr>
        <w:t xml:space="preserve"> of</w:t>
      </w:r>
      <w:r w:rsidRPr="00277E19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277E19">
        <w:rPr>
          <w:rFonts w:ascii="Times New Roman" w:hAnsi="Times New Roman"/>
          <w:bCs/>
          <w:sz w:val="24"/>
          <w:szCs w:val="24"/>
        </w:rPr>
        <w:t>physicochemical characteristics</w:t>
      </w:r>
      <w:r w:rsidRPr="00277E19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277E19">
        <w:rPr>
          <w:rFonts w:ascii="Times New Roman" w:hAnsi="Times New Roman"/>
          <w:bCs/>
          <w:sz w:val="24"/>
          <w:szCs w:val="24"/>
        </w:rPr>
        <w:t xml:space="preserve">during the </w:t>
      </w:r>
      <w:r w:rsidRPr="00277E19">
        <w:rPr>
          <w:rFonts w:ascii="Times New Roman" w:hAnsi="Times New Roman" w:hint="eastAsia"/>
          <w:sz w:val="24"/>
          <w:szCs w:val="24"/>
        </w:rPr>
        <w:t>cow manure</w:t>
      </w:r>
      <w:r w:rsidRPr="00277E19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277E19">
        <w:rPr>
          <w:rFonts w:ascii="Times New Roman" w:hAnsi="Times New Roman"/>
          <w:bCs/>
          <w:sz w:val="24"/>
          <w:szCs w:val="24"/>
        </w:rPr>
        <w:t xml:space="preserve">composting. </w:t>
      </w:r>
      <w:proofErr w:type="gramStart"/>
      <w:r w:rsidRPr="00277E19">
        <w:rPr>
          <w:rFonts w:ascii="Times New Roman" w:hAnsi="Times New Roman"/>
          <w:bCs/>
          <w:sz w:val="24"/>
          <w:szCs w:val="24"/>
        </w:rPr>
        <w:t>(</w:t>
      </w:r>
      <w:r w:rsidRPr="00277E19">
        <w:rPr>
          <w:rFonts w:ascii="Times New Roman" w:hAnsi="Times New Roman" w:hint="eastAsia"/>
          <w:bCs/>
          <w:sz w:val="24"/>
          <w:szCs w:val="24"/>
        </w:rPr>
        <w:t>A</w:t>
      </w:r>
      <w:bookmarkStart w:id="0" w:name="OLE_LINK6"/>
      <w:bookmarkStart w:id="1" w:name="OLE_LINK7"/>
      <w:r w:rsidR="00C34208" w:rsidRPr="00277E19">
        <w:rPr>
          <w:rFonts w:ascii="Times New Roman" w:hAnsi="Times New Roman"/>
          <w:bCs/>
          <w:sz w:val="24"/>
          <w:szCs w:val="24"/>
        </w:rPr>
        <w:t>)</w:t>
      </w:r>
      <w:r w:rsidR="00C34208" w:rsidRPr="00277E19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277E19">
        <w:rPr>
          <w:rFonts w:ascii="Times New Roman" w:hAnsi="Times New Roman" w:hint="eastAsia"/>
          <w:sz w:val="24"/>
          <w:szCs w:val="24"/>
        </w:rPr>
        <w:t>NO</w:t>
      </w:r>
      <w:r w:rsidRPr="00277E19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277E19">
        <w:rPr>
          <w:rFonts w:ascii="Times New Roman" w:hAnsi="Times New Roman" w:hint="eastAsia"/>
          <w:sz w:val="24"/>
          <w:szCs w:val="24"/>
          <w:vertAlign w:val="superscript"/>
        </w:rPr>
        <w:t>-</w:t>
      </w:r>
      <w:r w:rsidRPr="00277E19">
        <w:rPr>
          <w:rFonts w:ascii="Times New Roman" w:hAnsi="Times New Roman" w:hint="eastAsia"/>
          <w:sz w:val="24"/>
          <w:szCs w:val="24"/>
        </w:rPr>
        <w:t>-N</w:t>
      </w:r>
      <w:bookmarkEnd w:id="0"/>
      <w:bookmarkEnd w:id="1"/>
      <w:r w:rsidRPr="00277E19">
        <w:rPr>
          <w:rFonts w:ascii="Times New Roman" w:hAnsi="Times New Roman"/>
          <w:bCs/>
          <w:sz w:val="24"/>
          <w:szCs w:val="24"/>
        </w:rPr>
        <w:t>; (</w:t>
      </w:r>
      <w:r w:rsidRPr="00277E19">
        <w:rPr>
          <w:rFonts w:ascii="Times New Roman" w:hAnsi="Times New Roman" w:hint="eastAsia"/>
          <w:bCs/>
          <w:sz w:val="24"/>
          <w:szCs w:val="24"/>
        </w:rPr>
        <w:t>B</w:t>
      </w:r>
      <w:r w:rsidRPr="00277E19">
        <w:rPr>
          <w:rFonts w:ascii="Times New Roman" w:hAnsi="Times New Roman"/>
          <w:bCs/>
          <w:sz w:val="24"/>
          <w:szCs w:val="24"/>
        </w:rPr>
        <w:t xml:space="preserve">) </w:t>
      </w:r>
      <w:bookmarkStart w:id="2" w:name="OLE_LINK10"/>
      <w:r w:rsidRPr="00277E19">
        <w:rPr>
          <w:rFonts w:ascii="Times New Roman" w:hAnsi="Times New Roman" w:hint="eastAsia"/>
          <w:sz w:val="24"/>
          <w:szCs w:val="24"/>
        </w:rPr>
        <w:t>NH</w:t>
      </w:r>
      <w:r w:rsidRPr="00277E19">
        <w:rPr>
          <w:rFonts w:ascii="Times New Roman" w:hAnsi="Times New Roman" w:hint="eastAsia"/>
          <w:sz w:val="24"/>
          <w:szCs w:val="24"/>
          <w:vertAlign w:val="subscript"/>
        </w:rPr>
        <w:t>4</w:t>
      </w:r>
      <w:r w:rsidRPr="00277E19">
        <w:rPr>
          <w:rFonts w:ascii="Times New Roman" w:hAnsi="Times New Roman" w:hint="eastAsia"/>
          <w:sz w:val="24"/>
          <w:szCs w:val="24"/>
          <w:vertAlign w:val="superscript"/>
        </w:rPr>
        <w:t>+</w:t>
      </w:r>
      <w:r w:rsidRPr="00277E19">
        <w:rPr>
          <w:rFonts w:ascii="Times New Roman" w:hAnsi="Times New Roman" w:hint="eastAsia"/>
          <w:sz w:val="24"/>
          <w:szCs w:val="24"/>
        </w:rPr>
        <w:t>-N</w:t>
      </w:r>
      <w:bookmarkEnd w:id="2"/>
      <w:r w:rsidRPr="00277E19">
        <w:rPr>
          <w:rFonts w:ascii="Times New Roman" w:hAnsi="Times New Roman"/>
          <w:bCs/>
          <w:sz w:val="24"/>
          <w:szCs w:val="24"/>
        </w:rPr>
        <w:t>; (</w:t>
      </w:r>
      <w:r w:rsidRPr="00277E19">
        <w:rPr>
          <w:rFonts w:ascii="Times New Roman" w:hAnsi="Times New Roman" w:hint="eastAsia"/>
          <w:bCs/>
          <w:sz w:val="24"/>
          <w:szCs w:val="24"/>
        </w:rPr>
        <w:t>C</w:t>
      </w:r>
      <w:r w:rsidRPr="00277E19">
        <w:rPr>
          <w:rFonts w:ascii="Times New Roman" w:hAnsi="Times New Roman"/>
          <w:bCs/>
          <w:sz w:val="24"/>
          <w:szCs w:val="24"/>
        </w:rPr>
        <w:t xml:space="preserve">) </w:t>
      </w:r>
      <w:r w:rsidR="00704715" w:rsidRPr="00277E19">
        <w:rPr>
          <w:rFonts w:ascii="Times New Roman" w:hAnsi="Times New Roman" w:hint="eastAsia"/>
          <w:bCs/>
          <w:sz w:val="24"/>
          <w:szCs w:val="24"/>
        </w:rPr>
        <w:t>t</w:t>
      </w:r>
      <w:r w:rsidRPr="00277E19">
        <w:rPr>
          <w:rFonts w:ascii="Times New Roman" w:hAnsi="Times New Roman"/>
          <w:bCs/>
          <w:sz w:val="24"/>
          <w:szCs w:val="24"/>
        </w:rPr>
        <w:t>otal nitrogen (TN);</w:t>
      </w:r>
      <w:r w:rsidRPr="00277E19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277E19">
        <w:rPr>
          <w:rFonts w:ascii="Times New Roman" w:hAnsi="Times New Roman"/>
          <w:bCs/>
          <w:sz w:val="24"/>
          <w:szCs w:val="24"/>
        </w:rPr>
        <w:t>(</w:t>
      </w:r>
      <w:r w:rsidRPr="00277E19">
        <w:rPr>
          <w:rFonts w:ascii="Times New Roman" w:hAnsi="Times New Roman" w:hint="eastAsia"/>
          <w:bCs/>
          <w:sz w:val="24"/>
          <w:szCs w:val="24"/>
        </w:rPr>
        <w:t>D</w:t>
      </w:r>
      <w:r w:rsidRPr="00277E19">
        <w:rPr>
          <w:rFonts w:ascii="Times New Roman" w:hAnsi="Times New Roman"/>
          <w:bCs/>
          <w:sz w:val="24"/>
          <w:szCs w:val="24"/>
        </w:rPr>
        <w:t>) C/N.</w:t>
      </w:r>
      <w:proofErr w:type="gramEnd"/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AC0" w:rsidRDefault="00C12084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drawing>
          <wp:inline distT="0" distB="0" distL="0" distR="0">
            <wp:extent cx="4279900" cy="6261100"/>
            <wp:effectExtent l="19050" t="0" r="635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626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AC0" w:rsidRPr="00277E19" w:rsidRDefault="00277E19" w:rsidP="00277E19">
      <w:pPr>
        <w:jc w:val="both"/>
        <w:rPr>
          <w:rFonts w:ascii="Times New Roman" w:hAnsi="Times New Roman" w:cs="Times New Roman"/>
          <w:sz w:val="24"/>
          <w:szCs w:val="24"/>
        </w:rPr>
      </w:pPr>
      <w:r w:rsidRPr="00277E19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Pr="00277E19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C12084" w:rsidRPr="00277E19">
        <w:rPr>
          <w:rFonts w:ascii="Times New Roman" w:hAnsi="Times New Roman" w:hint="eastAsia"/>
          <w:b/>
          <w:bCs/>
          <w:sz w:val="24"/>
          <w:szCs w:val="24"/>
        </w:rPr>
        <w:t xml:space="preserve">3 </w:t>
      </w:r>
      <w:r w:rsidR="00C12084" w:rsidRPr="00277E19">
        <w:rPr>
          <w:rFonts w:ascii="Times New Roman" w:hAnsi="Times New Roman"/>
          <w:bCs/>
          <w:sz w:val="24"/>
          <w:szCs w:val="24"/>
        </w:rPr>
        <w:t>Rarefaction curves for the observed</w:t>
      </w:r>
      <w:r w:rsidR="00C12084" w:rsidRPr="00277E19">
        <w:rPr>
          <w:rFonts w:ascii="Times New Roman" w:hAnsi="Times New Roman" w:hint="eastAsia"/>
          <w:bCs/>
          <w:sz w:val="24"/>
          <w:szCs w:val="24"/>
        </w:rPr>
        <w:t xml:space="preserve"> OTUs of bacteria</w:t>
      </w:r>
      <w:r w:rsidR="004F138A" w:rsidRPr="00277E19">
        <w:rPr>
          <w:rFonts w:ascii="Times New Roman" w:hAnsi="Times New Roman" w:hint="eastAsia"/>
          <w:bCs/>
          <w:sz w:val="24"/>
          <w:szCs w:val="24"/>
        </w:rPr>
        <w:t xml:space="preserve"> (A)</w:t>
      </w:r>
      <w:r w:rsidR="00C12084" w:rsidRPr="00277E19">
        <w:rPr>
          <w:rFonts w:ascii="Times New Roman" w:hAnsi="Times New Roman" w:hint="eastAsia"/>
          <w:bCs/>
          <w:sz w:val="24"/>
          <w:szCs w:val="24"/>
        </w:rPr>
        <w:t xml:space="preserve"> and fungi </w:t>
      </w:r>
      <w:r w:rsidR="004F138A" w:rsidRPr="00277E19">
        <w:rPr>
          <w:rFonts w:ascii="Times New Roman" w:hAnsi="Times New Roman" w:hint="eastAsia"/>
          <w:bCs/>
          <w:sz w:val="24"/>
          <w:szCs w:val="24"/>
        </w:rPr>
        <w:t xml:space="preserve">(B) </w:t>
      </w:r>
      <w:r w:rsidR="00C12084" w:rsidRPr="00277E19">
        <w:rPr>
          <w:rFonts w:ascii="Times New Roman" w:hAnsi="Times New Roman"/>
          <w:bCs/>
          <w:sz w:val="24"/>
          <w:szCs w:val="24"/>
        </w:rPr>
        <w:t>among</w:t>
      </w:r>
      <w:r w:rsidR="004F138A" w:rsidRPr="00277E19">
        <w:rPr>
          <w:rFonts w:ascii="Times New Roman" w:hAnsi="Times New Roman" w:hint="eastAsia"/>
          <w:bCs/>
          <w:sz w:val="24"/>
          <w:szCs w:val="24"/>
        </w:rPr>
        <w:t xml:space="preserve"> different composting stages.</w:t>
      </w:r>
    </w:p>
    <w:p w:rsidR="00BD5AC0" w:rsidRDefault="00BD5AC0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7260C" w:rsidRDefault="00F7260C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7260C" w:rsidRDefault="00F7260C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7260C" w:rsidRDefault="00F7260C" w:rsidP="00751178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77E19" w:rsidRDefault="00277E19" w:rsidP="00F7260C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8F5C24" w:rsidRPr="00277E19" w:rsidRDefault="00277E19" w:rsidP="00277E19">
      <w:pPr>
        <w:jc w:val="both"/>
        <w:rPr>
          <w:sz w:val="24"/>
          <w:szCs w:val="24"/>
        </w:rPr>
      </w:pPr>
      <w:r w:rsidRPr="00277E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8F5C24" w:rsidRPr="00277E19">
        <w:rPr>
          <w:rFonts w:ascii="Times New Roman" w:hAnsi="Times New Roman" w:cs="Times New Roman"/>
          <w:b/>
          <w:sz w:val="24"/>
          <w:szCs w:val="24"/>
        </w:rPr>
        <w:t>Table</w:t>
      </w:r>
      <w:r w:rsidR="008F5C24" w:rsidRPr="00277E19">
        <w:rPr>
          <w:rFonts w:ascii="Times New Roman" w:hAnsi="Times New Roman" w:cs="Times New Roman" w:hint="eastAsia"/>
          <w:b/>
          <w:sz w:val="24"/>
          <w:szCs w:val="24"/>
        </w:rPr>
        <w:t xml:space="preserve"> 1 </w:t>
      </w:r>
      <w:r w:rsidR="008F5C24" w:rsidRPr="00277E19">
        <w:rPr>
          <w:rFonts w:ascii="Times New Roman" w:hAnsi="Times New Roman" w:cs="Times New Roman" w:hint="eastAsia"/>
          <w:sz w:val="24"/>
          <w:szCs w:val="24"/>
        </w:rPr>
        <w:t>One</w:t>
      </w:r>
      <w:r w:rsidR="008F5C24" w:rsidRPr="00277E19">
        <w:rPr>
          <w:rFonts w:ascii="Times New Roman" w:hAnsi="Times New Roman" w:cs="Times New Roman"/>
          <w:sz w:val="24"/>
          <w:szCs w:val="24"/>
        </w:rPr>
        <w:t>-way ANOVA</w:t>
      </w:r>
      <w:r w:rsidR="008F5C24" w:rsidRPr="00277E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5C24" w:rsidRPr="00277E19">
        <w:rPr>
          <w:rFonts w:ascii="Times New Roman" w:hAnsi="Times New Roman" w:cs="Times New Roman"/>
          <w:sz w:val="24"/>
          <w:szCs w:val="24"/>
        </w:rPr>
        <w:t>examining the effects of</w:t>
      </w:r>
      <w:r w:rsidR="008F5C24" w:rsidRPr="00277E19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8F5C24" w:rsidRPr="00277E19">
        <w:rPr>
          <w:rStyle w:val="fontstyle01"/>
          <w:rFonts w:ascii="Times New Roman" w:hAnsi="Times New Roman" w:cs="Times New Roman" w:hint="eastAsia"/>
          <w:sz w:val="24"/>
          <w:szCs w:val="24"/>
        </w:rPr>
        <w:t>cow manure</w:t>
      </w:r>
      <w:r w:rsidR="008F5C24" w:rsidRPr="00277E19">
        <w:rPr>
          <w:rFonts w:ascii="Times New Roman" w:hAnsi="Times New Roman" w:cs="Times New Roman" w:hint="eastAsia"/>
          <w:sz w:val="24"/>
          <w:szCs w:val="24"/>
        </w:rPr>
        <w:t xml:space="preserve"> compost phases on</w:t>
      </w:r>
      <w:r w:rsidR="00751178" w:rsidRPr="00277E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5C24" w:rsidRPr="00277E19">
        <w:rPr>
          <w:rStyle w:val="fontstyle01"/>
          <w:rFonts w:ascii="Times New Roman" w:hAnsi="Times New Roman" w:cs="Times New Roman"/>
          <w:sz w:val="24"/>
          <w:szCs w:val="24"/>
        </w:rPr>
        <w:t>environmental variables</w:t>
      </w:r>
      <w:r w:rsidR="008F5C24" w:rsidRPr="00277E19">
        <w:rPr>
          <w:rStyle w:val="fontstyle01"/>
          <w:rFonts w:ascii="Times New Roman" w:hAnsi="Times New Roman" w:cs="Times New Roman" w:hint="eastAsia"/>
          <w:sz w:val="24"/>
          <w:szCs w:val="24"/>
        </w:rPr>
        <w:t>, diversity indices and abundance</w:t>
      </w:r>
      <w:r w:rsidR="00004363" w:rsidRPr="00277E19">
        <w:rPr>
          <w:rStyle w:val="fontstyle01"/>
          <w:rFonts w:ascii="Times New Roman" w:hAnsi="Times New Roman" w:cs="Times New Roman" w:hint="eastAsia"/>
          <w:sz w:val="24"/>
          <w:szCs w:val="24"/>
        </w:rPr>
        <w:t>s</w:t>
      </w:r>
      <w:r w:rsidR="008F5C24" w:rsidRPr="00277E19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of </w:t>
      </w:r>
      <w:r w:rsidR="008F5C24" w:rsidRPr="00277E19">
        <w:rPr>
          <w:rStyle w:val="fontstyle01"/>
          <w:rFonts w:ascii="Times New Roman" w:hAnsi="Times New Roman" w:cs="Times New Roman"/>
          <w:sz w:val="24"/>
          <w:szCs w:val="24"/>
        </w:rPr>
        <w:t>bacteria and fung</w:t>
      </w:r>
      <w:r w:rsidR="008F5C24" w:rsidRPr="00277E19">
        <w:rPr>
          <w:rStyle w:val="fontstyle01"/>
          <w:rFonts w:ascii="Times New Roman" w:hAnsi="Times New Roman" w:cs="Times New Roman" w:hint="eastAsia"/>
          <w:sz w:val="24"/>
          <w:szCs w:val="24"/>
        </w:rPr>
        <w:t>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425"/>
        <w:gridCol w:w="850"/>
      </w:tblGrid>
      <w:tr w:rsidR="008F5C24" w:rsidRPr="00240862" w:rsidTr="00C26528">
        <w:tc>
          <w:tcPr>
            <w:tcW w:w="20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5C24" w:rsidRPr="00EA3321" w:rsidRDefault="008F5C24" w:rsidP="00C26528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F5C24" w:rsidRPr="00EA3321" w:rsidRDefault="008F5C24" w:rsidP="00C26528">
            <w:pPr>
              <w:ind w:right="9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A3321">
              <w:rPr>
                <w:rFonts w:ascii="Times New Roman" w:hAnsi="Times New Roman" w:cs="Times New Roman"/>
                <w:b/>
                <w:sz w:val="22"/>
              </w:rPr>
              <w:t>Phase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F5C24" w:rsidRPr="00EA3321" w:rsidRDefault="008F5C24" w:rsidP="00C2652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F5C24" w:rsidRPr="00240862" w:rsidTr="00C2652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C24" w:rsidRPr="00EA3321" w:rsidRDefault="008F5C24" w:rsidP="00C2652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A3321">
              <w:rPr>
                <w:rFonts w:ascii="Times New Roman" w:hAnsi="Times New Roman" w:cs="Times New Roman"/>
                <w:b/>
                <w:sz w:val="22"/>
              </w:rPr>
              <w:t>Variables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C24" w:rsidRPr="00EA3321" w:rsidRDefault="008F5C24" w:rsidP="00C2652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321">
              <w:rPr>
                <w:rFonts w:ascii="Times New Roman" w:hAnsi="Times New Roman" w:cs="Times New Roman"/>
                <w:b/>
                <w:sz w:val="22"/>
              </w:rPr>
              <w:t>F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C24" w:rsidRPr="00EA3321" w:rsidRDefault="008F5C24" w:rsidP="00EA3321">
            <w:pPr>
              <w:ind w:firstLineChars="150" w:firstLine="33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321">
              <w:rPr>
                <w:rFonts w:ascii="Times New Roman" w:hAnsi="Times New Roman" w:cs="Times New Roman"/>
                <w:b/>
                <w:sz w:val="22"/>
              </w:rPr>
              <w:t>P</w:t>
            </w:r>
          </w:p>
        </w:tc>
      </w:tr>
      <w:tr w:rsidR="008F5C24" w:rsidRPr="00240862" w:rsidTr="00C26528">
        <w:tc>
          <w:tcPr>
            <w:tcW w:w="20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5C24" w:rsidRPr="00EA3321" w:rsidRDefault="008F5C24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NO</w:t>
            </w:r>
            <w:r w:rsidRPr="00EA3321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  <w:r w:rsidRPr="00EA3321">
              <w:rPr>
                <w:rFonts w:ascii="Times New Roman" w:hAnsi="Times New Roman" w:cs="Times New Roman"/>
                <w:sz w:val="22"/>
                <w:vertAlign w:val="superscript"/>
              </w:rPr>
              <w:t>–</w:t>
            </w:r>
            <w:r w:rsidRPr="00EA3321">
              <w:rPr>
                <w:rFonts w:ascii="Times New Roman" w:hAnsi="Times New Roman" w:cs="Times New Roman"/>
                <w:sz w:val="22"/>
              </w:rPr>
              <w:t xml:space="preserve">–N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660"/>
              </w:tabs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64.885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5C24" w:rsidRPr="00EA3321" w:rsidRDefault="008F5C24" w:rsidP="00AF1384">
            <w:pPr>
              <w:tabs>
                <w:tab w:val="decimal" w:pos="4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8F5C24" w:rsidRPr="00240862" w:rsidTr="00C265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F5C24" w:rsidRPr="00EA3321" w:rsidRDefault="008F5C24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NH</w:t>
            </w:r>
            <w:r w:rsidRPr="00EA3321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r w:rsidRPr="00EA3321">
              <w:rPr>
                <w:rFonts w:ascii="Times New Roman" w:hAnsi="Times New Roman" w:cs="Times New Roman"/>
                <w:sz w:val="22"/>
                <w:vertAlign w:val="superscript"/>
              </w:rPr>
              <w:t>+</w:t>
            </w:r>
            <w:r w:rsidRPr="00EA3321">
              <w:rPr>
                <w:rFonts w:ascii="Times New Roman" w:hAnsi="Times New Roman" w:cs="Times New Roman"/>
                <w:sz w:val="22"/>
              </w:rPr>
              <w:t>–N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660"/>
              </w:tabs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8.309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440"/>
              </w:tabs>
              <w:jc w:val="center"/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0</w:t>
            </w: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.003</w:t>
            </w:r>
          </w:p>
        </w:tc>
      </w:tr>
      <w:tr w:rsidR="008F5C24" w:rsidRPr="00240862" w:rsidTr="00C265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F5C24" w:rsidRPr="00EA3321" w:rsidRDefault="008F5C24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TN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660"/>
              </w:tabs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20.428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440"/>
              </w:tabs>
              <w:jc w:val="center"/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8F5C24" w:rsidRPr="00240862" w:rsidTr="00C265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F5C24" w:rsidRPr="00EA3321" w:rsidRDefault="008F5C24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C/N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660"/>
              </w:tabs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25.930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440"/>
              </w:tabs>
              <w:jc w:val="center"/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8F5C24" w:rsidRPr="00240862" w:rsidTr="00C265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F5C24" w:rsidRPr="00EA3321" w:rsidRDefault="008F5C24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660"/>
              </w:tabs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8.585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440"/>
              </w:tabs>
              <w:jc w:val="center"/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0</w:t>
            </w: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.003</w:t>
            </w:r>
          </w:p>
        </w:tc>
      </w:tr>
      <w:tr w:rsidR="008F5C24" w:rsidRPr="00240862" w:rsidTr="00C265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F5C24" w:rsidRPr="00EA3321" w:rsidRDefault="008F5C24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EA3321">
            <w:pPr>
              <w:tabs>
                <w:tab w:val="decimal" w:pos="660"/>
              </w:tabs>
              <w:ind w:firstLineChars="100" w:firstLine="220"/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383.416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440"/>
              </w:tabs>
              <w:jc w:val="center"/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8F5C24" w:rsidRPr="00240862" w:rsidTr="00C265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F5C24" w:rsidRPr="00EA3321" w:rsidRDefault="008F5C24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660"/>
              </w:tabs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58.281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4" w:rsidRPr="00EA3321" w:rsidRDefault="008F5C24" w:rsidP="00AF1384">
            <w:pPr>
              <w:tabs>
                <w:tab w:val="decimal" w:pos="440"/>
              </w:tabs>
              <w:jc w:val="center"/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43912" w:rsidRPr="00240862" w:rsidTr="00C265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43912" w:rsidRPr="00EA3321" w:rsidRDefault="00643912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Bacteria</w:t>
            </w:r>
            <w:r w:rsidRPr="00EA3321">
              <w:rPr>
                <w:rFonts w:ascii="Times New Roman" w:hAnsi="Times New Roman" w:cs="Times New Roman" w:hint="eastAsia"/>
                <w:sz w:val="22"/>
              </w:rPr>
              <w:t xml:space="preserve">l </w:t>
            </w:r>
            <w:r w:rsidRPr="00EA3321">
              <w:rPr>
                <w:rFonts w:ascii="Times New Roman" w:hAnsi="Times New Roman" w:cs="Times New Roman"/>
                <w:sz w:val="22"/>
              </w:rPr>
              <w:t>Shannon</w:t>
            </w:r>
            <w:r w:rsidRPr="00EA3321">
              <w:rPr>
                <w:rFonts w:ascii="Times New Roman" w:hAnsi="Times New Roman" w:cs="Times New Roman" w:hint="eastAsia"/>
                <w:sz w:val="22"/>
              </w:rPr>
              <w:t xml:space="preserve"> index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12" w:rsidRPr="00EA3321" w:rsidRDefault="00643912" w:rsidP="00AF1384">
            <w:pPr>
              <w:tabs>
                <w:tab w:val="decimal" w:pos="660"/>
              </w:tabs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3.421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12" w:rsidRPr="00EA3321" w:rsidRDefault="00643912" w:rsidP="00AF1384">
            <w:pPr>
              <w:tabs>
                <w:tab w:val="decimal" w:pos="440"/>
              </w:tabs>
              <w:jc w:val="center"/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0</w:t>
            </w: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.052</w:t>
            </w:r>
          </w:p>
        </w:tc>
      </w:tr>
      <w:tr w:rsidR="00643912" w:rsidRPr="00240862" w:rsidTr="00C265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43912" w:rsidRPr="00EA3321" w:rsidRDefault="00643912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/>
                <w:sz w:val="22"/>
              </w:rPr>
              <w:t>F</w:t>
            </w:r>
            <w:r w:rsidRPr="00EA332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ungal</w:t>
            </w:r>
            <w:r w:rsidRPr="00EA3321">
              <w:rPr>
                <w:rFonts w:ascii="Times New Roman" w:hAnsi="Times New Roman" w:cs="Times New Roman"/>
                <w:sz w:val="22"/>
              </w:rPr>
              <w:t xml:space="preserve"> Shannon</w:t>
            </w:r>
            <w:r w:rsidRPr="00EA3321">
              <w:rPr>
                <w:rFonts w:ascii="Times New Roman" w:hAnsi="Times New Roman" w:cs="Times New Roman" w:hint="eastAsia"/>
                <w:sz w:val="22"/>
              </w:rPr>
              <w:t xml:space="preserve"> index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12" w:rsidRPr="00EA3321" w:rsidRDefault="00643912" w:rsidP="00AF1384">
            <w:pPr>
              <w:tabs>
                <w:tab w:val="decimal" w:pos="660"/>
              </w:tabs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5.130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12" w:rsidRPr="00EA3321" w:rsidRDefault="00643912" w:rsidP="00AF1384">
            <w:pPr>
              <w:tabs>
                <w:tab w:val="decimal" w:pos="440"/>
              </w:tabs>
              <w:jc w:val="center"/>
              <w:rPr>
                <w:rFonts w:ascii="Times New Roman" w:eastAsia="MingLiU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0</w:t>
            </w:r>
            <w:r w:rsidRPr="00EA3321">
              <w:rPr>
                <w:rFonts w:ascii="Times New Roman" w:eastAsia="MingLiU" w:hAnsi="Times New Roman" w:cs="Times New Roman"/>
                <w:color w:val="000000"/>
                <w:sz w:val="22"/>
              </w:rPr>
              <w:t>.016</w:t>
            </w:r>
          </w:p>
        </w:tc>
      </w:tr>
      <w:tr w:rsidR="00643912" w:rsidRPr="00240862" w:rsidTr="00C265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43912" w:rsidRPr="00EA3321" w:rsidRDefault="00643912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 w:hint="eastAsia"/>
                <w:sz w:val="22"/>
              </w:rPr>
              <w:t>16S gene abundance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12" w:rsidRPr="00EA3321" w:rsidRDefault="00643912" w:rsidP="00AF1384">
            <w:pPr>
              <w:tabs>
                <w:tab w:val="decimal" w:pos="66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3.593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12" w:rsidRPr="00EA3321" w:rsidRDefault="00643912" w:rsidP="00AF1384">
            <w:pPr>
              <w:tabs>
                <w:tab w:val="decimal" w:pos="4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0.046</w:t>
            </w:r>
          </w:p>
        </w:tc>
      </w:tr>
      <w:tr w:rsidR="00643912" w:rsidRPr="00240862" w:rsidTr="00AF1AC1"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3912" w:rsidRPr="00EA3321" w:rsidRDefault="00643912" w:rsidP="00C26528">
            <w:pPr>
              <w:rPr>
                <w:rFonts w:ascii="Times New Roman" w:hAnsi="Times New Roman" w:cs="Times New Roman"/>
                <w:sz w:val="22"/>
              </w:rPr>
            </w:pPr>
            <w:r w:rsidRPr="00EA3321">
              <w:rPr>
                <w:rFonts w:ascii="Times New Roman" w:hAnsi="Times New Roman" w:cs="Times New Roman" w:hint="eastAsia"/>
                <w:sz w:val="22"/>
              </w:rPr>
              <w:t>ITS gene abundance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3912" w:rsidRPr="00EA3321" w:rsidRDefault="00643912" w:rsidP="00AF1384">
            <w:pPr>
              <w:tabs>
                <w:tab w:val="decimal" w:pos="66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3.745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3912" w:rsidRPr="00EA3321" w:rsidRDefault="00643912" w:rsidP="00AF1384">
            <w:pPr>
              <w:tabs>
                <w:tab w:val="decimal" w:pos="4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2"/>
              </w:rPr>
              <w:t xml:space="preserve"> 0.041</w:t>
            </w:r>
          </w:p>
        </w:tc>
      </w:tr>
    </w:tbl>
    <w:p w:rsidR="008F5C24" w:rsidRPr="00277E19" w:rsidRDefault="008F5C24" w:rsidP="00F726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E19">
        <w:rPr>
          <w:rStyle w:val="fontstyle01"/>
          <w:rFonts w:ascii="Times New Roman" w:hAnsi="Times New Roman" w:cs="Times New Roman"/>
          <w:sz w:val="24"/>
          <w:szCs w:val="24"/>
        </w:rPr>
        <w:t xml:space="preserve">TN, </w:t>
      </w:r>
      <w:r w:rsidRPr="00277E19">
        <w:rPr>
          <w:rFonts w:ascii="Times New Roman" w:hAnsi="Times New Roman" w:cs="Times New Roman"/>
          <w:color w:val="000000"/>
          <w:sz w:val="24"/>
          <w:szCs w:val="24"/>
        </w:rPr>
        <w:t xml:space="preserve">total nitrogen; </w:t>
      </w:r>
      <w:r w:rsidRPr="00277E19">
        <w:rPr>
          <w:rFonts w:ascii="Times New Roman" w:hAnsi="Times New Roman" w:cs="Times New Roman"/>
          <w:sz w:val="24"/>
          <w:szCs w:val="24"/>
        </w:rPr>
        <w:t xml:space="preserve">C/N, </w:t>
      </w:r>
      <w:r w:rsidRPr="00277E19">
        <w:rPr>
          <w:rStyle w:val="fontstyle01"/>
          <w:rFonts w:ascii="Times New Roman" w:hAnsi="Times New Roman" w:cs="Times New Roman"/>
          <w:sz w:val="24"/>
          <w:szCs w:val="24"/>
        </w:rPr>
        <w:t xml:space="preserve">the ratio of TC to TN; </w:t>
      </w:r>
      <w:r w:rsidRPr="00277E19">
        <w:rPr>
          <w:rFonts w:ascii="Times New Roman" w:hAnsi="Times New Roman" w:cs="Times New Roman"/>
          <w:sz w:val="24"/>
          <w:szCs w:val="24"/>
        </w:rPr>
        <w:t>T, temperature; M, Moisture content</w:t>
      </w:r>
      <w:r w:rsidRPr="00277E19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8F5C24" w:rsidRDefault="008F5C24" w:rsidP="008F5C24">
      <w:pPr>
        <w:rPr>
          <w:rFonts w:ascii="Times New Roman" w:hAnsi="Times New Roman" w:cs="Times New Roman"/>
          <w:sz w:val="18"/>
          <w:szCs w:val="18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E6C" w:rsidRDefault="00813E6C" w:rsidP="00813E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23C0" w:rsidRPr="00B52621" w:rsidRDefault="00E412EB" w:rsidP="00CF2B3F">
      <w:pPr>
        <w:jc w:val="both"/>
        <w:rPr>
          <w:rFonts w:ascii="Times New Roman" w:hAnsi="Times New Roman" w:cs="Times New Roman"/>
          <w:b/>
        </w:rPr>
      </w:pPr>
      <w:r w:rsidRPr="00B52621">
        <w:rPr>
          <w:rFonts w:ascii="Times New Roman" w:hAnsi="Times New Roman" w:cs="Times New Roman"/>
          <w:b/>
        </w:rPr>
        <w:lastRenderedPageBreak/>
        <w:t>PCR amplification thermal cycling condition</w:t>
      </w:r>
    </w:p>
    <w:p w:rsidR="00813E6C" w:rsidRPr="006B56AB" w:rsidRDefault="00813E6C" w:rsidP="00CF2B3F">
      <w:pPr>
        <w:jc w:val="both"/>
        <w:rPr>
          <w:rFonts w:ascii="Times New Roman" w:hAnsi="Times New Roman" w:cs="Times New Roman"/>
        </w:rPr>
      </w:pPr>
      <w:r w:rsidRPr="00B52621">
        <w:rPr>
          <w:rFonts w:ascii="Times New Roman" w:hAnsi="Times New Roman" w:cs="Times New Roman"/>
        </w:rPr>
        <w:t xml:space="preserve">The thermal cycling </w:t>
      </w:r>
      <w:r w:rsidRPr="00B52621">
        <w:rPr>
          <w:rFonts w:ascii="Times New Roman" w:hAnsi="Times New Roman" w:cs="Times New Roman" w:hint="eastAsia"/>
        </w:rPr>
        <w:t>of</w:t>
      </w:r>
      <w:r w:rsidR="005723C0" w:rsidRPr="00B52621">
        <w:rPr>
          <w:rFonts w:ascii="Times New Roman" w:hAnsi="Times New Roman" w:cs="Times New Roman"/>
        </w:rPr>
        <w:t xml:space="preserve"> </w:t>
      </w:r>
      <w:proofErr w:type="spellStart"/>
      <w:r w:rsidR="005723C0" w:rsidRPr="00B52621">
        <w:rPr>
          <w:rFonts w:ascii="Times New Roman" w:hAnsi="Times New Roman" w:cs="Times New Roman"/>
        </w:rPr>
        <w:t>MiSeq</w:t>
      </w:r>
      <w:proofErr w:type="spellEnd"/>
      <w:r w:rsidR="005723C0" w:rsidRPr="00B52621">
        <w:rPr>
          <w:rFonts w:ascii="Times New Roman" w:hAnsi="Times New Roman" w:cs="Times New Roman" w:hint="eastAsia"/>
        </w:rPr>
        <w:t xml:space="preserve"> sequencing</w:t>
      </w:r>
      <w:r w:rsidRPr="00B52621">
        <w:rPr>
          <w:rFonts w:ascii="Times New Roman" w:hAnsi="Times New Roman" w:cs="Times New Roman" w:hint="eastAsia"/>
        </w:rPr>
        <w:t xml:space="preserve"> </w:t>
      </w:r>
      <w:r w:rsidRPr="00B52621">
        <w:rPr>
          <w:rFonts w:ascii="Times New Roman" w:hAnsi="Times New Roman" w:cs="Times New Roman"/>
        </w:rPr>
        <w:t>was as follows: (1) for bacteria, an initial denaturation at 94</w:t>
      </w:r>
      <w:r w:rsidRPr="00B52621">
        <w:rPr>
          <w:rFonts w:ascii="Times New Roman" w:hAnsi="Times New Roman" w:cs="Times New Roman"/>
          <w:vertAlign w:val="superscript"/>
        </w:rPr>
        <w:t>◦</w:t>
      </w:r>
      <w:r w:rsidRPr="00B52621">
        <w:rPr>
          <w:rFonts w:ascii="Times New Roman" w:hAnsi="Times New Roman" w:cs="Times New Roman"/>
        </w:rPr>
        <w:t>C for 4 min, 30 cycles of denaturation at 94°C for 40s, annealing at 56°C for 1 min, and extension at 72°C for 1 min, followed by a final extension at 72°C for 10 min; (2) for fungi, 94°C for 5 min, followed by 34 cycles of 94°C for 30 s, 54°C for 30 s and 68°C for 45 s, followed by a final elongation step at 72°C for 10 min.</w:t>
      </w:r>
      <w:r w:rsidR="00CF2B3F" w:rsidRPr="00B52621">
        <w:rPr>
          <w:rFonts w:ascii="Times New Roman" w:hAnsi="Times New Roman" w:cs="Times New Roman" w:hint="eastAsia"/>
        </w:rPr>
        <w:t xml:space="preserve"> </w:t>
      </w:r>
      <w:r w:rsidRPr="00B52621">
        <w:rPr>
          <w:rFonts w:ascii="Times New Roman" w:hAnsi="Times New Roman" w:cs="Times New Roman"/>
        </w:rPr>
        <w:t xml:space="preserve">The </w:t>
      </w:r>
      <w:r w:rsidR="005723C0" w:rsidRPr="00B52621">
        <w:rPr>
          <w:rFonts w:ascii="Times New Roman" w:hAnsi="Times New Roman" w:cs="Times New Roman" w:hint="eastAsia"/>
        </w:rPr>
        <w:t>q</w:t>
      </w:r>
      <w:r w:rsidR="005723C0" w:rsidRPr="00B52621">
        <w:rPr>
          <w:rFonts w:ascii="Times New Roman" w:hAnsi="Times New Roman" w:cs="Times New Roman"/>
        </w:rPr>
        <w:t xml:space="preserve">uantification </w:t>
      </w:r>
      <w:r w:rsidR="006B56AB" w:rsidRPr="00B52621">
        <w:rPr>
          <w:rFonts w:ascii="Times New Roman" w:hAnsi="Times New Roman" w:cs="Times New Roman" w:hint="eastAsia"/>
        </w:rPr>
        <w:t>PCR</w:t>
      </w:r>
      <w:r w:rsidR="00491F2A">
        <w:rPr>
          <w:rFonts w:ascii="Times New Roman" w:hAnsi="Times New Roman" w:cs="Times New Roman" w:hint="eastAsia"/>
        </w:rPr>
        <w:t xml:space="preserve"> </w:t>
      </w:r>
      <w:r w:rsidRPr="00B52621">
        <w:rPr>
          <w:rFonts w:ascii="Times New Roman" w:hAnsi="Times New Roman" w:cs="Times New Roman"/>
        </w:rPr>
        <w:t xml:space="preserve">cycling condition was 95°C for 5 min, followed by 40 cycles of  95°C for 5 s, 58°C for 30 s for 16S </w:t>
      </w:r>
      <w:proofErr w:type="spellStart"/>
      <w:r w:rsidRPr="00B52621">
        <w:rPr>
          <w:rFonts w:ascii="Times New Roman" w:hAnsi="Times New Roman" w:cs="Times New Roman"/>
        </w:rPr>
        <w:t>rRNA</w:t>
      </w:r>
      <w:proofErr w:type="spellEnd"/>
      <w:r w:rsidRPr="00B52621">
        <w:rPr>
          <w:rFonts w:ascii="Times New Roman" w:hAnsi="Times New Roman" w:cs="Times New Roman"/>
        </w:rPr>
        <w:t xml:space="preserve"> gene; 55°C for 30 s for ITS gene, and 72°C for 40 s.</w:t>
      </w:r>
    </w:p>
    <w:p w:rsidR="004358AB" w:rsidRPr="00491F2A" w:rsidRDefault="004358AB" w:rsidP="00D31D50">
      <w:pPr>
        <w:spacing w:line="220" w:lineRule="atLeast"/>
      </w:pPr>
      <w:bookmarkStart w:id="3" w:name="_GoBack"/>
      <w:bookmarkEnd w:id="3"/>
    </w:p>
    <w:sectPr w:rsidR="004358AB" w:rsidRPr="00491F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37" w:rsidRDefault="00E12237" w:rsidP="004947E7">
      <w:pPr>
        <w:spacing w:after="0"/>
      </w:pPr>
      <w:r>
        <w:separator/>
      </w:r>
    </w:p>
  </w:endnote>
  <w:endnote w:type="continuationSeparator" w:id="0">
    <w:p w:rsidR="00E12237" w:rsidRDefault="00E12237" w:rsidP="00494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a9c1b374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37" w:rsidRDefault="00E12237" w:rsidP="004947E7">
      <w:pPr>
        <w:spacing w:after="0"/>
      </w:pPr>
      <w:r>
        <w:separator/>
      </w:r>
    </w:p>
  </w:footnote>
  <w:footnote w:type="continuationSeparator" w:id="0">
    <w:p w:rsidR="00E12237" w:rsidRDefault="00E12237" w:rsidP="004947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1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4363"/>
    <w:rsid w:val="00032884"/>
    <w:rsid w:val="000370E2"/>
    <w:rsid w:val="00154798"/>
    <w:rsid w:val="00156719"/>
    <w:rsid w:val="00194FDB"/>
    <w:rsid w:val="00246ADB"/>
    <w:rsid w:val="00277E19"/>
    <w:rsid w:val="00294A00"/>
    <w:rsid w:val="00294FED"/>
    <w:rsid w:val="002F0C6D"/>
    <w:rsid w:val="002F42CC"/>
    <w:rsid w:val="00301C61"/>
    <w:rsid w:val="00320D36"/>
    <w:rsid w:val="00323B43"/>
    <w:rsid w:val="00352B3B"/>
    <w:rsid w:val="00372C8B"/>
    <w:rsid w:val="00377257"/>
    <w:rsid w:val="0039358D"/>
    <w:rsid w:val="003A4013"/>
    <w:rsid w:val="003D37D8"/>
    <w:rsid w:val="003D797D"/>
    <w:rsid w:val="00426133"/>
    <w:rsid w:val="00426D3E"/>
    <w:rsid w:val="004358AB"/>
    <w:rsid w:val="004670DD"/>
    <w:rsid w:val="00485649"/>
    <w:rsid w:val="00491F2A"/>
    <w:rsid w:val="004947E7"/>
    <w:rsid w:val="004A5955"/>
    <w:rsid w:val="004C5ED2"/>
    <w:rsid w:val="004D75EA"/>
    <w:rsid w:val="004F138A"/>
    <w:rsid w:val="005723C0"/>
    <w:rsid w:val="005817F8"/>
    <w:rsid w:val="00643912"/>
    <w:rsid w:val="006B56AB"/>
    <w:rsid w:val="00704715"/>
    <w:rsid w:val="00705228"/>
    <w:rsid w:val="007116DB"/>
    <w:rsid w:val="00751178"/>
    <w:rsid w:val="007731C1"/>
    <w:rsid w:val="007B76B4"/>
    <w:rsid w:val="00813E6C"/>
    <w:rsid w:val="00844E1C"/>
    <w:rsid w:val="0086461C"/>
    <w:rsid w:val="008B7726"/>
    <w:rsid w:val="008E0060"/>
    <w:rsid w:val="008E191A"/>
    <w:rsid w:val="008F2020"/>
    <w:rsid w:val="008F5C24"/>
    <w:rsid w:val="00934F5D"/>
    <w:rsid w:val="009C391F"/>
    <w:rsid w:val="009E3599"/>
    <w:rsid w:val="00A074B2"/>
    <w:rsid w:val="00A277D6"/>
    <w:rsid w:val="00A34AB7"/>
    <w:rsid w:val="00A912A3"/>
    <w:rsid w:val="00AF1384"/>
    <w:rsid w:val="00B52621"/>
    <w:rsid w:val="00BD5AC0"/>
    <w:rsid w:val="00BF564F"/>
    <w:rsid w:val="00C10C76"/>
    <w:rsid w:val="00C12084"/>
    <w:rsid w:val="00C34208"/>
    <w:rsid w:val="00CF2B3F"/>
    <w:rsid w:val="00D31D50"/>
    <w:rsid w:val="00D44181"/>
    <w:rsid w:val="00D57887"/>
    <w:rsid w:val="00DF16ED"/>
    <w:rsid w:val="00E12237"/>
    <w:rsid w:val="00E412EB"/>
    <w:rsid w:val="00EA3321"/>
    <w:rsid w:val="00EC6D55"/>
    <w:rsid w:val="00EE0645"/>
    <w:rsid w:val="00EF457E"/>
    <w:rsid w:val="00F46234"/>
    <w:rsid w:val="00F557A9"/>
    <w:rsid w:val="00F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2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F5C24"/>
    <w:rPr>
      <w:rFonts w:ascii="AdvTTa9c1b374" w:hAnsi="AdvTTa9c1b374" w:hint="default"/>
      <w:b w:val="0"/>
      <w:bCs w:val="0"/>
      <w:i w:val="0"/>
      <w:iCs w:val="0"/>
      <w:color w:val="00000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BD5A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5AC0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47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47E7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47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47E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uxiuhong@neau.edu.cn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73</cp:revision>
  <dcterms:created xsi:type="dcterms:W3CDTF">2008-09-11T17:20:00Z</dcterms:created>
  <dcterms:modified xsi:type="dcterms:W3CDTF">2019-02-02T12:22:00Z</dcterms:modified>
</cp:coreProperties>
</file>