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E5" w:rsidRPr="00B40066" w:rsidRDefault="00B40066">
      <w:pPr>
        <w:rPr>
          <w:rFonts w:ascii="Times New Roman" w:hAnsi="Times New Roman" w:cs="Times New Roman"/>
        </w:rPr>
      </w:pPr>
      <w:r w:rsidRPr="00B40066">
        <w:rPr>
          <w:rFonts w:ascii="Times New Roman" w:hAnsi="Times New Roman" w:cs="Times New Roman"/>
        </w:rPr>
        <w:t>Appendix D</w:t>
      </w:r>
    </w:p>
    <w:p w:rsidR="00B40066" w:rsidRPr="00B40066" w:rsidRDefault="00B40066">
      <w:pPr>
        <w:rPr>
          <w:rFonts w:ascii="Times New Roman" w:hAnsi="Times New Roman" w:cs="Times New Roman"/>
        </w:rPr>
      </w:pPr>
    </w:p>
    <w:p w:rsidR="00B40066" w:rsidRPr="00B40066" w:rsidRDefault="00B40066" w:rsidP="00B40066">
      <w:pPr>
        <w:pStyle w:val="Caption"/>
        <w:numPr>
          <w:ilvl w:val="0"/>
          <w:numId w:val="0"/>
        </w:numPr>
        <w:rPr>
          <w:sz w:val="24"/>
          <w:szCs w:val="24"/>
        </w:rPr>
      </w:pPr>
      <w:r w:rsidRPr="00B40066">
        <w:rPr>
          <w:sz w:val="24"/>
          <w:szCs w:val="24"/>
        </w:rPr>
        <w:t xml:space="preserve">Table of </w:t>
      </w:r>
      <w:bookmarkStart w:id="0" w:name="_Ref463088193"/>
      <w:r w:rsidRPr="00B40066">
        <w:rPr>
          <w:sz w:val="24"/>
          <w:szCs w:val="24"/>
        </w:rPr>
        <w:t>i</w:t>
      </w:r>
      <w:r w:rsidRPr="00B40066">
        <w:rPr>
          <w:sz w:val="24"/>
          <w:szCs w:val="24"/>
        </w:rPr>
        <w:t>ncluded prognostic model research</w:t>
      </w:r>
      <w:bookmarkEnd w:id="0"/>
    </w:p>
    <w:p w:rsidR="00B40066" w:rsidRPr="00D208D2" w:rsidRDefault="00B40066">
      <w:pPr>
        <w:rPr>
          <w:rFonts w:ascii="Times New Roman" w:hAnsi="Times New Roman" w:cs="Times New Roman"/>
        </w:rPr>
      </w:pPr>
    </w:p>
    <w:p w:rsidR="00D208D2" w:rsidRDefault="00D208D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163"/>
        <w:gridCol w:w="1388"/>
        <w:gridCol w:w="1276"/>
        <w:gridCol w:w="1418"/>
        <w:gridCol w:w="708"/>
        <w:gridCol w:w="2303"/>
        <w:gridCol w:w="1126"/>
      </w:tblGrid>
      <w:tr w:rsidR="00D208D2" w:rsidRPr="00D208D2" w:rsidTr="00D208D2">
        <w:trPr>
          <w:trHeight w:val="1841"/>
        </w:trPr>
        <w:tc>
          <w:tcPr>
            <w:tcW w:w="851" w:type="dxa"/>
            <w:shd w:val="clear" w:color="auto" w:fill="0070C0"/>
            <w:vAlign w:val="center"/>
          </w:tcPr>
          <w:p w:rsidR="00D208D2" w:rsidRPr="00D208D2" w:rsidRDefault="00D208D2" w:rsidP="00D208D2">
            <w:pPr>
              <w:spacing w:before="120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Author, year</w:t>
            </w:r>
          </w:p>
        </w:tc>
        <w:tc>
          <w:tcPr>
            <w:tcW w:w="992" w:type="dxa"/>
            <w:shd w:val="clear" w:color="auto" w:fill="0070C0"/>
            <w:vAlign w:val="center"/>
          </w:tcPr>
          <w:p w:rsidR="00D208D2" w:rsidRPr="00D208D2" w:rsidRDefault="00D208D2" w:rsidP="00D208D2">
            <w:pPr>
              <w:spacing w:before="120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D208D2" w:rsidRPr="00D208D2" w:rsidRDefault="00D208D2" w:rsidP="00D208D2">
            <w:pPr>
              <w:spacing w:before="120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Population &amp; design</w:t>
            </w:r>
          </w:p>
        </w:tc>
        <w:tc>
          <w:tcPr>
            <w:tcW w:w="1163" w:type="dxa"/>
            <w:shd w:val="clear" w:color="auto" w:fill="0070C0"/>
            <w:vAlign w:val="center"/>
          </w:tcPr>
          <w:p w:rsidR="00D208D2" w:rsidRPr="00D208D2" w:rsidRDefault="00D208D2" w:rsidP="00D208D2">
            <w:pPr>
              <w:spacing w:before="120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Radiotherapy</w:t>
            </w:r>
          </w:p>
        </w:tc>
        <w:tc>
          <w:tcPr>
            <w:tcW w:w="1388" w:type="dxa"/>
            <w:shd w:val="clear" w:color="auto" w:fill="0070C0"/>
            <w:vAlign w:val="center"/>
          </w:tcPr>
          <w:p w:rsidR="00D208D2" w:rsidRPr="00D208D2" w:rsidRDefault="00D208D2" w:rsidP="00D208D2">
            <w:pPr>
              <w:spacing w:before="120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Chemotherapy</w:t>
            </w:r>
          </w:p>
        </w:tc>
        <w:tc>
          <w:tcPr>
            <w:tcW w:w="1276" w:type="dxa"/>
            <w:shd w:val="clear" w:color="auto" w:fill="0070C0"/>
            <w:vAlign w:val="center"/>
          </w:tcPr>
          <w:p w:rsidR="00D208D2" w:rsidRPr="00D208D2" w:rsidRDefault="00D208D2" w:rsidP="00D208D2">
            <w:pPr>
              <w:spacing w:before="120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Predicted outcomes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D208D2" w:rsidRPr="00D208D2" w:rsidRDefault="00D208D2" w:rsidP="00D208D2">
            <w:pPr>
              <w:spacing w:before="120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Final model factors</w:t>
            </w:r>
          </w:p>
        </w:tc>
        <w:tc>
          <w:tcPr>
            <w:tcW w:w="708" w:type="dxa"/>
            <w:shd w:val="clear" w:color="auto" w:fill="0070C0"/>
            <w:vAlign w:val="center"/>
          </w:tcPr>
          <w:p w:rsidR="00D208D2" w:rsidRPr="00D208D2" w:rsidRDefault="00D208D2" w:rsidP="00D208D2">
            <w:pPr>
              <w:spacing w:before="120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Model risk of bias</w:t>
            </w:r>
          </w:p>
        </w:tc>
        <w:tc>
          <w:tcPr>
            <w:tcW w:w="2303" w:type="dxa"/>
            <w:shd w:val="clear" w:color="auto" w:fill="0070C0"/>
            <w:vAlign w:val="center"/>
          </w:tcPr>
          <w:p w:rsidR="00D208D2" w:rsidRPr="00D208D2" w:rsidRDefault="00D208D2" w:rsidP="00D208D2">
            <w:pPr>
              <w:spacing w:before="120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proofErr w:type="spellStart"/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RoB</w:t>
            </w:r>
            <w:proofErr w:type="spellEnd"/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support</w:t>
            </w:r>
          </w:p>
        </w:tc>
        <w:tc>
          <w:tcPr>
            <w:tcW w:w="1126" w:type="dxa"/>
            <w:shd w:val="clear" w:color="auto" w:fill="0070C0"/>
            <w:vAlign w:val="center"/>
          </w:tcPr>
          <w:p w:rsidR="00D208D2" w:rsidRPr="00D208D2" w:rsidRDefault="00D208D2" w:rsidP="00D208D2">
            <w:pPr>
              <w:spacing w:before="120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D208D2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Does the model investigate differential treatment response?</w:t>
            </w:r>
          </w:p>
        </w:tc>
      </w:tr>
      <w:tr w:rsidR="00D208D2" w:rsidRPr="00D208D2" w:rsidTr="00D208D2">
        <w:tc>
          <w:tcPr>
            <w:tcW w:w="851" w:type="dxa"/>
            <w:shd w:val="clear" w:color="auto" w:fill="auto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208D2">
              <w:rPr>
                <w:rFonts w:ascii="Arial Narrow" w:hAnsi="Arial Narrow"/>
                <w:sz w:val="18"/>
                <w:szCs w:val="18"/>
              </w:rPr>
              <w:t>Salama</w:t>
            </w:r>
            <w:proofErr w:type="spellEnd"/>
            <w:r w:rsidRPr="00D208D2">
              <w:rPr>
                <w:rFonts w:ascii="Arial Narrow" w:hAnsi="Arial Narrow"/>
                <w:sz w:val="18"/>
                <w:szCs w:val="18"/>
              </w:rPr>
              <w:t>, 2011</w:t>
            </w:r>
            <w:r>
              <w:rPr>
                <w:rFonts w:ascii="Arial Narrow" w:hAnsi="Arial Narrow"/>
                <w:sz w:val="18"/>
                <w:szCs w:val="18"/>
              </w:rPr>
              <w:t xml:space="preserve"> [1]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Inoperable stage III NSCLC</w:t>
            </w:r>
          </w:p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Data from an RCT of two different chemotherapy protocols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3DCRT</w:t>
            </w:r>
          </w:p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Conventional dose intensified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Induction + concurrent (carboplatin + paclitaxel vs. gemcitabine)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Composite lung toxicity (≥grade 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V20 and nodal stage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 discrimination statistics reported, small number of events, no final model formula was reported, not externally validated.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D208D2" w:rsidRPr="00D208D2" w:rsidTr="00D208D2">
        <w:tc>
          <w:tcPr>
            <w:tcW w:w="851" w:type="dxa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1" w:name="OLE_LINK1"/>
            <w:bookmarkStart w:id="2" w:name="OLE_LINK2"/>
            <w:proofErr w:type="spellStart"/>
            <w:r w:rsidRPr="00D208D2">
              <w:rPr>
                <w:rFonts w:ascii="Arial Narrow" w:hAnsi="Arial Narrow"/>
                <w:sz w:val="18"/>
                <w:szCs w:val="18"/>
              </w:rPr>
              <w:t>Wijsman</w:t>
            </w:r>
            <w:proofErr w:type="spellEnd"/>
            <w:r w:rsidRPr="00D208D2">
              <w:rPr>
                <w:rFonts w:ascii="Arial Narrow" w:hAnsi="Arial Narrow"/>
                <w:sz w:val="18"/>
                <w:szCs w:val="18"/>
              </w:rPr>
              <w:t>,</w:t>
            </w:r>
            <w:bookmarkEnd w:id="1"/>
            <w:bookmarkEnd w:id="2"/>
            <w:r w:rsidRPr="00D208D2">
              <w:rPr>
                <w:rFonts w:ascii="Arial Narrow" w:hAnsi="Arial Narrow"/>
                <w:sz w:val="18"/>
                <w:szCs w:val="18"/>
              </w:rPr>
              <w:t xml:space="preserve"> 2015 </w:t>
            </w:r>
            <w:r>
              <w:rPr>
                <w:rFonts w:ascii="Arial Narrow" w:hAnsi="Arial Narrow"/>
                <w:sz w:val="18"/>
                <w:szCs w:val="18"/>
              </w:rPr>
              <w:t>[2]</w:t>
            </w:r>
          </w:p>
        </w:tc>
        <w:tc>
          <w:tcPr>
            <w:tcW w:w="992" w:type="dxa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149</w:t>
            </w:r>
          </w:p>
        </w:tc>
        <w:tc>
          <w:tcPr>
            <w:tcW w:w="1843" w:type="dxa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Advanced stage or inoperable NSCLC</w:t>
            </w:r>
          </w:p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(PET-staged)</w:t>
            </w:r>
          </w:p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Non-comparative cohort</w:t>
            </w:r>
          </w:p>
        </w:tc>
        <w:tc>
          <w:tcPr>
            <w:tcW w:w="1163" w:type="dxa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IMRT or VMAT conventional fractionation</w:t>
            </w:r>
          </w:p>
        </w:tc>
        <w:tc>
          <w:tcPr>
            <w:tcW w:w="1388" w:type="dxa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Concurrent, sequential, or no chemotherapy</w:t>
            </w:r>
          </w:p>
        </w:tc>
        <w:tc>
          <w:tcPr>
            <w:tcW w:w="1276" w:type="dxa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Acute </w:t>
            </w:r>
            <w:proofErr w:type="spellStart"/>
            <w:r w:rsidRPr="00D208D2">
              <w:rPr>
                <w:rFonts w:ascii="Arial Narrow" w:hAnsi="Arial Narrow"/>
                <w:sz w:val="18"/>
                <w:szCs w:val="18"/>
              </w:rPr>
              <w:t>oesophageal</w:t>
            </w:r>
            <w:proofErr w:type="spellEnd"/>
            <w:r w:rsidRPr="00D208D2">
              <w:rPr>
                <w:rFonts w:ascii="Arial Narrow" w:hAnsi="Arial Narrow"/>
                <w:sz w:val="18"/>
                <w:szCs w:val="18"/>
              </w:rPr>
              <w:t xml:space="preserve"> toxicity</w:t>
            </w:r>
          </w:p>
        </w:tc>
        <w:tc>
          <w:tcPr>
            <w:tcW w:w="1418" w:type="dxa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Type of chemotherapy; advance clinical stage, gender and mean esophageal dose</w:t>
            </w:r>
          </w:p>
        </w:tc>
        <w:tc>
          <w:tcPr>
            <w:tcW w:w="708" w:type="dxa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2303" w:type="dxa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Attrition bias, retrospective assessment of toxicity and dose-volume histogram, and lack of external validation</w:t>
            </w:r>
          </w:p>
        </w:tc>
        <w:tc>
          <w:tcPr>
            <w:tcW w:w="1126" w:type="dxa"/>
            <w:vAlign w:val="center"/>
          </w:tcPr>
          <w:p w:rsidR="00D208D2" w:rsidRPr="00D208D2" w:rsidRDefault="00D208D2" w:rsidP="00D208D2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D208D2" w:rsidRPr="00D208D2" w:rsidTr="00D208D2">
        <w:tc>
          <w:tcPr>
            <w:tcW w:w="851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3" w:name="OLE_LINK3"/>
            <w:bookmarkStart w:id="4" w:name="OLE_LINK4"/>
            <w:r w:rsidRPr="00D208D2">
              <w:rPr>
                <w:rFonts w:ascii="Arial Narrow" w:hAnsi="Arial Narrow"/>
                <w:sz w:val="18"/>
                <w:szCs w:val="18"/>
              </w:rPr>
              <w:t>Fried</w:t>
            </w:r>
            <w:bookmarkEnd w:id="3"/>
            <w:bookmarkEnd w:id="4"/>
            <w:r w:rsidRPr="00D208D2">
              <w:rPr>
                <w:rFonts w:ascii="Arial Narrow" w:hAnsi="Arial Narrow"/>
                <w:sz w:val="18"/>
                <w:szCs w:val="18"/>
              </w:rPr>
              <w:t>, 2014</w:t>
            </w:r>
            <w:r>
              <w:rPr>
                <w:rFonts w:ascii="Arial Narrow" w:hAnsi="Arial Narrow"/>
                <w:sz w:val="18"/>
                <w:szCs w:val="18"/>
              </w:rPr>
              <w:t xml:space="preserve"> [3]</w:t>
            </w:r>
          </w:p>
        </w:tc>
        <w:tc>
          <w:tcPr>
            <w:tcW w:w="992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184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Stage III NSCLC patients undergoing definitive chemoradiation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Non-comparative cohort</w:t>
            </w:r>
          </w:p>
        </w:tc>
        <w:tc>
          <w:tcPr>
            <w:tcW w:w="116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3DCRT or IMRT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Conventional fractionation</w:t>
            </w:r>
          </w:p>
        </w:tc>
        <w:tc>
          <w:tcPr>
            <w:tcW w:w="138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Concurrent ± adjuvant</w:t>
            </w:r>
          </w:p>
        </w:tc>
        <w:tc>
          <w:tcPr>
            <w:tcW w:w="127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LC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FDM</w:t>
            </w:r>
          </w:p>
        </w:tc>
        <w:tc>
          <w:tcPr>
            <w:tcW w:w="141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LC: CT and 4DCT based texture features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FDM: gender, GTV and CT and 4DCT based texture features</w:t>
            </w:r>
          </w:p>
        </w:tc>
        <w:tc>
          <w:tcPr>
            <w:tcW w:w="70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230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Selection bias, retrospective non-blinded texture analysis, treatment factor not included in the model, no model calibration, no external validation, and no final model formula was reported</w:t>
            </w:r>
          </w:p>
        </w:tc>
        <w:tc>
          <w:tcPr>
            <w:tcW w:w="112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D208D2" w:rsidRPr="00D208D2" w:rsidTr="00D208D2">
        <w:tc>
          <w:tcPr>
            <w:tcW w:w="851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5" w:name="OLE_LINK5"/>
            <w:bookmarkStart w:id="6" w:name="OLE_LINK6"/>
            <w:r w:rsidRPr="00D208D2">
              <w:rPr>
                <w:rFonts w:ascii="Arial Narrow" w:hAnsi="Arial Narrow"/>
                <w:sz w:val="18"/>
                <w:szCs w:val="18"/>
              </w:rPr>
              <w:t>Palma</w:t>
            </w:r>
            <w:bookmarkEnd w:id="5"/>
            <w:bookmarkEnd w:id="6"/>
            <w:r w:rsidRPr="00D208D2">
              <w:rPr>
                <w:rFonts w:ascii="Arial Narrow" w:hAnsi="Arial Narrow"/>
                <w:sz w:val="18"/>
                <w:szCs w:val="18"/>
              </w:rPr>
              <w:t xml:space="preserve">, 2013 </w:t>
            </w:r>
            <w:r>
              <w:rPr>
                <w:rFonts w:ascii="Arial Narrow" w:hAnsi="Arial Narrow"/>
                <w:sz w:val="18"/>
                <w:szCs w:val="18"/>
              </w:rPr>
              <w:t>[4]</w:t>
            </w:r>
          </w:p>
        </w:tc>
        <w:tc>
          <w:tcPr>
            <w:tcW w:w="992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836</w:t>
            </w:r>
          </w:p>
        </w:tc>
        <w:tc>
          <w:tcPr>
            <w:tcW w:w="184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Patients with NSCLC treated with concurrent </w:t>
            </w:r>
            <w:proofErr w:type="spellStart"/>
            <w:r w:rsidRPr="00D208D2">
              <w:rPr>
                <w:rFonts w:ascii="Arial Narrow" w:hAnsi="Arial Narrow"/>
                <w:sz w:val="18"/>
                <w:szCs w:val="18"/>
              </w:rPr>
              <w:t>chemoradiotherapy</w:t>
            </w:r>
            <w:proofErr w:type="spellEnd"/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Systematic review which included an individual patient data meta-analysis of non-reported study designs</w:t>
            </w:r>
          </w:p>
        </w:tc>
        <w:tc>
          <w:tcPr>
            <w:tcW w:w="116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3DCRT or IMRT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Concurrent ± sequential/adjuvant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Symptomatic radiation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pneumonitis (≥ grade 2)</w:t>
            </w:r>
          </w:p>
        </w:tc>
        <w:tc>
          <w:tcPr>
            <w:tcW w:w="141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Lung V20, chemotherapy regimen, and age</w:t>
            </w:r>
          </w:p>
        </w:tc>
        <w:tc>
          <w:tcPr>
            <w:tcW w:w="70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230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Publication bias, lack of critical appraisal of the validity and design of contributing studies, risk of attrition bias because of missing data, non-reporting of </w:t>
            </w: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final formula and calibration statistics</w:t>
            </w:r>
          </w:p>
        </w:tc>
        <w:tc>
          <w:tcPr>
            <w:tcW w:w="112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No</w:t>
            </w:r>
          </w:p>
        </w:tc>
      </w:tr>
      <w:tr w:rsidR="00D208D2" w:rsidRPr="00D208D2" w:rsidTr="00D208D2">
        <w:tc>
          <w:tcPr>
            <w:tcW w:w="851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Pan, 2016 </w:t>
            </w:r>
            <w:r>
              <w:rPr>
                <w:rFonts w:ascii="Arial Narrow" w:hAnsi="Arial Narrow"/>
                <w:sz w:val="18"/>
                <w:szCs w:val="18"/>
              </w:rPr>
              <w:t>[5]</w:t>
            </w:r>
          </w:p>
        </w:tc>
        <w:tc>
          <w:tcPr>
            <w:tcW w:w="992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117</w:t>
            </w:r>
          </w:p>
        </w:tc>
        <w:tc>
          <w:tcPr>
            <w:tcW w:w="184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Data from multi-centre RCT including stage III NSCLC patients</w:t>
            </w:r>
          </w:p>
        </w:tc>
        <w:tc>
          <w:tcPr>
            <w:tcW w:w="116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Conventional IMRT</w:t>
            </w:r>
          </w:p>
        </w:tc>
        <w:tc>
          <w:tcPr>
            <w:tcW w:w="138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Induction + concurrent chemotherapy</w:t>
            </w:r>
          </w:p>
        </w:tc>
        <w:tc>
          <w:tcPr>
            <w:tcW w:w="127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Acute </w:t>
            </w:r>
            <w:proofErr w:type="spellStart"/>
            <w:r w:rsidRPr="00D208D2">
              <w:rPr>
                <w:rFonts w:ascii="Arial Narrow" w:hAnsi="Arial Narrow"/>
                <w:sz w:val="18"/>
                <w:szCs w:val="18"/>
              </w:rPr>
              <w:t>oesophagitis</w:t>
            </w:r>
            <w:proofErr w:type="spellEnd"/>
            <w:r w:rsidRPr="00D208D2">
              <w:rPr>
                <w:rFonts w:ascii="Arial Narrow" w:hAnsi="Arial Narrow"/>
                <w:sz w:val="18"/>
                <w:szCs w:val="18"/>
              </w:rPr>
              <w:t xml:space="preserve"> (≤ 3 months)</w:t>
            </w:r>
          </w:p>
        </w:tc>
        <w:tc>
          <w:tcPr>
            <w:tcW w:w="141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Two final models were optimal: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1) Gender, treating institution, P20, L40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2)  Gender, treating institution, P20, </w:t>
            </w:r>
            <w:proofErr w:type="spellStart"/>
            <w:r w:rsidRPr="00D208D2">
              <w:rPr>
                <w:rFonts w:ascii="Arial Narrow" w:hAnsi="Arial Narrow"/>
                <w:sz w:val="18"/>
                <w:szCs w:val="18"/>
              </w:rPr>
              <w:t>oesophagus</w:t>
            </w:r>
            <w:proofErr w:type="spellEnd"/>
            <w:r w:rsidRPr="00D208D2">
              <w:rPr>
                <w:rFonts w:ascii="Arial Narrow" w:hAnsi="Arial Narrow"/>
                <w:sz w:val="18"/>
                <w:szCs w:val="18"/>
              </w:rPr>
              <w:t xml:space="preserve"> V40</w:t>
            </w:r>
          </w:p>
        </w:tc>
        <w:tc>
          <w:tcPr>
            <w:tcW w:w="70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230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Model was not externally validated</w:t>
            </w:r>
          </w:p>
        </w:tc>
        <w:tc>
          <w:tcPr>
            <w:tcW w:w="112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D208D2" w:rsidRPr="00D208D2" w:rsidTr="00D208D2">
        <w:tc>
          <w:tcPr>
            <w:tcW w:w="851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Ataman, 2001 </w:t>
            </w:r>
            <w:r>
              <w:rPr>
                <w:rFonts w:ascii="Arial Narrow" w:hAnsi="Arial Narrow"/>
                <w:sz w:val="18"/>
                <w:szCs w:val="18"/>
              </w:rPr>
              <w:t>[6]</w:t>
            </w:r>
          </w:p>
        </w:tc>
        <w:tc>
          <w:tcPr>
            <w:tcW w:w="992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549</w:t>
            </w:r>
          </w:p>
        </w:tc>
        <w:tc>
          <w:tcPr>
            <w:tcW w:w="184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Competing risk analysis of data from multi-centre RCT including stage I-III NSCLC patients</w:t>
            </w:r>
          </w:p>
        </w:tc>
        <w:tc>
          <w:tcPr>
            <w:tcW w:w="116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CHART vs. conventional RT</w:t>
            </w:r>
          </w:p>
        </w:tc>
        <w:tc>
          <w:tcPr>
            <w:tcW w:w="138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NR</w:t>
            </w:r>
          </w:p>
        </w:tc>
        <w:tc>
          <w:tcPr>
            <w:tcW w:w="127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Local failure &amp;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Distant failure</w:t>
            </w:r>
          </w:p>
        </w:tc>
        <w:tc>
          <w:tcPr>
            <w:tcW w:w="141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For both outcomes: age, gender, clinical stage and treatment type.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Advanced clinical stage was associated with a decreased interval to local or distant failure, with a higher risk of failing in distant position</w:t>
            </w:r>
          </w:p>
        </w:tc>
        <w:tc>
          <w:tcPr>
            <w:tcW w:w="70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230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Did not report discrimination statistics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Not externally validated</w:t>
            </w:r>
          </w:p>
        </w:tc>
        <w:tc>
          <w:tcPr>
            <w:tcW w:w="112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D208D2" w:rsidRPr="00D208D2" w:rsidTr="00D208D2">
        <w:tc>
          <w:tcPr>
            <w:tcW w:w="851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Lee, 2015 </w:t>
            </w:r>
            <w:r>
              <w:rPr>
                <w:rFonts w:ascii="Arial Narrow" w:hAnsi="Arial Narrow"/>
                <w:sz w:val="18"/>
                <w:szCs w:val="18"/>
              </w:rPr>
              <w:t>[7]</w:t>
            </w:r>
          </w:p>
        </w:tc>
        <w:tc>
          <w:tcPr>
            <w:tcW w:w="992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184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Stage III NSCLC patients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Proof of concept evaluation of Bayesian network as a graphical model for modelling joint probability distribution among random variables via a directed acyclic graph – cohort design</w:t>
            </w:r>
          </w:p>
        </w:tc>
        <w:tc>
          <w:tcPr>
            <w:tcW w:w="116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3DCRT</w:t>
            </w:r>
          </w:p>
        </w:tc>
        <w:tc>
          <w:tcPr>
            <w:tcW w:w="138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Sequential or concurrent chemotherapy</w:t>
            </w:r>
          </w:p>
        </w:tc>
        <w:tc>
          <w:tcPr>
            <w:tcW w:w="127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Radiation pneumonitis</w:t>
            </w:r>
          </w:p>
        </w:tc>
        <w:tc>
          <w:tcPr>
            <w:tcW w:w="141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A mix of pre-treatment and mid-treatment factors were included in the model so the study was considered of little clinical relevance</w:t>
            </w:r>
          </w:p>
        </w:tc>
        <w:tc>
          <w:tcPr>
            <w:tcW w:w="70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230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Small number of radiation pneumonitis events (N=19), variability in chemotherapy was not factored,  no calibration statistics were reported, final model formula was not reported or referenced, and findings have not been externally validated</w:t>
            </w:r>
          </w:p>
        </w:tc>
        <w:tc>
          <w:tcPr>
            <w:tcW w:w="112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D208D2" w:rsidRPr="00D208D2" w:rsidTr="00D208D2">
        <w:tc>
          <w:tcPr>
            <w:tcW w:w="851" w:type="dxa"/>
            <w:vAlign w:val="center"/>
          </w:tcPr>
          <w:p w:rsid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Oh, 2011</w:t>
            </w:r>
            <w:r>
              <w:rPr>
                <w:rFonts w:ascii="Arial Narrow" w:hAnsi="Arial Narrow"/>
                <w:sz w:val="18"/>
                <w:szCs w:val="18"/>
              </w:rPr>
              <w:t xml:space="preserve"> [8]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56 (retrospective dataset)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&amp;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18 (prospective dataset)</w:t>
            </w:r>
          </w:p>
        </w:tc>
        <w:tc>
          <w:tcPr>
            <w:tcW w:w="184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Locally advanced NSCLC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Proof of concept evaluation of Bayesian network as a graphical model for modelling joint probability distribution among random variables via a directed acyclic graph - cohort</w:t>
            </w:r>
          </w:p>
        </w:tc>
        <w:tc>
          <w:tcPr>
            <w:tcW w:w="116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3DCRT (retrospective)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NR (prospective)</w:t>
            </w:r>
          </w:p>
        </w:tc>
        <w:tc>
          <w:tcPr>
            <w:tcW w:w="138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Sequential, concurrent, or no chemotherapy</w:t>
            </w:r>
          </w:p>
        </w:tc>
        <w:tc>
          <w:tcPr>
            <w:tcW w:w="127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Local failure</w:t>
            </w:r>
          </w:p>
        </w:tc>
        <w:tc>
          <w:tcPr>
            <w:tcW w:w="141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A mix of </w:t>
            </w:r>
            <w:proofErr w:type="spellStart"/>
            <w:r w:rsidRPr="00D208D2">
              <w:rPr>
                <w:rFonts w:ascii="Arial Narrow" w:hAnsi="Arial Narrow"/>
                <w:sz w:val="18"/>
                <w:szCs w:val="18"/>
              </w:rPr>
              <w:t>dosimetric</w:t>
            </w:r>
            <w:proofErr w:type="spellEnd"/>
            <w:r w:rsidRPr="00D208D2">
              <w:rPr>
                <w:rFonts w:ascii="Arial Narrow" w:hAnsi="Arial Narrow"/>
                <w:sz w:val="18"/>
                <w:szCs w:val="18"/>
              </w:rPr>
              <w:t xml:space="preserve">, clinical and mid-treatment </w:t>
            </w: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biologic markers were evaluated</w:t>
            </w:r>
          </w:p>
        </w:tc>
        <w:tc>
          <w:tcPr>
            <w:tcW w:w="70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High</w:t>
            </w:r>
          </w:p>
        </w:tc>
        <w:tc>
          <w:tcPr>
            <w:tcW w:w="230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Risk of attrition bias, lack of model formula reporting, non-reporting of calibration statistics, small number of </w:t>
            </w: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outcomes compared to predictors in the model, and lack of external validation</w:t>
            </w:r>
          </w:p>
        </w:tc>
        <w:tc>
          <w:tcPr>
            <w:tcW w:w="112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lastRenderedPageBreak/>
              <w:t>No</w:t>
            </w:r>
          </w:p>
        </w:tc>
      </w:tr>
      <w:tr w:rsidR="00D208D2" w:rsidRPr="00D208D2" w:rsidTr="00D208D2">
        <w:tc>
          <w:tcPr>
            <w:tcW w:w="851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208D2">
              <w:rPr>
                <w:rFonts w:ascii="Arial Narrow" w:hAnsi="Arial Narrow"/>
                <w:sz w:val="18"/>
                <w:szCs w:val="18"/>
              </w:rPr>
              <w:t>Mörth</w:t>
            </w:r>
            <w:proofErr w:type="spellEnd"/>
            <w:r w:rsidRPr="00D208D2">
              <w:rPr>
                <w:rFonts w:ascii="Arial Narrow" w:hAnsi="Arial Narrow"/>
                <w:sz w:val="18"/>
                <w:szCs w:val="18"/>
              </w:rPr>
              <w:t>, 2016</w:t>
            </w:r>
            <w:r>
              <w:rPr>
                <w:rFonts w:ascii="Arial Narrow" w:hAnsi="Arial Narrow"/>
                <w:sz w:val="18"/>
                <w:szCs w:val="18"/>
              </w:rPr>
              <w:t xml:space="preserve"> [9]</w:t>
            </w:r>
          </w:p>
        </w:tc>
        <w:tc>
          <w:tcPr>
            <w:tcW w:w="992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184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Patients with locally advanced NSCLC treated with concurrent </w:t>
            </w:r>
            <w:proofErr w:type="spellStart"/>
            <w:r w:rsidRPr="00D208D2">
              <w:rPr>
                <w:rFonts w:ascii="Arial Narrow" w:hAnsi="Arial Narrow"/>
                <w:sz w:val="18"/>
                <w:szCs w:val="18"/>
              </w:rPr>
              <w:t>chemoradiotherapy</w:t>
            </w:r>
            <w:proofErr w:type="spellEnd"/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Retrospective cohort external validation study of Palma et al.’s risk prediction model</w:t>
            </w:r>
          </w:p>
        </w:tc>
        <w:tc>
          <w:tcPr>
            <w:tcW w:w="116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3DCRT</w:t>
            </w:r>
          </w:p>
        </w:tc>
        <w:tc>
          <w:tcPr>
            <w:tcW w:w="138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Concurrent (paclitaxel or platinum-based) + corticosteroids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Symptomatic radiation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pneumonitis (≥ grade 2)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Although no patients deemed high risk as per Palma et al.’s model were found to be in the cohort, 16 patients developed radiation pneumonitis</w:t>
            </w:r>
          </w:p>
        </w:tc>
        <w:tc>
          <w:tcPr>
            <w:tcW w:w="141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Palma et al.’s risk prediction model was externally validated: AUC = 0.68 (95% CI, 0.53, 0.82)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Addition of current smoking status increased discrimination to AUC of 0.72</w:t>
            </w:r>
          </w:p>
        </w:tc>
        <w:tc>
          <w:tcPr>
            <w:tcW w:w="70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230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 xml:space="preserve">Retrospective and </w:t>
            </w:r>
            <w:proofErr w:type="spellStart"/>
            <w:r w:rsidRPr="00D208D2">
              <w:rPr>
                <w:rFonts w:ascii="Arial Narrow" w:hAnsi="Arial Narrow"/>
                <w:sz w:val="18"/>
                <w:szCs w:val="18"/>
              </w:rPr>
              <w:t>unblinded</w:t>
            </w:r>
            <w:proofErr w:type="spellEnd"/>
            <w:r w:rsidRPr="00D208D2">
              <w:rPr>
                <w:rFonts w:ascii="Arial Narrow" w:hAnsi="Arial Narrow"/>
                <w:sz w:val="18"/>
                <w:szCs w:val="18"/>
              </w:rPr>
              <w:t xml:space="preserve"> outcome ascertainment; small number of events, and calibration in the small was not formally assessed</w:t>
            </w:r>
          </w:p>
        </w:tc>
        <w:tc>
          <w:tcPr>
            <w:tcW w:w="112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D208D2" w:rsidRPr="00D208D2" w:rsidTr="00D208D2">
        <w:tc>
          <w:tcPr>
            <w:tcW w:w="851" w:type="dxa"/>
            <w:vAlign w:val="center"/>
          </w:tcPr>
          <w:p w:rsid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Li 2017</w:t>
            </w:r>
            <w:r>
              <w:rPr>
                <w:rFonts w:ascii="Arial Narrow" w:hAnsi="Arial Narrow"/>
                <w:sz w:val="18"/>
                <w:szCs w:val="18"/>
              </w:rPr>
              <w:t xml:space="preserve"> [10]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184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Patients with stage I or II NSCLC planned to undergo stereotactic body radiotherapy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Retrospective cohort</w:t>
            </w:r>
          </w:p>
        </w:tc>
        <w:tc>
          <w:tcPr>
            <w:tcW w:w="116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3DCRT or volumetric arc therapy</w:t>
            </w:r>
          </w:p>
        </w:tc>
        <w:tc>
          <w:tcPr>
            <w:tcW w:w="138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 chemotherapy</w:t>
            </w:r>
          </w:p>
        </w:tc>
        <w:tc>
          <w:tcPr>
            <w:tcW w:w="127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Recurrence free survival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&amp;</w:t>
            </w:r>
          </w:p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Loco-regional recurrence free survival</w:t>
            </w:r>
          </w:p>
        </w:tc>
        <w:tc>
          <w:tcPr>
            <w:tcW w:w="141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Final model included clinical (tumour vessel attachment or ECOG score) and computer derived image feature (short axis × longest diameter) with Harrell’s C-index of 0.61 and 0.66, respectively</w:t>
            </w:r>
          </w:p>
        </w:tc>
        <w:tc>
          <w:tcPr>
            <w:tcW w:w="708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2303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High risk of selection bias because 42 patients without follow-up data were excluded. Also, models were not externally validated.</w:t>
            </w:r>
          </w:p>
        </w:tc>
        <w:tc>
          <w:tcPr>
            <w:tcW w:w="1126" w:type="dxa"/>
            <w:vAlign w:val="center"/>
          </w:tcPr>
          <w:p w:rsidR="00D208D2" w:rsidRPr="00D208D2" w:rsidRDefault="00D208D2" w:rsidP="00D20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8D2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</w:tbl>
    <w:p w:rsidR="00D208D2" w:rsidRPr="00D208D2" w:rsidRDefault="00D208D2">
      <w:pPr>
        <w:rPr>
          <w:rFonts w:ascii="Times New Roman" w:hAnsi="Times New Roman" w:cs="Times New Roman"/>
        </w:rPr>
      </w:pPr>
    </w:p>
    <w:p w:rsidR="00D208D2" w:rsidRDefault="00D208D2">
      <w:pPr>
        <w:rPr>
          <w:rFonts w:ascii="Times New Roman" w:hAnsi="Times New Roman" w:cs="Times New Roman"/>
        </w:rPr>
      </w:pPr>
    </w:p>
    <w:p w:rsidR="00B40066" w:rsidRDefault="00B40066">
      <w:pPr>
        <w:rPr>
          <w:rFonts w:ascii="Times New Roman" w:hAnsi="Times New Roman" w:cs="Times New Roman"/>
        </w:rPr>
      </w:pPr>
    </w:p>
    <w:p w:rsidR="00B40066" w:rsidRPr="00D208D2" w:rsidRDefault="00B40066">
      <w:pPr>
        <w:rPr>
          <w:rFonts w:ascii="Times New Roman" w:hAnsi="Times New Roman" w:cs="Times New Roman"/>
        </w:rPr>
      </w:pPr>
      <w:bookmarkStart w:id="7" w:name="_GoBack"/>
      <w:bookmarkEnd w:id="7"/>
    </w:p>
    <w:p w:rsidR="00D208D2" w:rsidRPr="00D208D2" w:rsidRDefault="00D208D2">
      <w:pPr>
        <w:rPr>
          <w:rFonts w:ascii="Times New Roman" w:hAnsi="Times New Roman" w:cs="Times New Roman"/>
          <w:b/>
        </w:rPr>
      </w:pPr>
      <w:r w:rsidRPr="00D208D2">
        <w:rPr>
          <w:rFonts w:ascii="Times New Roman" w:hAnsi="Times New Roman" w:cs="Times New Roman"/>
          <w:b/>
        </w:rPr>
        <w:lastRenderedPageBreak/>
        <w:t>References</w:t>
      </w:r>
    </w:p>
    <w:p w:rsidR="00D208D2" w:rsidRPr="00D208D2" w:rsidRDefault="00D208D2" w:rsidP="00D208D2">
      <w:pPr>
        <w:jc w:val="both"/>
        <w:rPr>
          <w:rFonts w:ascii="Times New Roman" w:hAnsi="Times New Roman" w:cs="Times New Roman"/>
        </w:rPr>
      </w:pPr>
    </w:p>
    <w:p w:rsidR="00D208D2" w:rsidRDefault="00D208D2" w:rsidP="00D208D2">
      <w:pPr>
        <w:pStyle w:val="EndNoteBibliography"/>
        <w:numPr>
          <w:ilvl w:val="0"/>
          <w:numId w:val="1"/>
        </w:numPr>
        <w:spacing w:after="0"/>
        <w:jc w:val="both"/>
      </w:pPr>
      <w:r w:rsidRPr="00D208D2">
        <w:t>Salama, J.K., et al., Pulmonary toxicity in Stage III non-small cell lung cancer patients treated with high-dose (74 Gy) 3-dimensional conformal thoracic radiotherapy and concurrent chemotherapy following induction chemotherapy: a secondary analysis of Cancer and Leukemia Group B (CALGB) trial 30105. International Journal of Radiation Oncology, Biology, Physics, 2011. 81</w:t>
      </w:r>
      <w:r>
        <w:t>(4): p. e269-74.</w:t>
      </w:r>
    </w:p>
    <w:p w:rsidR="00D208D2" w:rsidRDefault="00D208D2" w:rsidP="00D208D2">
      <w:pPr>
        <w:pStyle w:val="EndNoteBibliography"/>
        <w:spacing w:after="0"/>
        <w:ind w:left="360"/>
        <w:jc w:val="both"/>
      </w:pPr>
    </w:p>
    <w:p w:rsidR="00D208D2" w:rsidRDefault="00D208D2" w:rsidP="00D208D2">
      <w:pPr>
        <w:pStyle w:val="EndNoteBibliography"/>
        <w:numPr>
          <w:ilvl w:val="0"/>
          <w:numId w:val="1"/>
        </w:numPr>
        <w:spacing w:after="0"/>
        <w:jc w:val="both"/>
      </w:pPr>
      <w:bookmarkStart w:id="8" w:name="_ENREF_14"/>
      <w:r w:rsidRPr="00D208D2">
        <w:t>Wijsman, R., et al., Multivariable normal-tissue complication modeling of acute esophageal toxicity in advanced stage non-small cell lung cancer patients treated with intensity-modulated (chemo-)radiotherapy. Radiotherapy &amp; Oncology, 2015. 117(1): p. 49-54.</w:t>
      </w:r>
      <w:bookmarkStart w:id="9" w:name="_ENREF_15"/>
      <w:bookmarkEnd w:id="8"/>
    </w:p>
    <w:p w:rsidR="00D208D2" w:rsidRDefault="00D208D2" w:rsidP="00D208D2">
      <w:pPr>
        <w:pStyle w:val="ListParagraph"/>
        <w:jc w:val="both"/>
      </w:pPr>
    </w:p>
    <w:p w:rsidR="00D208D2" w:rsidRDefault="00D208D2" w:rsidP="00D208D2">
      <w:pPr>
        <w:pStyle w:val="EndNoteBibliography"/>
        <w:numPr>
          <w:ilvl w:val="0"/>
          <w:numId w:val="1"/>
        </w:numPr>
        <w:spacing w:after="0"/>
        <w:jc w:val="both"/>
      </w:pPr>
      <w:r w:rsidRPr="00D208D2">
        <w:t>Fried, D.V., et al., Prognostic value and reproducibility of pretreatment CT texture features in stage III non-small cell lung cancer. International Journal of Radiation Oncology, Biology, Physics, 2014. 90(4): p. 834-42.</w:t>
      </w:r>
      <w:bookmarkStart w:id="10" w:name="_ENREF_16"/>
      <w:bookmarkEnd w:id="9"/>
    </w:p>
    <w:p w:rsidR="00D208D2" w:rsidRDefault="00D208D2" w:rsidP="00D208D2">
      <w:pPr>
        <w:pStyle w:val="ListParagraph"/>
        <w:jc w:val="both"/>
      </w:pPr>
    </w:p>
    <w:p w:rsidR="00D208D2" w:rsidRDefault="00D208D2" w:rsidP="00D208D2">
      <w:pPr>
        <w:pStyle w:val="EndNoteBibliography"/>
        <w:numPr>
          <w:ilvl w:val="0"/>
          <w:numId w:val="1"/>
        </w:numPr>
        <w:spacing w:after="0"/>
        <w:jc w:val="both"/>
      </w:pPr>
      <w:r w:rsidRPr="00D208D2">
        <w:t>Palma, D.A., et al., Predicting radiation pneumonitis after chemoradiation therapy for lung cancer: an international individual patient data meta-analysis. International Journal of Radiation Oncology, Biology, Physics, 2013. 85(2): p. 444-50.</w:t>
      </w:r>
      <w:bookmarkStart w:id="11" w:name="_ENREF_17"/>
      <w:bookmarkEnd w:id="10"/>
    </w:p>
    <w:p w:rsidR="00D208D2" w:rsidRDefault="00D208D2" w:rsidP="00D208D2">
      <w:pPr>
        <w:pStyle w:val="ListParagraph"/>
        <w:jc w:val="both"/>
      </w:pPr>
    </w:p>
    <w:p w:rsidR="00D208D2" w:rsidRDefault="00D208D2" w:rsidP="00D208D2">
      <w:pPr>
        <w:pStyle w:val="EndNoteBibliography"/>
        <w:numPr>
          <w:ilvl w:val="0"/>
          <w:numId w:val="1"/>
        </w:numPr>
        <w:spacing w:after="0"/>
        <w:jc w:val="both"/>
      </w:pPr>
      <w:r w:rsidRPr="00D208D2">
        <w:t>Pan, Y., et al., Acute esophagitis for patients with local-regional advanced non small cell lung cancer treated with concurrent chemoradiotherapy. Radiotherapy &amp; Oncology, 2016. 118(3): p. 465-70.</w:t>
      </w:r>
      <w:bookmarkStart w:id="12" w:name="_ENREF_18"/>
      <w:bookmarkEnd w:id="11"/>
    </w:p>
    <w:p w:rsidR="00D208D2" w:rsidRDefault="00D208D2" w:rsidP="00D208D2">
      <w:pPr>
        <w:pStyle w:val="ListParagraph"/>
        <w:jc w:val="both"/>
      </w:pPr>
    </w:p>
    <w:p w:rsidR="00D208D2" w:rsidRDefault="00D208D2" w:rsidP="00D208D2">
      <w:pPr>
        <w:pStyle w:val="EndNoteBibliography"/>
        <w:numPr>
          <w:ilvl w:val="0"/>
          <w:numId w:val="1"/>
        </w:numPr>
        <w:spacing w:after="0"/>
        <w:jc w:val="both"/>
      </w:pPr>
      <w:r w:rsidRPr="00D208D2">
        <w:t>Ataman, O.U., et al., Failure-specific prognostic factors after continuous hyperfractionated accelerated radiotherapy (CHART) or conventional radiotherapy in locally advanced non-small-cell lung cancer: a competing risks analysis. British Journal of Cancer, 2001. 85(8): p. 1113-8.</w:t>
      </w:r>
      <w:bookmarkStart w:id="13" w:name="_ENREF_19"/>
      <w:bookmarkEnd w:id="12"/>
    </w:p>
    <w:p w:rsidR="00D208D2" w:rsidRDefault="00D208D2" w:rsidP="00D208D2">
      <w:pPr>
        <w:pStyle w:val="ListParagraph"/>
        <w:jc w:val="both"/>
      </w:pPr>
    </w:p>
    <w:p w:rsidR="00D208D2" w:rsidRDefault="00D208D2" w:rsidP="00D208D2">
      <w:pPr>
        <w:pStyle w:val="EndNoteBibliography"/>
        <w:numPr>
          <w:ilvl w:val="0"/>
          <w:numId w:val="1"/>
        </w:numPr>
        <w:spacing w:after="0"/>
        <w:jc w:val="both"/>
      </w:pPr>
      <w:r w:rsidRPr="00D208D2">
        <w:t>Lee, S., et al., Bayesian network ensemble as a multivariate strategy to predict radiation pneumonitis risk. Medical Physics, 2015. 42(5): p. 2421-30.</w:t>
      </w:r>
      <w:bookmarkStart w:id="14" w:name="_ENREF_20"/>
      <w:bookmarkEnd w:id="13"/>
    </w:p>
    <w:p w:rsidR="00D208D2" w:rsidRDefault="00D208D2" w:rsidP="00D208D2">
      <w:pPr>
        <w:pStyle w:val="ListParagraph"/>
        <w:jc w:val="both"/>
      </w:pPr>
    </w:p>
    <w:p w:rsidR="00D208D2" w:rsidRDefault="00D208D2" w:rsidP="00D208D2">
      <w:pPr>
        <w:pStyle w:val="EndNoteBibliography"/>
        <w:numPr>
          <w:ilvl w:val="0"/>
          <w:numId w:val="1"/>
        </w:numPr>
        <w:spacing w:after="0"/>
        <w:jc w:val="both"/>
      </w:pPr>
      <w:r w:rsidRPr="00D208D2">
        <w:t>Oh, J.H., et al., A Bayesian network approach for modeling local failure in lung cancer. Physics in Medicine &amp; Biology, 2011. 56(6): p. 1635-51.</w:t>
      </w:r>
      <w:bookmarkStart w:id="15" w:name="_ENREF_21"/>
      <w:bookmarkEnd w:id="14"/>
    </w:p>
    <w:p w:rsidR="00D208D2" w:rsidRDefault="00D208D2" w:rsidP="00D208D2">
      <w:pPr>
        <w:pStyle w:val="ListParagraph"/>
        <w:jc w:val="both"/>
      </w:pPr>
    </w:p>
    <w:p w:rsidR="00D208D2" w:rsidRDefault="00D208D2" w:rsidP="00D208D2">
      <w:pPr>
        <w:pStyle w:val="EndNoteBibliography"/>
        <w:numPr>
          <w:ilvl w:val="0"/>
          <w:numId w:val="1"/>
        </w:numPr>
        <w:spacing w:after="0"/>
        <w:jc w:val="both"/>
      </w:pPr>
      <w:r w:rsidRPr="00D208D2">
        <w:t>Morth, C., et al., Validation and optimization of a predictive model for radiation pneumonitis in patients with lung cancer. Oncol Lett, 2016. 12: p. 1144-1148.</w:t>
      </w:r>
      <w:bookmarkStart w:id="16" w:name="_ENREF_22"/>
      <w:bookmarkEnd w:id="15"/>
    </w:p>
    <w:p w:rsidR="00D208D2" w:rsidRDefault="00D208D2" w:rsidP="00D208D2">
      <w:pPr>
        <w:pStyle w:val="ListParagraph"/>
        <w:jc w:val="both"/>
      </w:pPr>
    </w:p>
    <w:p w:rsidR="00D208D2" w:rsidRPr="00D208D2" w:rsidRDefault="00D208D2" w:rsidP="00D208D2">
      <w:pPr>
        <w:pStyle w:val="EndNoteBibliography"/>
        <w:numPr>
          <w:ilvl w:val="0"/>
          <w:numId w:val="1"/>
        </w:numPr>
        <w:spacing w:after="0"/>
        <w:jc w:val="both"/>
      </w:pPr>
      <w:r w:rsidRPr="00D208D2">
        <w:lastRenderedPageBreak/>
        <w:t>Li, Q., et al., Imaging features from pretreatment CT scans are associated with clinical outcomes in nonsmall-cell lung cancer patients treated with stereotactic body radiotherapy. Med Phys, 2017.</w:t>
      </w:r>
      <w:bookmarkEnd w:id="16"/>
    </w:p>
    <w:p w:rsidR="00D208D2" w:rsidRPr="00D208D2" w:rsidRDefault="00D208D2" w:rsidP="00D208D2">
      <w:pPr>
        <w:jc w:val="both"/>
        <w:rPr>
          <w:rFonts w:ascii="Times New Roman" w:hAnsi="Times New Roman" w:cs="Times New Roman"/>
        </w:rPr>
      </w:pPr>
    </w:p>
    <w:p w:rsidR="00D208D2" w:rsidRPr="00D208D2" w:rsidRDefault="00D208D2">
      <w:pPr>
        <w:rPr>
          <w:rFonts w:ascii="Times New Roman" w:hAnsi="Times New Roman" w:cs="Times New Roman"/>
        </w:rPr>
      </w:pPr>
    </w:p>
    <w:sectPr w:rsidR="00D208D2" w:rsidRPr="00D208D2" w:rsidSect="00D208D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C0A9F"/>
    <w:multiLevelType w:val="hybridMultilevel"/>
    <w:tmpl w:val="810C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4C51"/>
    <w:multiLevelType w:val="hybridMultilevel"/>
    <w:tmpl w:val="CBAAE564"/>
    <w:lvl w:ilvl="0" w:tplc="D2DAB5CA">
      <w:start w:val="1"/>
      <w:numFmt w:val="decimal"/>
      <w:pStyle w:val="Caption"/>
      <w:lvlText w:val="Table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D2"/>
    <w:rsid w:val="007078B9"/>
    <w:rsid w:val="009238B1"/>
    <w:rsid w:val="009826D8"/>
    <w:rsid w:val="00A04F49"/>
    <w:rsid w:val="00B40066"/>
    <w:rsid w:val="00B44A2F"/>
    <w:rsid w:val="00C95D16"/>
    <w:rsid w:val="00D208D2"/>
    <w:rsid w:val="00D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CC7B9"/>
  <w15:chartTrackingRefBased/>
  <w15:docId w15:val="{D8B79508-2FBD-3549-95A2-6F57FE0F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208D2"/>
    <w:pPr>
      <w:spacing w:after="120"/>
    </w:pPr>
    <w:rPr>
      <w:rFonts w:ascii="Times New Roman" w:eastAsiaTheme="minorEastAsia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208D2"/>
    <w:rPr>
      <w:rFonts w:ascii="Times New Roman" w:eastAsiaTheme="minorEastAsia" w:hAnsi="Times New Roman" w:cs="Times New Roman"/>
      <w:noProof/>
      <w:lang w:val="en-US"/>
    </w:rPr>
  </w:style>
  <w:style w:type="table" w:styleId="TableGrid">
    <w:name w:val="Table Grid"/>
    <w:basedOn w:val="TableNormal"/>
    <w:uiPriority w:val="59"/>
    <w:rsid w:val="00D208D2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8D2"/>
    <w:pPr>
      <w:ind w:left="720"/>
      <w:contextualSpacing/>
    </w:pPr>
  </w:style>
  <w:style w:type="paragraph" w:styleId="Caption">
    <w:name w:val="caption"/>
    <w:aliases w:val="Table caption"/>
    <w:basedOn w:val="Normal"/>
    <w:next w:val="Normal"/>
    <w:uiPriority w:val="35"/>
    <w:unhideWhenUsed/>
    <w:qFormat/>
    <w:rsid w:val="00B40066"/>
    <w:pPr>
      <w:numPr>
        <w:numId w:val="2"/>
      </w:numPr>
      <w:tabs>
        <w:tab w:val="left" w:pos="900"/>
      </w:tabs>
      <w:spacing w:before="400" w:after="40"/>
      <w:ind w:left="907" w:hanging="907"/>
    </w:pPr>
    <w:rPr>
      <w:rFonts w:ascii="Times New Roman" w:eastAsiaTheme="minorEastAsia" w:hAnsi="Times New Roman" w:cs="Times New Roman"/>
      <w:bCs/>
      <w:color w:val="000000" w:themeColor="text1"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Walls</dc:creator>
  <cp:keywords/>
  <dc:description/>
  <cp:lastModifiedBy>Gerard Walls</cp:lastModifiedBy>
  <cp:revision>2</cp:revision>
  <dcterms:created xsi:type="dcterms:W3CDTF">2018-03-22T20:08:00Z</dcterms:created>
  <dcterms:modified xsi:type="dcterms:W3CDTF">2018-03-22T22:40:00Z</dcterms:modified>
</cp:coreProperties>
</file>