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3C5" w:rsidRPr="001549D3" w:rsidRDefault="002A63C5" w:rsidP="002540BF">
      <w:pPr>
        <w:pStyle w:val="SupplementaryMaterial"/>
        <w:rPr>
          <w:b w:val="0"/>
        </w:rPr>
      </w:pPr>
      <w:bookmarkStart w:id="0" w:name="_Hlk525156863"/>
      <w:bookmarkStart w:id="1" w:name="_GoBack"/>
      <w:bookmarkEnd w:id="1"/>
      <w:r w:rsidRPr="001549D3">
        <w:t>Supplementary Material</w:t>
      </w:r>
      <w:bookmarkEnd w:id="0"/>
    </w:p>
    <w:p w:rsidR="00692F0E" w:rsidRPr="00FF45C7" w:rsidRDefault="002A63C5" w:rsidP="00F26D65">
      <w:pPr>
        <w:pStyle w:val="Title"/>
        <w:rPr>
          <w:b w:val="0"/>
          <w:lang w:val="en-GB"/>
        </w:rPr>
      </w:pPr>
      <w:r w:rsidRPr="000B0EB4">
        <w:t xml:space="preserve">What </w:t>
      </w:r>
      <w:r w:rsidR="000D55A1">
        <w:t xml:space="preserve">do </w:t>
      </w:r>
      <w:proofErr w:type="spellStart"/>
      <w:r w:rsidR="00F776B1">
        <w:t>nectarivorous</w:t>
      </w:r>
      <w:proofErr w:type="spellEnd"/>
      <w:r w:rsidR="00F776B1">
        <w:t xml:space="preserve"> </w:t>
      </w:r>
      <w:r w:rsidRPr="000B0EB4">
        <w:t>bats like?</w:t>
      </w:r>
      <w:r w:rsidR="00F26D65">
        <w:t xml:space="preserve"> </w:t>
      </w:r>
      <w:r w:rsidR="00692F0E" w:rsidRPr="004E5BF8">
        <w:t>Nectar composition in Bromeliaceae with special emphasis on</w:t>
      </w:r>
      <w:r w:rsidR="00F26D65">
        <w:t xml:space="preserve"> </w:t>
      </w:r>
      <w:r w:rsidR="00692F0E" w:rsidRPr="004E5BF8">
        <w:t>bat-pollinated species</w:t>
      </w:r>
    </w:p>
    <w:p w:rsidR="009069C5" w:rsidRPr="00FF45C7" w:rsidRDefault="009069C5" w:rsidP="00600134">
      <w:pPr>
        <w:pStyle w:val="NoSpacing"/>
        <w:rPr>
          <w:b/>
          <w:lang w:val="en-GB"/>
        </w:rPr>
      </w:pPr>
    </w:p>
    <w:p w:rsidR="002A63C5" w:rsidRPr="002D0FDB" w:rsidRDefault="002A63C5" w:rsidP="00C01138">
      <w:pPr>
        <w:pStyle w:val="NoSpacing"/>
        <w:spacing w:after="120" w:line="360" w:lineRule="auto"/>
        <w:rPr>
          <w:b/>
        </w:rPr>
      </w:pPr>
      <w:r w:rsidRPr="002D0FDB">
        <w:rPr>
          <w:b/>
        </w:rPr>
        <w:t>Author: Thomas Göttlinger, Michael Schwerdtfeger, Kira Tiedge, Gertrud Lohaus*</w:t>
      </w:r>
    </w:p>
    <w:p w:rsidR="00C20078" w:rsidRDefault="002A63C5" w:rsidP="00815604">
      <w:pPr>
        <w:pStyle w:val="NoSpacing"/>
        <w:rPr>
          <w:lang w:val="en-US"/>
        </w:rPr>
      </w:pPr>
      <w:r w:rsidRPr="00E9036E">
        <w:rPr>
          <w:b/>
          <w:lang w:val="en-US"/>
        </w:rPr>
        <w:t>*Correspondence:</w:t>
      </w:r>
      <w:r w:rsidR="009069C5">
        <w:rPr>
          <w:b/>
          <w:lang w:val="en-US"/>
        </w:rPr>
        <w:t xml:space="preserve"> </w:t>
      </w:r>
      <w:r w:rsidRPr="00E9036E">
        <w:rPr>
          <w:lang w:val="en-US"/>
        </w:rPr>
        <w:t xml:space="preserve">Gertrud </w:t>
      </w:r>
      <w:proofErr w:type="spellStart"/>
      <w:r w:rsidRPr="00E9036E">
        <w:rPr>
          <w:lang w:val="en-US"/>
        </w:rPr>
        <w:t>Lohaus</w:t>
      </w:r>
      <w:proofErr w:type="spellEnd"/>
      <w:r w:rsidR="009069C5">
        <w:rPr>
          <w:lang w:val="en-US"/>
        </w:rPr>
        <w:t xml:space="preserve"> (</w:t>
      </w:r>
      <w:r w:rsidR="00815604" w:rsidRPr="00815604">
        <w:rPr>
          <w:lang w:val="en-US"/>
        </w:rPr>
        <w:t>lohaus@uni-wuppertal.de</w:t>
      </w:r>
      <w:r w:rsidR="009069C5">
        <w:rPr>
          <w:lang w:val="en-US"/>
        </w:rPr>
        <w:t>)</w:t>
      </w:r>
    </w:p>
    <w:p w:rsidR="00815604" w:rsidRPr="00E9036E" w:rsidRDefault="00815604" w:rsidP="00815604">
      <w:pPr>
        <w:pStyle w:val="NoSpacing"/>
        <w:rPr>
          <w:lang w:val="en-US"/>
        </w:rPr>
      </w:pPr>
    </w:p>
    <w:p w:rsidR="00C20078" w:rsidRPr="002540BF" w:rsidRDefault="003D3272" w:rsidP="00600134">
      <w:pPr>
        <w:pStyle w:val="Caption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Supplementary </w:t>
      </w:r>
      <w:r w:rsidR="00FE63BC">
        <w:rPr>
          <w:sz w:val="24"/>
          <w:szCs w:val="24"/>
        </w:rPr>
        <w:t>T</w:t>
      </w:r>
      <w:r w:rsidR="00C20078" w:rsidRPr="003D3272">
        <w:rPr>
          <w:sz w:val="24"/>
          <w:szCs w:val="24"/>
        </w:rPr>
        <w:t>able</w:t>
      </w:r>
      <w:r w:rsidR="00B720A5">
        <w:rPr>
          <w:sz w:val="24"/>
          <w:szCs w:val="24"/>
        </w:rPr>
        <w:t xml:space="preserve"> </w:t>
      </w:r>
      <w:r w:rsidR="00F26D65">
        <w:rPr>
          <w:sz w:val="24"/>
          <w:szCs w:val="24"/>
        </w:rPr>
        <w:t>S</w:t>
      </w:r>
      <w:r w:rsidR="00B720A5">
        <w:rPr>
          <w:sz w:val="24"/>
          <w:szCs w:val="24"/>
        </w:rPr>
        <w:t>1:</w:t>
      </w:r>
      <w:r w:rsidR="00C20078" w:rsidRPr="003D3272">
        <w:rPr>
          <w:sz w:val="24"/>
          <w:szCs w:val="24"/>
        </w:rPr>
        <w:t xml:space="preserve"> </w:t>
      </w:r>
      <w:r w:rsidR="00C20078" w:rsidRPr="00B720A5">
        <w:rPr>
          <w:b w:val="0"/>
          <w:sz w:val="24"/>
          <w:szCs w:val="24"/>
        </w:rPr>
        <w:t>Overview of some main features of all examined Bromeliaceae species.</w:t>
      </w:r>
      <w:r w:rsidR="002540BF">
        <w:rPr>
          <w:b w:val="0"/>
          <w:sz w:val="24"/>
          <w:szCs w:val="24"/>
        </w:rPr>
        <w:t xml:space="preserve"> </w:t>
      </w:r>
    </w:p>
    <w:tbl>
      <w:tblPr>
        <w:tblStyle w:val="TableGrid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993"/>
        <w:gridCol w:w="850"/>
        <w:gridCol w:w="1134"/>
        <w:gridCol w:w="1134"/>
        <w:gridCol w:w="851"/>
        <w:gridCol w:w="850"/>
      </w:tblGrid>
      <w:tr w:rsidR="00DB56BE" w:rsidRPr="00600134" w:rsidTr="00F26D65">
        <w:trPr>
          <w:jc w:val="center"/>
        </w:trPr>
        <w:tc>
          <w:tcPr>
            <w:tcW w:w="3397" w:type="dxa"/>
            <w:tcBorders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b/>
                <w:sz w:val="16"/>
                <w:szCs w:val="16"/>
              </w:rPr>
              <w:t>Species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b/>
                <w:sz w:val="16"/>
                <w:szCs w:val="16"/>
              </w:rPr>
              <w:t>Subfamily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664" w:rsidRPr="00600134" w:rsidRDefault="002D2CE6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2CE6">
              <w:rPr>
                <w:rFonts w:ascii="Times New Roman" w:hAnsi="Times New Roman" w:cs="Times New Roman"/>
                <w:b/>
                <w:sz w:val="16"/>
                <w:szCs w:val="16"/>
              </w:rPr>
              <w:t>Locality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664" w:rsidRPr="00600134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Pollination type</w:t>
            </w:r>
            <w:r w:rsidR="003C5664" w:rsidRPr="006001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b/>
                <w:sz w:val="16"/>
                <w:szCs w:val="16"/>
              </w:rPr>
              <w:t>Flower Color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Length of corolla tube [mm]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CAM</w:t>
            </w:r>
            <w:r w:rsidR="00A01273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or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(1)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Aechmea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abbreviata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</w:p>
        </w:tc>
        <w:tc>
          <w:tcPr>
            <w:tcW w:w="993" w:type="dxa"/>
            <w:tcBorders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bottom w:val="nil"/>
            </w:tcBorders>
          </w:tcPr>
          <w:p w:rsidR="003C5664" w:rsidRPr="00EB06F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aquilega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(Salisb.) Griseb.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bruggeri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Leme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Tro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cylindrata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Lindm.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distichantha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Lem.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eurycorymbus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Harms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fasciata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(Lindl.) 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>Aechmea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gamosepala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Wittm.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Aechmea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gracilis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Lindm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Aechmea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leptantha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(Harms)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Leme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J.A.Siqueira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Aechmea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marauensis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Leme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Aechmea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miniata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discolor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(Beer) Beer ex 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nudicaulis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(L.) Griseb.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3C566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3C566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Aechmea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penduliflora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Andre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3C566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orange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3C566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3C566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Aechmea pyramidalis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Benth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3C566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Boc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3C566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3C566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Aechmea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racinae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3C566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recurvata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(Klotzsch) L.B.Sm.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Aechmea weilbachii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Didr.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Alcantarea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geniculata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Vell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.) Harms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C5664" w:rsidRPr="00600134" w:rsidRDefault="00436E0B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C3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3C5664" w:rsidRPr="00436E0B" w:rsidRDefault="003C5664" w:rsidP="00DB56B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Alcantarea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imperialis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(Carriere) Harms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3C5664" w:rsidRPr="00436E0B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C5664" w:rsidRPr="00436E0B" w:rsidRDefault="004C2E0E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664" w:rsidRPr="00436E0B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Chi </w:t>
            </w:r>
            <w:r w:rsidR="00F76167" w:rsidRPr="00F761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(10)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3C5664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="003C5664"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3C5664" w:rsidRPr="00436E0B" w:rsidRDefault="003C5664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3C5664" w:rsidRPr="00436E0B" w:rsidRDefault="004C2E0E" w:rsidP="00600134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C3-CAM</w:t>
            </w:r>
          </w:p>
        </w:tc>
      </w:tr>
      <w:tr w:rsidR="00DB56BE" w:rsidRPr="00E65008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3C5664" w:rsidRPr="00600134" w:rsidRDefault="003C5664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Billbergia amoena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(G.Lodd.) Lindl.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3C5664" w:rsidRPr="0060013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C5664" w:rsidRPr="0060013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C5664" w:rsidRPr="003C5664" w:rsidRDefault="00436E0B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green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3C5664" w:rsidRPr="003C5664" w:rsidRDefault="003C5664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3C5664" w:rsidRPr="003C5664" w:rsidRDefault="004C2E0E" w:rsidP="00600134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3C5664" w:rsidRDefault="004C2E0E" w:rsidP="00DB56BE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Billbergia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brasiliensis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36E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436E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3C566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Billbergia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buchholtzii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36E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436E0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3C566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Billbergia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distachia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Vell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3C566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Billbergia euphemiae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E.Morren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Billbergia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fosteriana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>Billbergia morelii Brongn.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Billbergia nutans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H.Wendl. ex Regel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Billbergia pyramidalis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(Sims) Lindl.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Billbergia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reichardtii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Wawra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Billbergia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viridiflora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H.Wendl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4C2E0E" w:rsidRPr="004C2E0E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Billbergia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vittata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Brongn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ex 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C.Morel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blue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E65008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4C2E0E" w:rsidRPr="003C4975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Deuterocohnia</w:t>
            </w:r>
            <w:proofErr w:type="spellEnd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brevispicata</w:t>
            </w:r>
            <w:proofErr w:type="spellEnd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Rauh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L.Hrom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C2E0E" w:rsidRPr="003C4975" w:rsidRDefault="004C2E0E" w:rsidP="004C2E0E">
            <w:pPr>
              <w:rPr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Pitc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2E0E" w:rsidRPr="003C4975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C2E0E" w:rsidRPr="00E911DC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/Ent </w:t>
            </w:r>
            <w:r w:rsidR="00F76167" w:rsidRPr="002D2C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(13)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C2E0E" w:rsidRPr="00E911DC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pink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C2E0E" w:rsidRPr="00E911DC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2E0E" w:rsidRPr="00E911DC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E911DC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E911D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Deuterocohnia</w:t>
            </w:r>
            <w:proofErr w:type="spellEnd"/>
            <w:r w:rsidRPr="00E911D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E911D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longipetala</w:t>
            </w:r>
            <w:proofErr w:type="spellEnd"/>
            <w:r w:rsidRPr="00E911DC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(Baker) </w:t>
            </w:r>
            <w:proofErr w:type="spellStart"/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Pr="00E911DC" w:rsidRDefault="004C2E0E" w:rsidP="004C2E0E">
            <w:pPr>
              <w:rPr>
                <w:lang w:val="en-GB"/>
              </w:rPr>
            </w:pPr>
            <w:proofErr w:type="spellStart"/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Pitc</w:t>
            </w:r>
            <w:proofErr w:type="spellEnd"/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E911DC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E911D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/Ent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pink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3C4975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3C4975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2D2CE6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2CE6">
              <w:rPr>
                <w:rFonts w:ascii="Times New Roman" w:hAnsi="Times New Roman" w:cs="Times New Roman"/>
                <w:i/>
                <w:sz w:val="16"/>
                <w:szCs w:val="16"/>
              </w:rPr>
              <w:t>Deuterocohnia meziana subsp. carmineoviridiflora (Rauh) N.Schutz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Default="004C2E0E" w:rsidP="004C2E0E">
            <w:r w:rsidRPr="00801B14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/Ent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Deuterocohnia recurvipetala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E.Gross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C2E0E" w:rsidRDefault="004C2E0E" w:rsidP="004C2E0E">
            <w:r w:rsidRPr="00801B14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C2E0E" w:rsidRPr="00600134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/Ent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C2E0E" w:rsidRPr="00600134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Dyckia choristaminea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Mez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C2E0E" w:rsidRDefault="004C2E0E" w:rsidP="004C2E0E">
            <w:r w:rsidRPr="00230FDB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/Ent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F776B1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F776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Dyckia</w:t>
            </w:r>
            <w:proofErr w:type="spellEnd"/>
            <w:r w:rsidRPr="00F776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76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goehringii</w:t>
            </w:r>
            <w:proofErr w:type="spellEnd"/>
            <w:r w:rsidRPr="00F776B1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7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E.Gross</w:t>
            </w:r>
            <w:proofErr w:type="spellEnd"/>
            <w:r w:rsidRPr="00F77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F776B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Rauh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Default="004C2E0E" w:rsidP="004C2E0E">
            <w:r w:rsidRPr="00230FDB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E311C9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/Ent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E311C9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Dyckia leptostachya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4C2E0E" w:rsidRDefault="004C2E0E" w:rsidP="004C2E0E">
            <w:r w:rsidRPr="00230FDB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E311C9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/Ent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4C2E0E" w:rsidRPr="00600134" w:rsidRDefault="00E311C9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Dyckia vestita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Hassl.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C2E0E" w:rsidRDefault="004C2E0E" w:rsidP="004C2E0E">
            <w:r w:rsidRPr="00230FDB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C2E0E" w:rsidRPr="00600134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/Ent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(14)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C2E0E" w:rsidRPr="00600134" w:rsidRDefault="00815604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</w:t>
            </w:r>
          </w:p>
        </w:tc>
      </w:tr>
      <w:tr w:rsidR="00DB56BE" w:rsidRPr="00F76167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DB56BE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Guzmania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acorifolia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Griseb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4C2E0E" w:rsidRPr="003C5664" w:rsidRDefault="004C2E0E" w:rsidP="004C2E0E">
            <w:pPr>
              <w:rPr>
                <w:lang w:val="en-GB"/>
              </w:rPr>
            </w:pPr>
            <w:r w:rsidRPr="00270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2E0E" w:rsidRPr="00600134" w:rsidRDefault="007A4C29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C2E0E" w:rsidRPr="00600134" w:rsidRDefault="004C2E0E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C2E0E" w:rsidRPr="00600134" w:rsidRDefault="007A4C29" w:rsidP="004C2E0E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C3</w:t>
            </w:r>
          </w:p>
        </w:tc>
      </w:tr>
      <w:tr w:rsidR="00F26D65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7D164F" w:rsidRDefault="00F26D65" w:rsidP="007D164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Guzmania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calothyrsus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F26D65" w:rsidRPr="00436E0B" w:rsidRDefault="00F26D65" w:rsidP="00F26D65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6D65" w:rsidRPr="00436E0B" w:rsidRDefault="00F26D65" w:rsidP="00F26D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Wup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6D65" w:rsidRPr="00436E0B" w:rsidRDefault="00F26D65" w:rsidP="00F26D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Chi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(15)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26D65" w:rsidRPr="00436E0B" w:rsidRDefault="007D164F" w:rsidP="00F26D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26D65" w:rsidRPr="00436E0B" w:rsidRDefault="00F26D65" w:rsidP="00F26D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26D65" w:rsidRPr="007A4C29" w:rsidRDefault="00F26D65" w:rsidP="00F26D6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A4C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Guzmania</w:t>
            </w:r>
            <w:proofErr w:type="spellEnd"/>
            <w:r w:rsidRPr="007D164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164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conifera</w:t>
            </w:r>
            <w:proofErr w:type="spellEnd"/>
            <w:r w:rsidRPr="007D164F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7D1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(André) André ex </w:t>
            </w:r>
            <w:proofErr w:type="spellStart"/>
            <w:r w:rsidRPr="007D1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277BD4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cylindrica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L.B.Sm</w:t>
            </w:r>
            <w:proofErr w:type="spellEnd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7A4C29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A4C29">
              <w:rPr>
                <w:rFonts w:ascii="Times New Roman" w:hAnsi="Times New Roman" w:cs="Times New Roman"/>
                <w:b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7A4C29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A4C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farciminiformis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H.Luther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A4C29">
              <w:rPr>
                <w:rFonts w:ascii="Times New Roman" w:hAnsi="Times New Roman" w:cs="Times New Roman"/>
                <w:b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A4C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killipiana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L.B.Sm</w:t>
            </w:r>
            <w:proofErr w:type="spellEnd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Wup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 w:rsidRPr="00F761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A4C2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Guzmania lingulata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(L.) Mez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270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(16)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C3</w:t>
            </w:r>
          </w:p>
        </w:tc>
      </w:tr>
      <w:tr w:rsidR="007D164F" w:rsidRPr="00E65008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Guzmania melinonis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Regel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270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 w:rsidRPr="002D2C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C3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monostachia</w:t>
            </w:r>
            <w:proofErr w:type="spellEnd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(L.) </w:t>
            </w: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Rusby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ex </w:t>
            </w: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rPr>
                <w:lang w:val="en-GB"/>
              </w:rPr>
            </w:pPr>
            <w:r w:rsidRPr="002708F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Wup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C3-CAM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osyana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E.Morren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rhonhofiana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Harms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Wien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roseiflora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Rauh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Boc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lastRenderedPageBreak/>
              <w:t>Guzmania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sanguinea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(Andre) Andre ex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75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variegata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Guzmania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wittmackii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(Andre) Andre ex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3C4975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C497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Guzmania zahnii </w:t>
            </w:r>
            <w:r w:rsidRPr="003C4975">
              <w:rPr>
                <w:rFonts w:ascii="Times New Roman" w:hAnsi="Times New Roman" w:cs="Times New Roman"/>
                <w:sz w:val="16"/>
                <w:szCs w:val="16"/>
              </w:rPr>
              <w:t>(Hook.f.) Mez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Wup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C3-CAM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Hohenbergia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correia-araujoi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E.Pereira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Moutinho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Hohenbergia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leopoldo-horstii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E.Gross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Rauh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Leme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Hohenbergia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rosea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&amp; Read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C2E0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Hohenbergia stellata </w:t>
            </w:r>
            <w:r w:rsidRPr="004C2E0E">
              <w:rPr>
                <w:rFonts w:ascii="Times New Roman" w:hAnsi="Times New Roman" w:cs="Times New Roman"/>
                <w:sz w:val="16"/>
                <w:szCs w:val="16"/>
              </w:rPr>
              <w:t>Schult. &amp; Schult.f.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Hohenbergia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utriculosa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Ule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Lemeltonia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narthecioides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C.Presl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Barfuss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W.Till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Sphi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C3-CAM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Lemeltonia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scaligera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Sodiro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Barfuss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W.Till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rPr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Sphi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Neoregelia </w:t>
            </w:r>
            <w:proofErr w:type="spellStart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ampullacea</w:t>
            </w:r>
            <w:proofErr w:type="spellEnd"/>
            <w:r w:rsidRPr="00FF45C7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E.Morren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(11)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Neoregelia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carolinae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(Beer)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Neoregelia compacta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Mez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pink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Neoregelia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farinosa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Ule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Neoregelia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fosteriana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Neoregelia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johannis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Carrière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Neoregelia kautskyi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E.Pereira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Neoregelia </w:t>
            </w:r>
            <w:proofErr w:type="spellStart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laevis</w:t>
            </w:r>
            <w:proofErr w:type="spellEnd"/>
            <w:r w:rsidRPr="003C4975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Neoregelia martinellii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W.Weber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Neoregelia </w:t>
            </w: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olens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Hook.f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Neoregelia </w:t>
            </w: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pineliana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Lem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Neoregelia seideliana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L.B.Sm. &amp; Reitz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4C2E0E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Neoregelia </w:t>
            </w: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wilsoniana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M.B.Foster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amazonicum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(Baker) Linden &amp; É.Morren ex Lindm.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C3-CAM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innocentii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Lem.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procerum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Lindm.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(7)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Nidularium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purpureum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Beer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Wup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pink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Nidularium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rutilans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É.Morren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Brom.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pink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scheremetiewii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Regel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Nidularium utriculosum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Ule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Wup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bromeliifolia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L\'Heritier</w:t>
            </w:r>
          </w:p>
        </w:tc>
        <w:tc>
          <w:tcPr>
            <w:tcW w:w="993" w:type="dxa"/>
            <w:tcBorders>
              <w:bottom w:val="nil"/>
            </w:tcBorders>
          </w:tcPr>
          <w:p w:rsidR="007D164F" w:rsidRDefault="007D164F" w:rsidP="007D164F">
            <w:r w:rsidRPr="00D537E1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chiapensis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Miranda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D537E1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C3-CAM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Pitcairnia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chiriquensis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D537E1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grafii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Rauh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D537E1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orange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Pitcairnia recurvata 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(Scheidw.) K.Koch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 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rubronigriflora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Rauh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D537E1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sprucei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D537E1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Pitcairnia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suaveolens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Lindl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rPr>
                <w:lang w:val="en-GB"/>
              </w:rPr>
            </w:pP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Pitc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Pitcairnia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utcubambensis</w:t>
            </w:r>
            <w:proofErr w:type="spellEnd"/>
            <w:r w:rsidRPr="004C2E0E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Rauh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rPr>
                <w:lang w:val="en-GB"/>
              </w:rPr>
            </w:pPr>
            <w:proofErr w:type="spellStart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Pitc</w:t>
            </w:r>
            <w:proofErr w:type="spellEnd"/>
            <w:r w:rsidRPr="004C2E0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C2E0E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Wien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Pitcairnia xanthocalyx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Mart.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Default="007D164F" w:rsidP="007D164F">
            <w:r w:rsidRPr="00D537E1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4C2E0E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4C2E0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Pseudalcantarea</w:t>
            </w:r>
            <w:proofErr w:type="spellEnd"/>
            <w:r w:rsidRPr="004C2E0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C2E0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grandis</w:t>
            </w:r>
            <w:proofErr w:type="spellEnd"/>
            <w:r w:rsidRPr="004C2E0E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4C2E0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4C2E0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Schltdl</w:t>
            </w:r>
            <w:proofErr w:type="spellEnd"/>
            <w:r w:rsidRPr="004C2E0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4C2E0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Pinzón</w:t>
            </w:r>
            <w:proofErr w:type="spellEnd"/>
            <w:r w:rsidRPr="004C2E0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4C2E0E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Barfuss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rPr>
                <w:b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 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</w:rPr>
              <w:t>(17)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</w:tc>
      </w:tr>
      <w:tr w:rsidR="007D164F" w:rsidRPr="00E65008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776B1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F776B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Pseudalcantarea</w:t>
            </w:r>
            <w:proofErr w:type="spellEnd"/>
            <w:r w:rsidRPr="00F776B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76B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macropetala</w:t>
            </w:r>
            <w:proofErr w:type="spellEnd"/>
            <w:r w:rsidRPr="00F776B1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776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F776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Wawra</w:t>
            </w:r>
            <w:proofErr w:type="spellEnd"/>
            <w:r w:rsidRPr="00F776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) Pinzon &amp; </w:t>
            </w:r>
            <w:proofErr w:type="spellStart"/>
            <w:r w:rsidRPr="00F776B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Barfuss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 </w:t>
            </w:r>
            <w:r w:rsidR="00F76167" w:rsidRPr="002D2C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(18)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D164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matt-white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C3-CAM</w:t>
            </w:r>
          </w:p>
        </w:tc>
      </w:tr>
      <w:tr w:rsidR="007D164F" w:rsidRPr="00E65008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Pseudalcantarea</w:t>
            </w:r>
            <w:proofErr w:type="spellEnd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viridiflora</w:t>
            </w:r>
            <w:proofErr w:type="spellEnd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(Beer) </w:t>
            </w:r>
            <w:proofErr w:type="spellStart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Pinzón</w:t>
            </w:r>
            <w:proofErr w:type="spellEnd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Barfuss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3C4975" w:rsidRDefault="007D164F" w:rsidP="007D164F">
            <w:pPr>
              <w:rPr>
                <w:b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Pitc</w:t>
            </w:r>
            <w:proofErr w:type="spellEnd"/>
            <w:r w:rsidRPr="003C497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3C4975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3C497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3C4975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 w:rsidRPr="002D2C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(7)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7D164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matt-white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50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Puya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coerulea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var.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violacea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Brongn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&amp; Looser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Pitc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Heid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(11)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C3-CAM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Puya densiflora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Harms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CD08A9">
              <w:rPr>
                <w:rFonts w:ascii="Times New Roman" w:hAnsi="Times New Roman" w:cs="Times New Roman"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Puya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ferruginea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(Ruiz &amp; Pav.)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L.B.Sm</w:t>
            </w:r>
            <w:proofErr w:type="spellEnd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Pitc.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 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</w:rPr>
              <w:t>(15)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C3-CAM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Puya spathacea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(Griseb.) Mez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Pitc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(11)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Quesnelia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edmundoi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Quesnelia lateralis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Wawra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Quesnelia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quesneliana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Brongn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.)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Bro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(19)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600134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Tillandsia achyrostachys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E.Morren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Default="007D164F" w:rsidP="007D164F"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>
              <w:rPr>
                <w:rFonts w:ascii="Times New Roman" w:hAnsi="Times New Roman" w:cs="Times New Roman"/>
                <w:sz w:val="16"/>
                <w:szCs w:val="16"/>
              </w:rPr>
              <w:t>(20)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green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E65008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Tillandsia aeranthos </w:t>
            </w: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>(Loisel.) Desf.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Default="007D164F" w:rsidP="007D164F"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 w:rsidRPr="002D2CE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(21)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caput-medusae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E.Morren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4975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circinnatoides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Matuda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clavigera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concolor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pink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flabellata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foliosa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M.Martens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Galeotti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funckiana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Wien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red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gerdae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Ehlers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heterophylla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E.Morren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 w:rsidRPr="00F761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(22)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70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ionantha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Planch.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ixioides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Griseb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makoyana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malzinei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E.Morren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) Baker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polystachia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(L.) L.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lastRenderedPageBreak/>
              <w:t xml:space="preserve">Tillandsia ponderosa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60013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65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C3-CAM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propagulifera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Rauh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rPr>
                <w:lang w:val="en-GB"/>
              </w:rPr>
            </w:pPr>
            <w:r w:rsidRPr="00FD40F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bookmarkStart w:id="2" w:name="_Hlk524791650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rauhii</w:t>
            </w:r>
            <w:proofErr w:type="spellEnd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bookmarkEnd w:id="2"/>
            <w:proofErr w:type="spellStart"/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L.B.Sm</w:t>
            </w:r>
            <w:proofErr w:type="spellEnd"/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b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90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C3-CAM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roland-gosselinii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Boc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Tillandsia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tricolor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Schltdl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 &amp; Cham.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112892" w:rsidRDefault="00BF05D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CAM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bituminosa</w:t>
            </w:r>
            <w:proofErr w:type="spellEnd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Wawra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112892" w:rsidRDefault="007D164F" w:rsidP="007D164F">
            <w:pPr>
              <w:rPr>
                <w:b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(9)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matt-white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bleheri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Roeth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W. Weber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drepanocarpa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(Baker)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(8)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dubia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eltoniana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E.Pereira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Ivo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fenestralis</w:t>
            </w:r>
            <w:proofErr w:type="spellEnd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Linden &amp; Andre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b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matt-white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C3-CAM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friburgensis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tucumanensis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guttata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Linden &amp; Andre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Wup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25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maxoniana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L.B.Sm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BF05D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Tro</w:t>
            </w:r>
            <w:proofErr w:type="spellEnd"/>
            <w:r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(15)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Vriesea nanuzae </w:t>
            </w: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Leme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b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 </w:t>
            </w:r>
            <w:r w:rsidR="00F76167"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(23)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matt-white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racinae</w:t>
            </w:r>
            <w:proofErr w:type="spellEnd"/>
            <w:r w:rsidRPr="00112892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L.B.Sm</w:t>
            </w:r>
            <w:proofErr w:type="spellEnd"/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b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 </w:t>
            </w:r>
            <w:r w:rsidR="00F76167"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matt-white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b/>
                <w:sz w:val="16"/>
                <w:szCs w:val="16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Vriesea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saundersii</w:t>
            </w:r>
            <w:proofErr w:type="spellEnd"/>
            <w:r w:rsidRPr="0011289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(Carriere) </w:t>
            </w:r>
            <w:proofErr w:type="spellStart"/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E.Morren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BF05D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Heid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C3</w:t>
            </w:r>
          </w:p>
        </w:tc>
      </w:tr>
      <w:tr w:rsidR="007D164F" w:rsidRPr="00112892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Vriesea scalaris </w:t>
            </w: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E.Morren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112892" w:rsidRDefault="007D164F" w:rsidP="007D164F">
            <w:r w:rsidRPr="001128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Ber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 xml:space="preserve">Tro </w:t>
            </w:r>
            <w:r w:rsidR="00F76167" w:rsidRPr="00112892">
              <w:rPr>
                <w:rFonts w:ascii="Times New Roman" w:hAnsi="Times New Roman" w:cs="Times New Roman"/>
                <w:sz w:val="16"/>
                <w:szCs w:val="16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yellow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112892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892">
              <w:rPr>
                <w:rFonts w:ascii="Times New Roman" w:hAnsi="Times New Roman" w:cs="Times New Roman"/>
                <w:sz w:val="16"/>
                <w:szCs w:val="16"/>
              </w:rPr>
              <w:t>C3-CAM</w:t>
            </w:r>
          </w:p>
        </w:tc>
      </w:tr>
      <w:tr w:rsidR="007D164F" w:rsidRPr="00E65008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Vriesea unilateralis 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(Baker) Mez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rPr>
                <w:b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Gö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Chi </w:t>
            </w:r>
            <w:r w:rsidR="00F76167" w:rsidRPr="002D2CE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F26D65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D164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matt-white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30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C3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60013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Wallisia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cyanea</w:t>
            </w:r>
            <w:proofErr w:type="spellEnd"/>
            <w:r w:rsidRPr="0060013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Barfuss</w:t>
            </w:r>
            <w:proofErr w:type="spellEnd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60013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W.Till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3C5664" w:rsidRDefault="007D164F" w:rsidP="007D164F">
            <w:pPr>
              <w:rPr>
                <w:lang w:val="en-GB"/>
              </w:rPr>
            </w:pPr>
            <w:r w:rsidRPr="00E36A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Wallisia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lindeniana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(Regel)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E.Morren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rPr>
                <w:lang w:val="en-GB"/>
              </w:rPr>
            </w:pPr>
            <w:r w:rsidRPr="00E36A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blue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45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single" w:sz="4" w:space="0" w:color="auto"/>
            </w:tcBorders>
          </w:tcPr>
          <w:p w:rsidR="007D164F" w:rsidRPr="003C5664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Wallisia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>pretiosa</w:t>
            </w:r>
            <w:proofErr w:type="spellEnd"/>
            <w:r w:rsidRPr="003C5664">
              <w:rPr>
                <w:rFonts w:ascii="Times New Roman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Mez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Barfuss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&amp; </w:t>
            </w:r>
            <w:proofErr w:type="spellStart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W.Till</w:t>
            </w:r>
            <w:proofErr w:type="spellEnd"/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7D164F" w:rsidRPr="003C5664" w:rsidRDefault="007D164F" w:rsidP="007D164F">
            <w:pPr>
              <w:rPr>
                <w:lang w:val="en-GB"/>
              </w:rPr>
            </w:pPr>
            <w:r w:rsidRPr="00E36A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Psy</w:t>
            </w:r>
            <w:proofErr w:type="spellEnd"/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(2)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purple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3C566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52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7D164F" w:rsidRPr="003C5664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Werauhia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gladioliflora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H.Wendland</w:t>
            </w:r>
            <w:proofErr w:type="spellEnd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)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J.R.Grant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Chi </w:t>
            </w:r>
            <w:r w:rsidR="00F76167" w:rsidRPr="00F7616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E65008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r w:rsidRPr="003C497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Werauhia nutans </w:t>
            </w:r>
            <w:r w:rsidRPr="003C49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(L.B.Sm.)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J.R.Grant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Chi </w:t>
            </w:r>
            <w:r w:rsidR="00F76167" w:rsidRPr="00F761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2D0FD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7D164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matt-white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F7616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E7204A" w:rsidRDefault="007D164F" w:rsidP="007D164F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7204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Werauhia patzeltii </w:t>
            </w:r>
            <w:r w:rsidRPr="00E7204A">
              <w:rPr>
                <w:rFonts w:ascii="Times New Roman" w:hAnsi="Times New Roman" w:cs="Times New Roman"/>
                <w:sz w:val="16"/>
                <w:szCs w:val="16"/>
              </w:rPr>
              <w:t>(Rauh) J.R.Grant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lang w:val="en-US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Tro</w:t>
            </w:r>
            <w:proofErr w:type="spellEnd"/>
            <w:r w:rsidRPr="00FF4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F7616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FF45C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Werauhia</w:t>
            </w:r>
            <w:proofErr w:type="spellEnd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>pectinata</w:t>
            </w:r>
            <w:proofErr w:type="spellEnd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GB"/>
              </w:rPr>
              <w:t xml:space="preserve"> </w:t>
            </w: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(</w:t>
            </w:r>
            <w:proofErr w:type="spellStart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>L.B.Sm</w:t>
            </w:r>
            <w:proofErr w:type="spellEnd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.) </w:t>
            </w:r>
            <w:proofErr w:type="spellStart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J.R.Grant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b/>
                <w:lang w:val="en-US"/>
              </w:rPr>
            </w:pP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Chi 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Werauhia</w:t>
            </w:r>
            <w:proofErr w:type="spellEnd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sanguinolenta</w:t>
            </w:r>
            <w:proofErr w:type="spellEnd"/>
            <w:r w:rsidRPr="00FF45C7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(Linden ex </w:t>
            </w:r>
            <w:proofErr w:type="spellStart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Cogniaux</w:t>
            </w:r>
            <w:proofErr w:type="spellEnd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&amp; </w:t>
            </w:r>
            <w:proofErr w:type="spellStart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Marchal</w:t>
            </w:r>
            <w:proofErr w:type="spellEnd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J.R.Grant</w:t>
            </w:r>
            <w:proofErr w:type="spellEnd"/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rPr>
                <w:b/>
                <w:lang w:val="en-US"/>
              </w:rPr>
            </w:pP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FF45C7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F45C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Chi </w:t>
            </w:r>
            <w:r w:rsidR="00F76167" w:rsidRPr="00F761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(9)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  <w:tr w:rsidR="007D164F" w:rsidRPr="00FF45C7" w:rsidTr="00F26D65">
        <w:trPr>
          <w:jc w:val="center"/>
        </w:trPr>
        <w:tc>
          <w:tcPr>
            <w:tcW w:w="3397" w:type="dxa"/>
            <w:tcBorders>
              <w:top w:val="nil"/>
            </w:tcBorders>
          </w:tcPr>
          <w:p w:rsidR="007D164F" w:rsidRPr="00436E0B" w:rsidRDefault="007D164F" w:rsidP="007D164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</w:pP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Werauhia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werckleana</w:t>
            </w:r>
            <w:proofErr w:type="spellEnd"/>
            <w:r w:rsidRPr="00436E0B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 xml:space="preserve"> 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Mez</w:t>
            </w:r>
            <w:proofErr w:type="spellEnd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) </w:t>
            </w:r>
            <w:proofErr w:type="spellStart"/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J.R.Grant</w:t>
            </w:r>
            <w:proofErr w:type="spellEnd"/>
          </w:p>
        </w:tc>
        <w:tc>
          <w:tcPr>
            <w:tcW w:w="993" w:type="dxa"/>
            <w:tcBorders>
              <w:top w:val="nil"/>
            </w:tcBorders>
          </w:tcPr>
          <w:p w:rsidR="007D164F" w:rsidRPr="00436E0B" w:rsidRDefault="007D164F" w:rsidP="007D164F">
            <w:pPr>
              <w:rPr>
                <w:b/>
                <w:lang w:val="en-GB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Till.</w:t>
            </w:r>
          </w:p>
        </w:tc>
        <w:tc>
          <w:tcPr>
            <w:tcW w:w="850" w:type="dxa"/>
            <w:tcBorders>
              <w:top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Gö</w:t>
            </w:r>
            <w:proofErr w:type="spellEnd"/>
          </w:p>
        </w:tc>
        <w:tc>
          <w:tcPr>
            <w:tcW w:w="1134" w:type="dxa"/>
            <w:tcBorders>
              <w:top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Chi </w:t>
            </w:r>
            <w:r w:rsidR="00F7616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(2)</w:t>
            </w:r>
          </w:p>
        </w:tc>
        <w:tc>
          <w:tcPr>
            <w:tcW w:w="1134" w:type="dxa"/>
            <w:tcBorders>
              <w:top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matt-</w:t>
            </w:r>
            <w:r w:rsidRPr="00436E0B">
              <w:rPr>
                <w:rFonts w:ascii="Times New Roman" w:hAnsi="Times New Roman" w:cs="Times New Roman"/>
                <w:b/>
                <w:sz w:val="16"/>
                <w:szCs w:val="16"/>
              </w:rPr>
              <w:t>white</w:t>
            </w:r>
          </w:p>
        </w:tc>
        <w:tc>
          <w:tcPr>
            <w:tcW w:w="851" w:type="dxa"/>
            <w:tcBorders>
              <w:top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436E0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40</w:t>
            </w:r>
          </w:p>
        </w:tc>
        <w:tc>
          <w:tcPr>
            <w:tcW w:w="850" w:type="dxa"/>
            <w:tcBorders>
              <w:top w:val="nil"/>
            </w:tcBorders>
          </w:tcPr>
          <w:p w:rsidR="007D164F" w:rsidRPr="00436E0B" w:rsidRDefault="007D164F" w:rsidP="007D164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C3</w:t>
            </w:r>
          </w:p>
        </w:tc>
      </w:tr>
    </w:tbl>
    <w:p w:rsidR="007D3AF2" w:rsidRDefault="00F26D65" w:rsidP="00600134">
      <w:pPr>
        <w:spacing w:line="276" w:lineRule="auto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br/>
      </w:r>
      <w:r w:rsidRPr="00F26D65">
        <w:rPr>
          <w:rFonts w:ascii="Times New Roman" w:hAnsi="Times New Roman"/>
          <w:sz w:val="24"/>
          <w:lang w:val="en-GB"/>
        </w:rPr>
        <w:t xml:space="preserve">Subfamily: Brom. = </w:t>
      </w:r>
      <w:proofErr w:type="spellStart"/>
      <w:r w:rsidRPr="00F26D65">
        <w:rPr>
          <w:rFonts w:ascii="Times New Roman" w:hAnsi="Times New Roman"/>
          <w:sz w:val="24"/>
          <w:lang w:val="en-GB"/>
        </w:rPr>
        <w:t>Bromelioideae</w:t>
      </w:r>
      <w:proofErr w:type="spellEnd"/>
      <w:r w:rsidRPr="00F26D65">
        <w:rPr>
          <w:rFonts w:ascii="Times New Roman" w:hAnsi="Times New Roman"/>
          <w:sz w:val="24"/>
          <w:lang w:val="en-GB"/>
        </w:rPr>
        <w:t xml:space="preserve">, Till. = </w:t>
      </w:r>
      <w:proofErr w:type="spellStart"/>
      <w:r w:rsidRPr="00F26D65">
        <w:rPr>
          <w:rFonts w:ascii="Times New Roman" w:hAnsi="Times New Roman"/>
          <w:sz w:val="24"/>
          <w:lang w:val="en-GB"/>
        </w:rPr>
        <w:t>Tillandsioideae</w:t>
      </w:r>
      <w:proofErr w:type="spellEnd"/>
      <w:r w:rsidRPr="00F26D65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Pr="00F26D65">
        <w:rPr>
          <w:rFonts w:ascii="Times New Roman" w:hAnsi="Times New Roman"/>
          <w:sz w:val="24"/>
          <w:lang w:val="en-GB"/>
        </w:rPr>
        <w:t>Pitc</w:t>
      </w:r>
      <w:proofErr w:type="spellEnd"/>
      <w:r w:rsidRPr="00F26D65">
        <w:rPr>
          <w:rFonts w:ascii="Times New Roman" w:hAnsi="Times New Roman"/>
          <w:sz w:val="24"/>
          <w:lang w:val="en-GB"/>
        </w:rPr>
        <w:t xml:space="preserve">. </w:t>
      </w:r>
      <w:r w:rsidRPr="00E65008">
        <w:rPr>
          <w:rFonts w:ascii="Times New Roman" w:hAnsi="Times New Roman"/>
          <w:sz w:val="24"/>
          <w:lang w:val="en-GB"/>
        </w:rPr>
        <w:t xml:space="preserve">= </w:t>
      </w:r>
      <w:proofErr w:type="spellStart"/>
      <w:r w:rsidRPr="00E65008">
        <w:rPr>
          <w:rFonts w:ascii="Times New Roman" w:hAnsi="Times New Roman"/>
          <w:sz w:val="24"/>
          <w:lang w:val="en-GB"/>
        </w:rPr>
        <w:t>Pitcairnioideae</w:t>
      </w:r>
      <w:proofErr w:type="spellEnd"/>
      <w:r w:rsidRPr="00E65008">
        <w:rPr>
          <w:rFonts w:ascii="Times New Roman" w:hAnsi="Times New Roman"/>
          <w:sz w:val="24"/>
          <w:lang w:val="en-GB"/>
        </w:rPr>
        <w:t xml:space="preserve">. </w:t>
      </w:r>
      <w:r w:rsidR="002D2CE6" w:rsidRPr="002D2CE6">
        <w:rPr>
          <w:rFonts w:ascii="Times New Roman" w:hAnsi="Times New Roman"/>
          <w:sz w:val="24"/>
          <w:lang w:val="en-US"/>
        </w:rPr>
        <w:t>Botanical garden/University</w:t>
      </w:r>
      <w:r w:rsidRPr="002D2CE6">
        <w:rPr>
          <w:rFonts w:ascii="Times New Roman" w:hAnsi="Times New Roman"/>
          <w:sz w:val="24"/>
          <w:lang w:val="en-US"/>
        </w:rPr>
        <w:t>: Ber = Berlin</w:t>
      </w:r>
      <w:r w:rsidR="002D2CE6" w:rsidRPr="002D2CE6">
        <w:rPr>
          <w:rFonts w:ascii="Times New Roman" w:hAnsi="Times New Roman"/>
          <w:sz w:val="24"/>
          <w:lang w:val="en-US"/>
        </w:rPr>
        <w:t xml:space="preserve"> (Germany)</w:t>
      </w:r>
      <w:r w:rsidRPr="002D2CE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D2CE6">
        <w:rPr>
          <w:rFonts w:ascii="Times New Roman" w:hAnsi="Times New Roman"/>
          <w:sz w:val="24"/>
          <w:lang w:val="en-US"/>
        </w:rPr>
        <w:t>Boc</w:t>
      </w:r>
      <w:proofErr w:type="spellEnd"/>
      <w:r w:rsidRPr="002D2CE6">
        <w:rPr>
          <w:rFonts w:ascii="Times New Roman" w:hAnsi="Times New Roman"/>
          <w:sz w:val="24"/>
          <w:lang w:val="en-US"/>
        </w:rPr>
        <w:t xml:space="preserve"> = Bochum</w:t>
      </w:r>
      <w:r w:rsidR="002D2CE6" w:rsidRPr="002D2CE6">
        <w:rPr>
          <w:rFonts w:ascii="Times New Roman" w:hAnsi="Times New Roman"/>
          <w:sz w:val="24"/>
          <w:lang w:val="en-US"/>
        </w:rPr>
        <w:t xml:space="preserve"> (Germany)</w:t>
      </w:r>
      <w:r w:rsidRPr="002D2CE6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2D2CE6">
        <w:rPr>
          <w:rFonts w:ascii="Times New Roman" w:hAnsi="Times New Roman"/>
          <w:sz w:val="24"/>
          <w:lang w:val="en-US"/>
        </w:rPr>
        <w:t>Gö</w:t>
      </w:r>
      <w:proofErr w:type="spellEnd"/>
      <w:r w:rsidRPr="002D2CE6">
        <w:rPr>
          <w:rFonts w:ascii="Times New Roman" w:hAnsi="Times New Roman"/>
          <w:sz w:val="24"/>
          <w:lang w:val="en-US"/>
        </w:rPr>
        <w:t xml:space="preserve"> = Göttingen</w:t>
      </w:r>
      <w:r w:rsidR="002D2CE6" w:rsidRPr="002D2CE6">
        <w:rPr>
          <w:rFonts w:ascii="Times New Roman" w:hAnsi="Times New Roman"/>
          <w:sz w:val="24"/>
          <w:lang w:val="en-US"/>
        </w:rPr>
        <w:t xml:space="preserve"> (Germany)</w:t>
      </w:r>
      <w:r w:rsidRPr="002D2CE6">
        <w:rPr>
          <w:rFonts w:ascii="Times New Roman" w:hAnsi="Times New Roman"/>
          <w:sz w:val="24"/>
          <w:lang w:val="en-US"/>
        </w:rPr>
        <w:t>, Heid = Heidelberg</w:t>
      </w:r>
      <w:r w:rsidR="002D2CE6" w:rsidRPr="002D2CE6">
        <w:rPr>
          <w:rFonts w:ascii="Times New Roman" w:hAnsi="Times New Roman"/>
          <w:sz w:val="24"/>
          <w:lang w:val="en-US"/>
        </w:rPr>
        <w:t xml:space="preserve"> (Germany)</w:t>
      </w:r>
      <w:r w:rsidRPr="002D2CE6">
        <w:rPr>
          <w:rFonts w:ascii="Times New Roman" w:hAnsi="Times New Roman"/>
          <w:sz w:val="24"/>
          <w:lang w:val="en-US"/>
        </w:rPr>
        <w:t xml:space="preserve">, </w:t>
      </w:r>
      <w:r w:rsidR="005F01AF">
        <w:rPr>
          <w:rFonts w:ascii="Times New Roman" w:hAnsi="Times New Roman"/>
          <w:sz w:val="24"/>
          <w:lang w:val="en-US"/>
        </w:rPr>
        <w:t xml:space="preserve">Wien (Austria), </w:t>
      </w:r>
      <w:proofErr w:type="spellStart"/>
      <w:r w:rsidRPr="002D2CE6">
        <w:rPr>
          <w:rFonts w:ascii="Times New Roman" w:hAnsi="Times New Roman"/>
          <w:sz w:val="24"/>
          <w:lang w:val="en-US"/>
        </w:rPr>
        <w:t>Wup</w:t>
      </w:r>
      <w:proofErr w:type="spellEnd"/>
      <w:r w:rsidRPr="002D2CE6">
        <w:rPr>
          <w:rFonts w:ascii="Times New Roman" w:hAnsi="Times New Roman"/>
          <w:sz w:val="24"/>
          <w:lang w:val="en-US"/>
        </w:rPr>
        <w:t xml:space="preserve"> = Wuppertal</w:t>
      </w:r>
      <w:r w:rsidR="002D2CE6" w:rsidRPr="002D2CE6">
        <w:rPr>
          <w:rFonts w:ascii="Times New Roman" w:hAnsi="Times New Roman"/>
          <w:sz w:val="24"/>
          <w:lang w:val="en-US"/>
        </w:rPr>
        <w:t xml:space="preserve"> (Germany)</w:t>
      </w:r>
      <w:r w:rsidRPr="002D2CE6">
        <w:rPr>
          <w:rFonts w:ascii="Times New Roman" w:hAnsi="Times New Roman"/>
          <w:sz w:val="24"/>
          <w:lang w:val="en-US"/>
        </w:rPr>
        <w:t xml:space="preserve">. </w:t>
      </w:r>
      <w:r w:rsidR="002D2CE6">
        <w:rPr>
          <w:rFonts w:ascii="Times New Roman" w:hAnsi="Times New Roman"/>
          <w:sz w:val="24"/>
          <w:lang w:val="en-GB"/>
        </w:rPr>
        <w:t>Pollination type: Chi = </w:t>
      </w:r>
      <w:proofErr w:type="spellStart"/>
      <w:r w:rsidR="007D164F" w:rsidRPr="007D164F">
        <w:rPr>
          <w:rFonts w:ascii="Times New Roman" w:hAnsi="Times New Roman"/>
          <w:sz w:val="24"/>
          <w:lang w:val="en-GB"/>
        </w:rPr>
        <w:t>chiropterophilous</w:t>
      </w:r>
      <w:proofErr w:type="spellEnd"/>
      <w:r w:rsidR="007D164F" w:rsidRPr="007D164F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7D164F" w:rsidRPr="007D164F">
        <w:rPr>
          <w:rFonts w:ascii="Times New Roman" w:hAnsi="Times New Roman"/>
          <w:sz w:val="24"/>
          <w:lang w:val="en-GB"/>
        </w:rPr>
        <w:t>Sphi</w:t>
      </w:r>
      <w:proofErr w:type="spellEnd"/>
      <w:r w:rsidR="002D2CE6">
        <w:rPr>
          <w:rFonts w:ascii="Times New Roman" w:hAnsi="Times New Roman"/>
          <w:sz w:val="24"/>
          <w:lang w:val="en-GB"/>
        </w:rPr>
        <w:t> </w:t>
      </w:r>
      <w:r w:rsidR="007D164F" w:rsidRPr="007D164F">
        <w:rPr>
          <w:rFonts w:ascii="Times New Roman" w:hAnsi="Times New Roman"/>
          <w:sz w:val="24"/>
          <w:lang w:val="en-GB"/>
        </w:rPr>
        <w:t>=</w:t>
      </w:r>
      <w:r w:rsidR="002D2CE6">
        <w:rPr>
          <w:rFonts w:ascii="Times New Roman" w:hAnsi="Times New Roman"/>
          <w:sz w:val="24"/>
          <w:lang w:val="en-GB"/>
        </w:rPr>
        <w:t> </w:t>
      </w:r>
      <w:proofErr w:type="spellStart"/>
      <w:r w:rsidR="007D164F" w:rsidRPr="007D164F">
        <w:rPr>
          <w:rFonts w:ascii="Times New Roman" w:hAnsi="Times New Roman"/>
          <w:sz w:val="24"/>
          <w:lang w:val="en-GB"/>
        </w:rPr>
        <w:t>sphingophilous</w:t>
      </w:r>
      <w:proofErr w:type="spellEnd"/>
      <w:r w:rsidR="007D164F" w:rsidRPr="007D164F">
        <w:rPr>
          <w:rFonts w:ascii="Times New Roman" w:hAnsi="Times New Roman"/>
          <w:sz w:val="24"/>
          <w:lang w:val="en-GB"/>
        </w:rPr>
        <w:t xml:space="preserve">, </w:t>
      </w:r>
      <w:proofErr w:type="spellStart"/>
      <w:r w:rsidR="007D164F" w:rsidRPr="007D164F">
        <w:rPr>
          <w:rFonts w:ascii="Times New Roman" w:hAnsi="Times New Roman"/>
          <w:sz w:val="24"/>
          <w:lang w:val="en-GB"/>
        </w:rPr>
        <w:t>Tro</w:t>
      </w:r>
      <w:proofErr w:type="spellEnd"/>
      <w:r w:rsidR="002D2CE6">
        <w:rPr>
          <w:rFonts w:ascii="Times New Roman" w:hAnsi="Times New Roman"/>
          <w:sz w:val="24"/>
          <w:lang w:val="en-GB"/>
        </w:rPr>
        <w:t> = </w:t>
      </w:r>
      <w:proofErr w:type="spellStart"/>
      <w:r w:rsidR="007D164F" w:rsidRPr="007D164F">
        <w:rPr>
          <w:rFonts w:ascii="Times New Roman" w:hAnsi="Times New Roman"/>
          <w:sz w:val="24"/>
          <w:lang w:val="en-GB"/>
        </w:rPr>
        <w:t>trochilophilous</w:t>
      </w:r>
      <w:proofErr w:type="spellEnd"/>
      <w:r w:rsidR="007D164F" w:rsidRPr="007D164F">
        <w:rPr>
          <w:rFonts w:ascii="Times New Roman" w:hAnsi="Times New Roman"/>
          <w:sz w:val="24"/>
          <w:lang w:val="en-GB"/>
        </w:rPr>
        <w:t>, Ent</w:t>
      </w:r>
      <w:r w:rsidR="002D2CE6">
        <w:rPr>
          <w:rFonts w:ascii="Times New Roman" w:hAnsi="Times New Roman"/>
          <w:sz w:val="24"/>
          <w:lang w:val="en-GB"/>
        </w:rPr>
        <w:t xml:space="preserve"> = entomophilous, </w:t>
      </w:r>
      <w:proofErr w:type="spellStart"/>
      <w:r w:rsidR="002D2CE6">
        <w:rPr>
          <w:rFonts w:ascii="Times New Roman" w:hAnsi="Times New Roman"/>
          <w:sz w:val="24"/>
          <w:lang w:val="en-GB"/>
        </w:rPr>
        <w:t>Psy</w:t>
      </w:r>
      <w:proofErr w:type="spellEnd"/>
      <w:r w:rsidR="002D2CE6">
        <w:rPr>
          <w:rFonts w:ascii="Times New Roman" w:hAnsi="Times New Roman"/>
          <w:sz w:val="24"/>
          <w:lang w:val="en-GB"/>
        </w:rPr>
        <w:t> </w:t>
      </w:r>
      <w:r w:rsidR="007D164F" w:rsidRPr="007D164F">
        <w:rPr>
          <w:rFonts w:ascii="Times New Roman" w:hAnsi="Times New Roman"/>
          <w:sz w:val="24"/>
          <w:lang w:val="en-GB"/>
        </w:rPr>
        <w:t>=</w:t>
      </w:r>
      <w:r w:rsidR="002D2CE6">
        <w:rPr>
          <w:rFonts w:ascii="Times New Roman" w:hAnsi="Times New Roman"/>
          <w:sz w:val="24"/>
          <w:lang w:val="en-GB"/>
        </w:rPr>
        <w:t> </w:t>
      </w:r>
      <w:proofErr w:type="spellStart"/>
      <w:r w:rsidR="007D164F" w:rsidRPr="007D164F">
        <w:rPr>
          <w:rFonts w:ascii="Times New Roman" w:hAnsi="Times New Roman"/>
          <w:sz w:val="24"/>
          <w:lang w:val="en-GB"/>
        </w:rPr>
        <w:t>psychophilous</w:t>
      </w:r>
      <w:proofErr w:type="spellEnd"/>
      <w:r w:rsidR="007D164F" w:rsidRPr="007D164F">
        <w:rPr>
          <w:rFonts w:ascii="Times New Roman" w:hAnsi="Times New Roman"/>
          <w:sz w:val="24"/>
          <w:lang w:val="en-GB"/>
        </w:rPr>
        <w:t xml:space="preserve">. </w:t>
      </w:r>
      <w:r w:rsidRPr="00F26D65">
        <w:rPr>
          <w:rFonts w:ascii="Times New Roman" w:hAnsi="Times New Roman"/>
          <w:sz w:val="24"/>
          <w:lang w:val="en-GB"/>
        </w:rPr>
        <w:t>Bold type = bat-pollinated bromeliads.</w:t>
      </w:r>
    </w:p>
    <w:p w:rsidR="00E911DC" w:rsidRPr="00600134" w:rsidRDefault="00E911DC" w:rsidP="00600134">
      <w:pPr>
        <w:spacing w:line="276" w:lineRule="auto"/>
        <w:jc w:val="both"/>
        <w:rPr>
          <w:rFonts w:ascii="Times New Roman" w:hAnsi="Times New Roman"/>
          <w:sz w:val="24"/>
          <w:lang w:val="en-GB"/>
        </w:rPr>
      </w:pPr>
    </w:p>
    <w:p w:rsidR="00F76167" w:rsidRDefault="00F76167" w:rsidP="00F76167">
      <w:pPr>
        <w:pStyle w:val="CitaviBibliographyHeading"/>
      </w:pPr>
      <w:bookmarkStart w:id="3" w:name="_CTVBIBLIOGRAPHY1"/>
      <w:bookmarkEnd w:id="3"/>
      <w:r>
        <w:t>References</w:t>
      </w:r>
    </w:p>
    <w:p w:rsidR="00F76167" w:rsidRDefault="00F76167" w:rsidP="00F76167">
      <w:pPr>
        <w:pStyle w:val="CitaviBibliographyEntry"/>
      </w:pPr>
      <w:r>
        <w:t>1.</w:t>
      </w:r>
      <w:r>
        <w:tab/>
      </w:r>
      <w:bookmarkStart w:id="4" w:name="_CTVL00146421cf5acfe4b699ee7ed8c2cc83487"/>
      <w:proofErr w:type="spellStart"/>
      <w:r>
        <w:t>Crayn</w:t>
      </w:r>
      <w:proofErr w:type="spellEnd"/>
      <w:r>
        <w:t>, D.M., Winter, K., Schulte, K., Smith, J.A. (2015). Photosynthetic pathways in Bromeliaceae: Phylogenetic and ecological significance of CAM and C 3 based on carbon isotope ratios for 1893 species. Bot J Linn Soc 178(2):169–221. doi:10.1111/boj.12275</w:t>
      </w:r>
    </w:p>
    <w:bookmarkEnd w:id="4"/>
    <w:p w:rsidR="00F76167" w:rsidRDefault="00F76167" w:rsidP="00F76167">
      <w:pPr>
        <w:pStyle w:val="CitaviBibliographyEntry"/>
      </w:pPr>
      <w:r>
        <w:t>2.</w:t>
      </w:r>
      <w:r>
        <w:tab/>
      </w:r>
      <w:bookmarkStart w:id="5" w:name="_CTVL0010187c0063af34b7596afbe7823c23a67"/>
      <w:r>
        <w:t>classified via flower morphology and pollination syndrome.</w:t>
      </w:r>
    </w:p>
    <w:bookmarkEnd w:id="5"/>
    <w:p w:rsidR="00F76167" w:rsidRDefault="00F76167" w:rsidP="00F76167">
      <w:pPr>
        <w:pStyle w:val="CitaviBibliographyEntry"/>
      </w:pPr>
      <w:r>
        <w:t>3.</w:t>
      </w:r>
      <w:r>
        <w:tab/>
      </w:r>
      <w:bookmarkStart w:id="6" w:name="_CTVL001ae821cb4beda43778d29d95d4bbdd4ed"/>
      <w:proofErr w:type="spellStart"/>
      <w:r>
        <w:t>Zanata</w:t>
      </w:r>
      <w:proofErr w:type="spellEnd"/>
      <w:r>
        <w:t xml:space="preserve">, T.B. (2014). </w:t>
      </w:r>
      <w:proofErr w:type="spellStart"/>
      <w:r>
        <w:t>Macroecologia</w:t>
      </w:r>
      <w:proofErr w:type="spellEnd"/>
      <w:r>
        <w:t xml:space="preserve"> das </w:t>
      </w:r>
      <w:proofErr w:type="spellStart"/>
      <w:r>
        <w:t>interações</w:t>
      </w:r>
      <w:proofErr w:type="spellEnd"/>
      <w:r>
        <w:t xml:space="preserve"> entre </w:t>
      </w:r>
      <w:proofErr w:type="spellStart"/>
      <w:r>
        <w:t>plantas</w:t>
      </w:r>
      <w:proofErr w:type="spellEnd"/>
      <w:r>
        <w:t xml:space="preserve"> e </w:t>
      </w:r>
      <w:proofErr w:type="spellStart"/>
      <w:r>
        <w:t>aves</w:t>
      </w:r>
      <w:proofErr w:type="spellEnd"/>
      <w:r>
        <w:t xml:space="preserve"> </w:t>
      </w:r>
      <w:proofErr w:type="spellStart"/>
      <w:r>
        <w:t>nectarívoras</w:t>
      </w:r>
      <w:proofErr w:type="spellEnd"/>
      <w:r>
        <w:t>. PhD thesis.</w:t>
      </w:r>
      <w:r w:rsidR="00145E1B">
        <w:t xml:space="preserve"> </w:t>
      </w:r>
      <w:proofErr w:type="spellStart"/>
      <w:r w:rsidR="00145E1B" w:rsidRPr="00145E1B">
        <w:t>Universidade</w:t>
      </w:r>
      <w:proofErr w:type="spellEnd"/>
      <w:r w:rsidR="00145E1B" w:rsidRPr="00145E1B">
        <w:t xml:space="preserve"> Federal do Paraná</w:t>
      </w:r>
      <w:r w:rsidR="00145E1B">
        <w:t>.</w:t>
      </w:r>
    </w:p>
    <w:bookmarkEnd w:id="6"/>
    <w:p w:rsidR="00F76167" w:rsidRDefault="00F76167" w:rsidP="00F76167">
      <w:pPr>
        <w:pStyle w:val="CitaviBibliographyEntry"/>
      </w:pPr>
      <w:r>
        <w:t>4.</w:t>
      </w:r>
      <w:r>
        <w:tab/>
      </w:r>
      <w:bookmarkStart w:id="7" w:name="_CTVL0014ef6a167ef084763a075d1ec0312cdba"/>
      <w:r w:rsidR="009C0454">
        <w:t>Dias, L.C</w:t>
      </w:r>
      <w:r>
        <w:t>.</w:t>
      </w:r>
      <w:r w:rsidR="009C0454">
        <w:t>D.</w:t>
      </w:r>
      <w:r>
        <w:t xml:space="preserve"> </w:t>
      </w:r>
      <w:r w:rsidR="00715DD3">
        <w:t>(2014)</w:t>
      </w:r>
      <w:r w:rsidR="00C22926">
        <w:t>.</w:t>
      </w:r>
      <w:r w:rsidR="00715DD3">
        <w:t xml:space="preserve"> </w:t>
      </w:r>
      <w:proofErr w:type="spellStart"/>
      <w:r>
        <w:t>Biologia</w:t>
      </w:r>
      <w:proofErr w:type="spellEnd"/>
      <w:r>
        <w:t xml:space="preserve"> </w:t>
      </w:r>
      <w:proofErr w:type="spellStart"/>
      <w:r>
        <w:t>reprodutiva</w:t>
      </w:r>
      <w:proofErr w:type="spellEnd"/>
      <w:r>
        <w:t xml:space="preserve"> de </w:t>
      </w:r>
      <w:bookmarkEnd w:id="7"/>
      <w:r w:rsidRPr="00F76167">
        <w:rPr>
          <w:i/>
        </w:rPr>
        <w:t xml:space="preserve">Aechmea </w:t>
      </w:r>
      <w:proofErr w:type="spellStart"/>
      <w:r w:rsidRPr="00F76167">
        <w:rPr>
          <w:i/>
        </w:rPr>
        <w:t>bruggeri</w:t>
      </w:r>
      <w:proofErr w:type="spellEnd"/>
      <w:r w:rsidRPr="00F76167">
        <w:rPr>
          <w:i/>
        </w:rPr>
        <w:t xml:space="preserve"> </w:t>
      </w:r>
      <w:proofErr w:type="spellStart"/>
      <w:r w:rsidRPr="00F76167">
        <w:t>Leme</w:t>
      </w:r>
      <w:proofErr w:type="spellEnd"/>
      <w:r w:rsidRPr="00F76167">
        <w:t xml:space="preserve"> (</w:t>
      </w:r>
      <w:proofErr w:type="spellStart"/>
      <w:r w:rsidRPr="00F76167">
        <w:t>Bromeliaceae</w:t>
      </w:r>
      <w:proofErr w:type="spellEnd"/>
      <w:r w:rsidRPr="00F76167">
        <w:t xml:space="preserve">): </w:t>
      </w:r>
      <w:proofErr w:type="spellStart"/>
      <w:r w:rsidRPr="00F76167">
        <w:t>uma</w:t>
      </w:r>
      <w:proofErr w:type="spellEnd"/>
      <w:r w:rsidRPr="00F76167">
        <w:t xml:space="preserve"> </w:t>
      </w:r>
      <w:proofErr w:type="spellStart"/>
      <w:r w:rsidRPr="00F76167">
        <w:t>espécie</w:t>
      </w:r>
      <w:proofErr w:type="spellEnd"/>
      <w:r w:rsidRPr="00F76167">
        <w:t xml:space="preserve"> </w:t>
      </w:r>
      <w:proofErr w:type="spellStart"/>
      <w:r w:rsidRPr="00F76167">
        <w:t>endêmica</w:t>
      </w:r>
      <w:proofErr w:type="spellEnd"/>
      <w:r w:rsidRPr="00F76167">
        <w:t xml:space="preserve"> da Floresta </w:t>
      </w:r>
      <w:proofErr w:type="spellStart"/>
      <w:r w:rsidRPr="00F76167">
        <w:t>Atlântica</w:t>
      </w:r>
      <w:proofErr w:type="spellEnd"/>
      <w:r w:rsidRPr="00F76167">
        <w:t xml:space="preserve"> </w:t>
      </w:r>
      <w:proofErr w:type="spellStart"/>
      <w:r w:rsidRPr="00F76167">
        <w:t>ameaçada</w:t>
      </w:r>
      <w:proofErr w:type="spellEnd"/>
      <w:r w:rsidRPr="00F76167">
        <w:t xml:space="preserve"> de </w:t>
      </w:r>
      <w:proofErr w:type="spellStart"/>
      <w:r w:rsidRPr="00F76167">
        <w:t>extinção</w:t>
      </w:r>
      <w:proofErr w:type="spellEnd"/>
      <w:r w:rsidRPr="00F76167">
        <w:t>. PhD thesis.</w:t>
      </w:r>
      <w:r w:rsidR="00145E1B">
        <w:t xml:space="preserve"> </w:t>
      </w:r>
      <w:proofErr w:type="spellStart"/>
      <w:r w:rsidR="00145E1B">
        <w:t>Universidade</w:t>
      </w:r>
      <w:proofErr w:type="spellEnd"/>
      <w:r w:rsidR="00145E1B">
        <w:t xml:space="preserve"> Federal de Juiz de Fora.</w:t>
      </w:r>
    </w:p>
    <w:p w:rsidR="00F76167" w:rsidRDefault="00F76167" w:rsidP="00F76167">
      <w:pPr>
        <w:pStyle w:val="CitaviBibliographyEntry"/>
      </w:pPr>
      <w:r>
        <w:t>5.</w:t>
      </w:r>
      <w:r>
        <w:tab/>
      </w:r>
      <w:bookmarkStart w:id="8" w:name="_CTVL001ff1a923825964daa8055b2eaf34f2ae9"/>
      <w:r>
        <w:t xml:space="preserve">Martín González, A.M., Dalsgaard, B., </w:t>
      </w:r>
      <w:proofErr w:type="spellStart"/>
      <w:r>
        <w:t>Nogués</w:t>
      </w:r>
      <w:proofErr w:type="spellEnd"/>
      <w:r>
        <w:t xml:space="preserve">-Bravo, D., Graham, C.H., </w:t>
      </w:r>
      <w:proofErr w:type="spellStart"/>
      <w:r>
        <w:t>Schleuning</w:t>
      </w:r>
      <w:proofErr w:type="spellEnd"/>
      <w:r>
        <w:t>, M., Maruyama, P.K., et al. (2015). The macroecology of phylogenetically structured hummingbird-plant networks. Global Ecology and Biogeography 24(11):1212–24. doi:10.1111/geb.12355</w:t>
      </w:r>
    </w:p>
    <w:bookmarkEnd w:id="8"/>
    <w:p w:rsidR="00F76167" w:rsidRDefault="00F76167" w:rsidP="00F76167">
      <w:pPr>
        <w:pStyle w:val="CitaviBibliographyEntry"/>
      </w:pPr>
      <w:r>
        <w:lastRenderedPageBreak/>
        <w:t>6.</w:t>
      </w:r>
      <w:r>
        <w:tab/>
      </w:r>
      <w:bookmarkStart w:id="9" w:name="_CTVL001be8bcdbebd494aeca7579027194b8789"/>
      <w:r>
        <w:t xml:space="preserve">Pierce, S., </w:t>
      </w:r>
      <w:proofErr w:type="spellStart"/>
      <w:r>
        <w:t>Gottsberger</w:t>
      </w:r>
      <w:proofErr w:type="spellEnd"/>
      <w:r>
        <w:t>, R. (2001). Observations of hummingbird visits to bromeliads at the Cerro Jefe cloud forest, Panama. Journal of the Bromeliad Society:</w:t>
      </w:r>
      <w:r w:rsidR="002D358F">
        <w:t xml:space="preserve"> </w:t>
      </w:r>
      <w:r>
        <w:t>25–34.</w:t>
      </w:r>
    </w:p>
    <w:bookmarkEnd w:id="9"/>
    <w:p w:rsidR="00F76167" w:rsidRDefault="00F76167" w:rsidP="00F76167">
      <w:pPr>
        <w:pStyle w:val="CitaviBibliographyEntry"/>
      </w:pPr>
      <w:r w:rsidRPr="00145E1B">
        <w:t>7.</w:t>
      </w:r>
      <w:r w:rsidRPr="00145E1B">
        <w:tab/>
      </w:r>
      <w:bookmarkStart w:id="10" w:name="_CTVL001264fa83660bf4dbeb2f07f71a938e7af"/>
      <w:proofErr w:type="spellStart"/>
      <w:r w:rsidR="00145E1B" w:rsidRPr="00145E1B">
        <w:t>Benzing</w:t>
      </w:r>
      <w:proofErr w:type="spellEnd"/>
      <w:r w:rsidR="00145E1B" w:rsidRPr="00145E1B">
        <w:t xml:space="preserve">, D.H. (2000). Bromeliaceae: Profile of an adaptive radiation. Cambridge: Cambridge University Press. </w:t>
      </w:r>
      <w:proofErr w:type="spellStart"/>
      <w:r w:rsidR="00145E1B" w:rsidRPr="00145E1B">
        <w:t>doi</w:t>
      </w:r>
      <w:proofErr w:type="spellEnd"/>
      <w:r w:rsidR="00145E1B" w:rsidRPr="00145E1B">
        <w:t>: 10.1017/CBO9780511565175</w:t>
      </w:r>
    </w:p>
    <w:bookmarkEnd w:id="10"/>
    <w:p w:rsidR="00F76167" w:rsidRDefault="00F76167" w:rsidP="00F76167">
      <w:pPr>
        <w:pStyle w:val="CitaviBibliographyEntry"/>
      </w:pPr>
      <w:r>
        <w:t>8.</w:t>
      </w:r>
      <w:r>
        <w:tab/>
      </w:r>
      <w:bookmarkStart w:id="11" w:name="_CTVL00105d8a855ab66486191b283892ed5937d"/>
      <w:r>
        <w:t xml:space="preserve">Tavares, D.C., Freitas, L., </w:t>
      </w:r>
      <w:proofErr w:type="spellStart"/>
      <w:r>
        <w:t>Gaglianone</w:t>
      </w:r>
      <w:proofErr w:type="spellEnd"/>
      <w:r>
        <w:t>, M.C. (2016). Data compilation of hummingbird-pollinated plant species in the Brazilian Atlantic rain forest.</w:t>
      </w:r>
      <w:r w:rsidR="009C0454">
        <w:t xml:space="preserve"> Journal of Tropical Ecology. 32(04):335-339.</w:t>
      </w:r>
      <w:r>
        <w:t xml:space="preserve"> doi:10.1594/PANGAEA.859056</w:t>
      </w:r>
    </w:p>
    <w:bookmarkEnd w:id="11"/>
    <w:p w:rsidR="00F76167" w:rsidRPr="00F76167" w:rsidRDefault="00F76167" w:rsidP="00F76167">
      <w:pPr>
        <w:pStyle w:val="CitaviBibliographyEntry"/>
        <w:rPr>
          <w:lang w:val="de-DE"/>
        </w:rPr>
      </w:pPr>
      <w:r w:rsidRPr="009C0454">
        <w:t>9.</w:t>
      </w:r>
      <w:r w:rsidRPr="009C0454">
        <w:tab/>
      </w:r>
      <w:bookmarkStart w:id="12" w:name="_CTVL00104f0c3c749d64bfd9f0f754ac29c9279"/>
      <w:proofErr w:type="spellStart"/>
      <w:r w:rsidRPr="009C0454">
        <w:t>Krömer</w:t>
      </w:r>
      <w:proofErr w:type="spellEnd"/>
      <w:r w:rsidRPr="009C0454">
        <w:t xml:space="preserve">, T., Kessler, M., </w:t>
      </w:r>
      <w:proofErr w:type="spellStart"/>
      <w:r w:rsidRPr="009C0454">
        <w:t>Lohaus</w:t>
      </w:r>
      <w:proofErr w:type="spellEnd"/>
      <w:r w:rsidRPr="009C0454">
        <w:t>, G., Schmidt-</w:t>
      </w:r>
      <w:proofErr w:type="spellStart"/>
      <w:r w:rsidRPr="009C0454">
        <w:t>Lebuhn</w:t>
      </w:r>
      <w:proofErr w:type="spellEnd"/>
      <w:r w:rsidRPr="009C0454">
        <w:t xml:space="preserve">, A.N. (2008). </w:t>
      </w:r>
      <w:r>
        <w:t xml:space="preserve">Nectar sugar composition and concentration in relation to pollination syndromes in Bromeliaceae. </w:t>
      </w:r>
      <w:r w:rsidRPr="00E65008">
        <w:rPr>
          <w:lang w:val="de-DE"/>
        </w:rPr>
        <w:t>Plant Biol (Stut</w:t>
      </w:r>
      <w:r w:rsidRPr="00F76167">
        <w:rPr>
          <w:lang w:val="de-DE"/>
        </w:rPr>
        <w:t>tg) 10(4):502–11. doi:10.1111/j.1438-8677.2008.00058.x</w:t>
      </w:r>
    </w:p>
    <w:bookmarkEnd w:id="12"/>
    <w:p w:rsidR="00F76167" w:rsidRDefault="00F76167" w:rsidP="00F76167">
      <w:pPr>
        <w:pStyle w:val="CitaviBibliographyEntry"/>
      </w:pPr>
      <w:r w:rsidRPr="00F76167">
        <w:rPr>
          <w:lang w:val="de-DE"/>
        </w:rPr>
        <w:t>10.</w:t>
      </w:r>
      <w:r w:rsidRPr="00F76167">
        <w:rPr>
          <w:lang w:val="de-DE"/>
        </w:rPr>
        <w:tab/>
      </w:r>
      <w:bookmarkStart w:id="13" w:name="_CTVL0011f7c30c90e2d4d30a251c007cb86b8eb"/>
      <w:r w:rsidRPr="00F76167">
        <w:rPr>
          <w:lang w:val="de-DE"/>
        </w:rPr>
        <w:t xml:space="preserve">Santos, V.L., Versieux, L.M., Wanderley, M.D., Da Luz, C.F. (2017). </w:t>
      </w:r>
      <w:r>
        <w:t xml:space="preserve">Pollen morphology of </w:t>
      </w:r>
      <w:bookmarkEnd w:id="13"/>
      <w:proofErr w:type="spellStart"/>
      <w:r w:rsidRPr="00F76167">
        <w:rPr>
          <w:i/>
        </w:rPr>
        <w:t>Alcantarea</w:t>
      </w:r>
      <w:proofErr w:type="spellEnd"/>
      <w:r w:rsidRPr="00F76167">
        <w:rPr>
          <w:i/>
        </w:rPr>
        <w:t xml:space="preserve"> </w:t>
      </w:r>
      <w:r w:rsidRPr="00F76167">
        <w:t>giant bromeliads (</w:t>
      </w:r>
      <w:proofErr w:type="spellStart"/>
      <w:r w:rsidRPr="00F76167">
        <w:t>Bromeliaceae</w:t>
      </w:r>
      <w:proofErr w:type="spellEnd"/>
      <w:r w:rsidRPr="00F76167">
        <w:t xml:space="preserve">, </w:t>
      </w:r>
      <w:proofErr w:type="spellStart"/>
      <w:r w:rsidRPr="00F76167">
        <w:t>Tillandsioideae</w:t>
      </w:r>
      <w:proofErr w:type="spellEnd"/>
      <w:r w:rsidRPr="00F76167">
        <w:t>). Grana 57(1-2):117–36. doi:10.1080/00173134.2017.1310920</w:t>
      </w:r>
    </w:p>
    <w:p w:rsidR="00F76167" w:rsidRDefault="00F76167" w:rsidP="00F76167">
      <w:pPr>
        <w:pStyle w:val="CitaviBibliographyEntry"/>
      </w:pPr>
      <w:r>
        <w:t>11.</w:t>
      </w:r>
      <w:r>
        <w:tab/>
      </w:r>
      <w:bookmarkStart w:id="14" w:name="_CTVL001e69fbbffadb5485280ba90dd860bb509"/>
      <w:r>
        <w:t xml:space="preserve">Martinelli, G. (1995). Reproductive biology of Bromeliaceae in the </w:t>
      </w:r>
      <w:r w:rsidR="002D358F">
        <w:t>Atlantic</w:t>
      </w:r>
      <w:r>
        <w:t xml:space="preserve"> rainforest of southeastern Brazil. PhD thesis.</w:t>
      </w:r>
      <w:r w:rsidR="00145E1B">
        <w:t xml:space="preserve"> </w:t>
      </w:r>
      <w:r w:rsidR="00145E1B" w:rsidRPr="00145E1B">
        <w:t>University of St Andrews</w:t>
      </w:r>
      <w:r w:rsidR="00145E1B">
        <w:t>.</w:t>
      </w:r>
    </w:p>
    <w:bookmarkEnd w:id="14"/>
    <w:p w:rsidR="00F76167" w:rsidRDefault="00F76167" w:rsidP="00F76167">
      <w:pPr>
        <w:pStyle w:val="CitaviBibliographyEntry"/>
      </w:pPr>
      <w:r>
        <w:t>12.</w:t>
      </w:r>
      <w:r>
        <w:tab/>
      </w:r>
      <w:bookmarkStart w:id="15" w:name="_CTVL001385c822c07514aa59326af672ed2bb42"/>
      <w:r>
        <w:t xml:space="preserve">Rodrigues, L.C., Rodrigues, M. (2014). Flowers visited by hummingbirds in the open habitats of the </w:t>
      </w:r>
      <w:r w:rsidR="009C0454">
        <w:t>s</w:t>
      </w:r>
      <w:r>
        <w:t xml:space="preserve">outheastern </w:t>
      </w:r>
      <w:r w:rsidR="009C0454">
        <w:t>B</w:t>
      </w:r>
      <w:r>
        <w:t xml:space="preserve">razilian mountaintops: Species composition and seasonality. </w:t>
      </w:r>
      <w:proofErr w:type="spellStart"/>
      <w:r>
        <w:t>Braz</w:t>
      </w:r>
      <w:proofErr w:type="spellEnd"/>
      <w:r>
        <w:t xml:space="preserve"> J Biol 74(3):659–76. doi:10.1590/bjb.2014.0097</w:t>
      </w:r>
    </w:p>
    <w:bookmarkEnd w:id="15"/>
    <w:p w:rsidR="00F76167" w:rsidRDefault="00F76167" w:rsidP="00145E1B">
      <w:pPr>
        <w:pStyle w:val="CitaviBibliographyEntry"/>
      </w:pPr>
      <w:r>
        <w:t>13.</w:t>
      </w:r>
      <w:r>
        <w:tab/>
      </w:r>
      <w:bookmarkStart w:id="16" w:name="_CTVL001b6dcf4d3469e476ea92336529b03684b"/>
      <w:proofErr w:type="spellStart"/>
      <w:r>
        <w:t>Schütz</w:t>
      </w:r>
      <w:proofErr w:type="spellEnd"/>
      <w:r>
        <w:t>, N. (201</w:t>
      </w:r>
      <w:r w:rsidR="009C0454">
        <w:t>2</w:t>
      </w:r>
      <w:r>
        <w:t xml:space="preserve">). Systematics and evolution of the genus </w:t>
      </w:r>
      <w:bookmarkEnd w:id="16"/>
      <w:proofErr w:type="spellStart"/>
      <w:r w:rsidRPr="00F76167">
        <w:rPr>
          <w:i/>
        </w:rPr>
        <w:t>Deuterocohnia</w:t>
      </w:r>
      <w:proofErr w:type="spellEnd"/>
      <w:r w:rsidRPr="00F76167">
        <w:rPr>
          <w:i/>
        </w:rPr>
        <w:t xml:space="preserve"> </w:t>
      </w:r>
      <w:proofErr w:type="spellStart"/>
      <w:r w:rsidRPr="00F76167">
        <w:t>Mez</w:t>
      </w:r>
      <w:proofErr w:type="spellEnd"/>
      <w:r w:rsidRPr="00F76167">
        <w:t xml:space="preserve"> (</w:t>
      </w:r>
      <w:proofErr w:type="spellStart"/>
      <w:r w:rsidRPr="00F76167">
        <w:t>Bromeliaceae</w:t>
      </w:r>
      <w:proofErr w:type="spellEnd"/>
      <w:r w:rsidRPr="00F76167">
        <w:t>). PhD thesis.</w:t>
      </w:r>
      <w:r w:rsidR="00145E1B">
        <w:t xml:space="preserve"> Universität Kassel.</w:t>
      </w:r>
    </w:p>
    <w:p w:rsidR="00F76167" w:rsidRDefault="00F76167" w:rsidP="00F76167">
      <w:pPr>
        <w:pStyle w:val="CitaviBibliographyEntry"/>
      </w:pPr>
      <w:r>
        <w:t>14.</w:t>
      </w:r>
      <w:r>
        <w:tab/>
      </w:r>
      <w:bookmarkStart w:id="17" w:name="_CTVL001d4f2f5a046e84d0a812014c5d692e9f3"/>
      <w:proofErr w:type="spellStart"/>
      <w:r>
        <w:t>Krapp</w:t>
      </w:r>
      <w:proofErr w:type="spellEnd"/>
      <w:r>
        <w:t xml:space="preserve">, F., Barros </w:t>
      </w:r>
      <w:proofErr w:type="spellStart"/>
      <w:r>
        <w:t>Pinangé</w:t>
      </w:r>
      <w:proofErr w:type="spellEnd"/>
      <w:r>
        <w:t>, D.S. de, Benko-</w:t>
      </w:r>
      <w:proofErr w:type="spellStart"/>
      <w:r>
        <w:t>Iseppon</w:t>
      </w:r>
      <w:proofErr w:type="spellEnd"/>
      <w:r>
        <w:t xml:space="preserve">, A.M., </w:t>
      </w:r>
      <w:proofErr w:type="spellStart"/>
      <w:r>
        <w:t>Leme</w:t>
      </w:r>
      <w:proofErr w:type="spellEnd"/>
      <w:r>
        <w:t xml:space="preserve">, E.M., </w:t>
      </w:r>
      <w:proofErr w:type="spellStart"/>
      <w:r>
        <w:t>Weising</w:t>
      </w:r>
      <w:proofErr w:type="spellEnd"/>
      <w:r>
        <w:t xml:space="preserve">, K. (2014). Phylogeny and evolution of </w:t>
      </w:r>
      <w:bookmarkEnd w:id="17"/>
      <w:proofErr w:type="spellStart"/>
      <w:r w:rsidRPr="00F76167">
        <w:rPr>
          <w:i/>
        </w:rPr>
        <w:t>Dyckia</w:t>
      </w:r>
      <w:proofErr w:type="spellEnd"/>
      <w:r w:rsidRPr="00F76167">
        <w:rPr>
          <w:i/>
        </w:rPr>
        <w:t xml:space="preserve"> </w:t>
      </w:r>
      <w:r w:rsidRPr="00F76167">
        <w:t>(</w:t>
      </w:r>
      <w:proofErr w:type="spellStart"/>
      <w:r w:rsidRPr="00F76167">
        <w:t>Bromeliaceae</w:t>
      </w:r>
      <w:proofErr w:type="spellEnd"/>
      <w:r w:rsidRPr="00F76167">
        <w:t xml:space="preserve">) inferred from chloroplast and nuclear sequences. Plant Syst </w:t>
      </w:r>
      <w:proofErr w:type="spellStart"/>
      <w:r w:rsidRPr="00F76167">
        <w:t>Evol</w:t>
      </w:r>
      <w:proofErr w:type="spellEnd"/>
      <w:r w:rsidRPr="00F76167">
        <w:t xml:space="preserve"> 100(17):597. doi:10.1007/s00606-014-0985-0</w:t>
      </w:r>
    </w:p>
    <w:p w:rsidR="00F76167" w:rsidRDefault="00F76167" w:rsidP="00F76167">
      <w:pPr>
        <w:pStyle w:val="CitaviBibliographyEntry"/>
      </w:pPr>
      <w:r>
        <w:t>15.</w:t>
      </w:r>
      <w:r>
        <w:tab/>
      </w:r>
      <w:bookmarkStart w:id="18" w:name="_CTVL001419aa2f253bf4ce7989206491decbe37"/>
      <w:proofErr w:type="spellStart"/>
      <w:r>
        <w:t>Krömer</w:t>
      </w:r>
      <w:proofErr w:type="spellEnd"/>
      <w:r>
        <w:t xml:space="preserve">, T., Kessler, M., Herzog, S.K. (2006). Distribution and flowering ecology of bromeliads along two climatically contrasting elevational transects in the Bolivian Andes. </w:t>
      </w:r>
      <w:proofErr w:type="spellStart"/>
      <w:r>
        <w:t>Biotropica</w:t>
      </w:r>
      <w:proofErr w:type="spellEnd"/>
      <w:r>
        <w:t xml:space="preserve"> 38(2):183–95. doi:10.1111/j.1744-7429.2006.00124.x</w:t>
      </w:r>
    </w:p>
    <w:bookmarkEnd w:id="18"/>
    <w:p w:rsidR="00F76167" w:rsidRDefault="00F76167" w:rsidP="00F76167">
      <w:pPr>
        <w:pStyle w:val="CitaviBibliographyEntry"/>
      </w:pPr>
      <w:r>
        <w:t>16.</w:t>
      </w:r>
      <w:r>
        <w:tab/>
      </w:r>
      <w:bookmarkStart w:id="19" w:name="_CTVL001b45806bbb8fd4120bc154ce5da055a8e"/>
      <w:r>
        <w:t xml:space="preserve">Pierce, S., Winter, K., Griffiths, H. (2002). The role of CAM in high rainfall cloud forests: An </w:t>
      </w:r>
      <w:r w:rsidRPr="009C0454">
        <w:rPr>
          <w:i/>
        </w:rPr>
        <w:t>in situ</w:t>
      </w:r>
      <w:r>
        <w:t xml:space="preserve"> comparison of photosynthetic pathways in Bromeliaceae. Plant Cell Environ 25(9):1181–9. doi:10.1046/j.1365-3040.2002.00900.x</w:t>
      </w:r>
    </w:p>
    <w:bookmarkEnd w:id="19"/>
    <w:p w:rsidR="00F76167" w:rsidRDefault="00F76167" w:rsidP="00F76167">
      <w:pPr>
        <w:pStyle w:val="CitaviBibliographyEntry"/>
      </w:pPr>
      <w:r>
        <w:t>17.</w:t>
      </w:r>
      <w:r>
        <w:tab/>
      </w:r>
      <w:bookmarkStart w:id="20" w:name="_CTVL0013f533c9f66a74c10bd2a90925644a6d3"/>
      <w:proofErr w:type="spellStart"/>
      <w:r>
        <w:t>Mosti</w:t>
      </w:r>
      <w:proofErr w:type="spellEnd"/>
      <w:r>
        <w:t xml:space="preserve">, S., Ross Friedman, C., </w:t>
      </w:r>
      <w:proofErr w:type="spellStart"/>
      <w:r>
        <w:t>Pacini</w:t>
      </w:r>
      <w:proofErr w:type="spellEnd"/>
      <w:r>
        <w:t xml:space="preserve">, E., </w:t>
      </w:r>
      <w:proofErr w:type="spellStart"/>
      <w:r>
        <w:t>Brighigna</w:t>
      </w:r>
      <w:proofErr w:type="spellEnd"/>
      <w:r>
        <w:t xml:space="preserve">, L., </w:t>
      </w:r>
      <w:proofErr w:type="spellStart"/>
      <w:r>
        <w:t>Papini</w:t>
      </w:r>
      <w:proofErr w:type="spellEnd"/>
      <w:r>
        <w:t xml:space="preserve">, A. (2013). Nectary ultrastructure and secretory modes in three species of </w:t>
      </w:r>
      <w:bookmarkEnd w:id="20"/>
      <w:r w:rsidRPr="00F76167">
        <w:rPr>
          <w:i/>
        </w:rPr>
        <w:t xml:space="preserve">Tillandsia </w:t>
      </w:r>
      <w:r w:rsidRPr="00F76167">
        <w:t>(Bromeliaceae) that have different pollinators. Botany 91(11):786–98. doi:10.1139/cjb-2013-0126</w:t>
      </w:r>
    </w:p>
    <w:p w:rsidR="00F76167" w:rsidRDefault="00F76167" w:rsidP="00F76167">
      <w:pPr>
        <w:pStyle w:val="CitaviBibliographyEntry"/>
      </w:pPr>
      <w:r>
        <w:lastRenderedPageBreak/>
        <w:t>18.</w:t>
      </w:r>
      <w:r>
        <w:tab/>
      </w:r>
      <w:bookmarkStart w:id="21" w:name="_CTVL00155cb1311ce794d71a69c874a84cadf91"/>
      <w:r>
        <w:t xml:space="preserve">Aguilar-Rodríguez, P.A., </w:t>
      </w:r>
      <w:proofErr w:type="spellStart"/>
      <w:r>
        <w:t>MacSwiney</w:t>
      </w:r>
      <w:proofErr w:type="spellEnd"/>
      <w:r>
        <w:t xml:space="preserve"> G, M.C., </w:t>
      </w:r>
      <w:proofErr w:type="spellStart"/>
      <w:r>
        <w:t>Krömer</w:t>
      </w:r>
      <w:proofErr w:type="spellEnd"/>
      <w:r>
        <w:t xml:space="preserve">, T., García-Franco, J.G., Knauer, A., Kessler, M. (2014). First record of bat-pollination in the species-rich genus </w:t>
      </w:r>
      <w:bookmarkEnd w:id="21"/>
      <w:r w:rsidRPr="00F76167">
        <w:rPr>
          <w:i/>
        </w:rPr>
        <w:t xml:space="preserve">Tillandsia </w:t>
      </w:r>
      <w:r w:rsidRPr="00F76167">
        <w:t>(Bromeliaceae). Annals of Botany 113(6):1047–55. doi:10.1093/</w:t>
      </w:r>
      <w:proofErr w:type="spellStart"/>
      <w:r w:rsidRPr="00F76167">
        <w:t>aob</w:t>
      </w:r>
      <w:proofErr w:type="spellEnd"/>
      <w:r w:rsidRPr="00F76167">
        <w:t>/mcu031</w:t>
      </w:r>
    </w:p>
    <w:p w:rsidR="00F76167" w:rsidRDefault="00F76167" w:rsidP="00F76167">
      <w:pPr>
        <w:pStyle w:val="CitaviBibliographyEntry"/>
      </w:pPr>
      <w:r>
        <w:t>19.</w:t>
      </w:r>
      <w:r>
        <w:tab/>
      </w:r>
      <w:bookmarkStart w:id="22" w:name="_CTVL001ed4262512eab4c3bafa94c0f694eb7ba"/>
      <w:r>
        <w:t xml:space="preserve">Fonseca, L.C., </w:t>
      </w:r>
      <w:proofErr w:type="spellStart"/>
      <w:r>
        <w:t>Vizentin-Bugoni</w:t>
      </w:r>
      <w:proofErr w:type="spellEnd"/>
      <w:r>
        <w:t xml:space="preserve">, J., </w:t>
      </w:r>
      <w:proofErr w:type="spellStart"/>
      <w:r>
        <w:t>Rech</w:t>
      </w:r>
      <w:proofErr w:type="spellEnd"/>
      <w:r>
        <w:t xml:space="preserve">, A.R., Alves, M.A. (2015). Plant-hummingbird interactions and temporal nectar availability in a </w:t>
      </w:r>
      <w:proofErr w:type="spellStart"/>
      <w:r>
        <w:t>restinga</w:t>
      </w:r>
      <w:proofErr w:type="spellEnd"/>
      <w:r>
        <w:t xml:space="preserve"> from Brazil. An </w:t>
      </w:r>
      <w:proofErr w:type="spellStart"/>
      <w:r>
        <w:t>Acad</w:t>
      </w:r>
      <w:proofErr w:type="spellEnd"/>
      <w:r>
        <w:t xml:space="preserve"> Bras </w:t>
      </w:r>
      <w:proofErr w:type="spellStart"/>
      <w:r>
        <w:t>Cienc</w:t>
      </w:r>
      <w:proofErr w:type="spellEnd"/>
      <w:r>
        <w:t xml:space="preserve"> 87(4):2163–75. doi:10.1590/0001-3765201520140349</w:t>
      </w:r>
    </w:p>
    <w:bookmarkEnd w:id="22"/>
    <w:p w:rsidR="00F76167" w:rsidRDefault="00F76167" w:rsidP="00F76167">
      <w:pPr>
        <w:pStyle w:val="CitaviBibliographyEntry"/>
      </w:pPr>
      <w:r>
        <w:t>20.</w:t>
      </w:r>
      <w:r>
        <w:tab/>
      </w:r>
      <w:bookmarkStart w:id="23" w:name="_CTVL001988a96fe73b74a3891e9d2602b40c616"/>
      <w:r>
        <w:t>González-</w:t>
      </w:r>
      <w:proofErr w:type="spellStart"/>
      <w:r>
        <w:t>Astorga</w:t>
      </w:r>
      <w:proofErr w:type="spellEnd"/>
      <w:r>
        <w:t>, J., Cruz-</w:t>
      </w:r>
      <w:proofErr w:type="spellStart"/>
      <w:r>
        <w:t>Angón</w:t>
      </w:r>
      <w:proofErr w:type="spellEnd"/>
      <w:r>
        <w:t xml:space="preserve">, A., Flores-Palacios, A., </w:t>
      </w:r>
      <w:proofErr w:type="spellStart"/>
      <w:r>
        <w:t>Vovides</w:t>
      </w:r>
      <w:proofErr w:type="spellEnd"/>
      <w:r>
        <w:t xml:space="preserve">, A.P. (2004). Diversity and genetic structure of the </w:t>
      </w:r>
      <w:r w:rsidR="009C0454">
        <w:t>Mexican</w:t>
      </w:r>
      <w:r>
        <w:t xml:space="preserve"> endemic epiphyte </w:t>
      </w:r>
      <w:bookmarkEnd w:id="23"/>
      <w:r w:rsidRPr="00F76167">
        <w:rPr>
          <w:i/>
        </w:rPr>
        <w:t xml:space="preserve">Tillandsia </w:t>
      </w:r>
      <w:proofErr w:type="spellStart"/>
      <w:r w:rsidRPr="00F76167">
        <w:rPr>
          <w:i/>
        </w:rPr>
        <w:t>achyrostachys</w:t>
      </w:r>
      <w:proofErr w:type="spellEnd"/>
      <w:r w:rsidRPr="00F76167">
        <w:rPr>
          <w:i/>
        </w:rPr>
        <w:t xml:space="preserve"> </w:t>
      </w:r>
      <w:r w:rsidRPr="00F76167">
        <w:t xml:space="preserve">E. </w:t>
      </w:r>
      <w:proofErr w:type="spellStart"/>
      <w:r w:rsidRPr="00F76167">
        <w:t>Morr</w:t>
      </w:r>
      <w:proofErr w:type="spellEnd"/>
      <w:r w:rsidRPr="00F76167">
        <w:t xml:space="preserve">. ex Baker var. </w:t>
      </w:r>
      <w:proofErr w:type="spellStart"/>
      <w:r w:rsidRPr="00F76167">
        <w:rPr>
          <w:i/>
        </w:rPr>
        <w:t>achyrostachys</w:t>
      </w:r>
      <w:proofErr w:type="spellEnd"/>
      <w:r w:rsidRPr="00F76167">
        <w:rPr>
          <w:i/>
        </w:rPr>
        <w:t xml:space="preserve"> </w:t>
      </w:r>
      <w:r w:rsidRPr="00F76167">
        <w:t>(</w:t>
      </w:r>
      <w:proofErr w:type="spellStart"/>
      <w:r w:rsidRPr="00F76167">
        <w:t>Bromeliaceae</w:t>
      </w:r>
      <w:proofErr w:type="spellEnd"/>
      <w:r w:rsidRPr="00F76167">
        <w:t>). Annals of Botany 94(4):545–51. doi:10.1093/</w:t>
      </w:r>
      <w:proofErr w:type="spellStart"/>
      <w:r w:rsidRPr="00F76167">
        <w:t>aob</w:t>
      </w:r>
      <w:proofErr w:type="spellEnd"/>
      <w:r w:rsidRPr="00F76167">
        <w:t>/mch171</w:t>
      </w:r>
    </w:p>
    <w:p w:rsidR="00F76167" w:rsidRDefault="00F76167" w:rsidP="00F76167">
      <w:pPr>
        <w:pStyle w:val="CitaviBibliographyEntry"/>
      </w:pPr>
      <w:r>
        <w:t>21.</w:t>
      </w:r>
      <w:r>
        <w:tab/>
      </w:r>
      <w:bookmarkStart w:id="24" w:name="_CTVL001f496f3beaf184bb6bbf8690a95d2bbb6"/>
      <w:r>
        <w:t xml:space="preserve">Maruyama, P.K. (2015). Plant-hummingbird interactions = natural history and ecological networks = </w:t>
      </w:r>
      <w:proofErr w:type="spellStart"/>
      <w:r>
        <w:t>Interação</w:t>
      </w:r>
      <w:proofErr w:type="spellEnd"/>
      <w:r>
        <w:t xml:space="preserve"> entre </w:t>
      </w:r>
      <w:proofErr w:type="spellStart"/>
      <w:r>
        <w:t>plantas</w:t>
      </w:r>
      <w:proofErr w:type="spellEnd"/>
      <w:r>
        <w:t xml:space="preserve"> e </w:t>
      </w:r>
      <w:proofErr w:type="spellStart"/>
      <w:r>
        <w:t>beija-flores</w:t>
      </w:r>
      <w:proofErr w:type="spellEnd"/>
      <w:r>
        <w:t xml:space="preserve">: </w:t>
      </w:r>
      <w:proofErr w:type="spellStart"/>
      <w:r>
        <w:t>História</w:t>
      </w:r>
      <w:proofErr w:type="spellEnd"/>
      <w:r>
        <w:t xml:space="preserve"> natural e redes </w:t>
      </w:r>
      <w:proofErr w:type="spellStart"/>
      <w:r>
        <w:t>ecológicas</w:t>
      </w:r>
      <w:proofErr w:type="spellEnd"/>
      <w:r>
        <w:t>. PhD thesis.</w:t>
      </w:r>
      <w:r w:rsidR="00145E1B">
        <w:t xml:space="preserve"> </w:t>
      </w:r>
      <w:proofErr w:type="spellStart"/>
      <w:r w:rsidR="00145E1B" w:rsidRPr="00145E1B">
        <w:t>Universidade</w:t>
      </w:r>
      <w:proofErr w:type="spellEnd"/>
      <w:r w:rsidR="00145E1B" w:rsidRPr="00145E1B">
        <w:t xml:space="preserve"> </w:t>
      </w:r>
      <w:proofErr w:type="spellStart"/>
      <w:r w:rsidR="00145E1B" w:rsidRPr="00145E1B">
        <w:t>Estadual</w:t>
      </w:r>
      <w:proofErr w:type="spellEnd"/>
      <w:r w:rsidR="00145E1B" w:rsidRPr="00145E1B">
        <w:t xml:space="preserve"> de Campinas</w:t>
      </w:r>
      <w:r w:rsidR="00145E1B">
        <w:t>.</w:t>
      </w:r>
    </w:p>
    <w:bookmarkEnd w:id="24"/>
    <w:p w:rsidR="00F76167" w:rsidRDefault="00F76167" w:rsidP="00F76167">
      <w:pPr>
        <w:pStyle w:val="CitaviBibliographyEntry"/>
      </w:pPr>
      <w:r>
        <w:t>22.</w:t>
      </w:r>
      <w:r>
        <w:tab/>
      </w:r>
      <w:bookmarkStart w:id="25" w:name="_CTVL00161414512efa54c3881f695c1198dc945"/>
      <w:r>
        <w:t xml:space="preserve">Aguilar-Rodríguez, P.A., </w:t>
      </w:r>
      <w:proofErr w:type="spellStart"/>
      <w:r>
        <w:t>Krömer</w:t>
      </w:r>
      <w:proofErr w:type="spellEnd"/>
      <w:r>
        <w:t xml:space="preserve">, T., García-Franco, J.G., </w:t>
      </w:r>
      <w:proofErr w:type="spellStart"/>
      <w:r>
        <w:t>MacSwiney</w:t>
      </w:r>
      <w:proofErr w:type="spellEnd"/>
      <w:r>
        <w:t xml:space="preserve"> G, M.C. (2016). From dusk till dawn: nocturnal and diurnal pollination in the epiphyte </w:t>
      </w:r>
      <w:bookmarkEnd w:id="25"/>
      <w:r w:rsidRPr="00F76167">
        <w:rPr>
          <w:i/>
        </w:rPr>
        <w:t xml:space="preserve">Tillandsia </w:t>
      </w:r>
      <w:proofErr w:type="spellStart"/>
      <w:r w:rsidRPr="00F76167">
        <w:rPr>
          <w:i/>
        </w:rPr>
        <w:t>heterophylla</w:t>
      </w:r>
      <w:proofErr w:type="spellEnd"/>
      <w:r w:rsidRPr="00F76167">
        <w:rPr>
          <w:i/>
        </w:rPr>
        <w:t xml:space="preserve"> </w:t>
      </w:r>
      <w:r w:rsidRPr="00F76167">
        <w:t>(</w:t>
      </w:r>
      <w:proofErr w:type="spellStart"/>
      <w:r w:rsidRPr="00F76167">
        <w:t>Bromeliaceae</w:t>
      </w:r>
      <w:proofErr w:type="spellEnd"/>
      <w:r w:rsidRPr="00F76167">
        <w:t>). Plant Biol (</w:t>
      </w:r>
      <w:proofErr w:type="spellStart"/>
      <w:r w:rsidRPr="00F76167">
        <w:t>Stuttg</w:t>
      </w:r>
      <w:proofErr w:type="spellEnd"/>
      <w:r w:rsidRPr="00F76167">
        <w:t>) 18(1):37–45. doi:10.1111/plb.12319</w:t>
      </w:r>
    </w:p>
    <w:p w:rsidR="00F76167" w:rsidRDefault="00F76167" w:rsidP="00F76167">
      <w:pPr>
        <w:pStyle w:val="CitaviBibliographyEntry"/>
      </w:pPr>
      <w:r>
        <w:t>23.</w:t>
      </w:r>
      <w:r>
        <w:tab/>
      </w:r>
      <w:bookmarkStart w:id="26" w:name="_CTVL001b3bcf655268342789a7cb4d522390dee"/>
      <w:r>
        <w:t>Elton, M.C.</w:t>
      </w:r>
      <w:r w:rsidR="009C0454">
        <w:t xml:space="preserve"> (1997).</w:t>
      </w:r>
      <w:r>
        <w:t xml:space="preserve"> Revision of the </w:t>
      </w:r>
      <w:proofErr w:type="spellStart"/>
      <w:r>
        <w:t>lithophytic</w:t>
      </w:r>
      <w:proofErr w:type="spellEnd"/>
      <w:r>
        <w:t xml:space="preserve"> </w:t>
      </w:r>
      <w:bookmarkEnd w:id="26"/>
      <w:proofErr w:type="spellStart"/>
      <w:r w:rsidRPr="00F76167">
        <w:rPr>
          <w:i/>
        </w:rPr>
        <w:t>Vriesea</w:t>
      </w:r>
      <w:proofErr w:type="spellEnd"/>
      <w:r w:rsidRPr="00F76167">
        <w:rPr>
          <w:i/>
        </w:rPr>
        <w:t xml:space="preserve"> </w:t>
      </w:r>
      <w:r w:rsidRPr="00F76167">
        <w:t>species from Minas Gerais State, Brazil: Part II. Journal of the Brome</w:t>
      </w:r>
      <w:r w:rsidR="009C0454">
        <w:t xml:space="preserve">liad Society </w:t>
      </w:r>
      <w:r w:rsidRPr="00F76167">
        <w:t>(47):168–77.</w:t>
      </w:r>
    </w:p>
    <w:p w:rsidR="00C20078" w:rsidRDefault="00C20078" w:rsidP="00F76167">
      <w:pPr>
        <w:pStyle w:val="CitaviBibliographyEntry"/>
      </w:pPr>
    </w:p>
    <w:sectPr w:rsidR="00C20078" w:rsidSect="00F953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0E4" w:rsidRDefault="006540E4" w:rsidP="009069C5">
      <w:pPr>
        <w:spacing w:after="0"/>
      </w:pPr>
      <w:r>
        <w:separator/>
      </w:r>
    </w:p>
  </w:endnote>
  <w:endnote w:type="continuationSeparator" w:id="0">
    <w:p w:rsidR="006540E4" w:rsidRDefault="006540E4" w:rsidP="00906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dvMINION-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E1B" w:rsidRDefault="00145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E1B" w:rsidRDefault="00145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E1B" w:rsidRDefault="00145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0E4" w:rsidRDefault="006540E4" w:rsidP="009069C5">
      <w:pPr>
        <w:spacing w:after="0"/>
      </w:pPr>
      <w:r>
        <w:separator/>
      </w:r>
    </w:p>
  </w:footnote>
  <w:footnote w:type="continuationSeparator" w:id="0">
    <w:p w:rsidR="006540E4" w:rsidRDefault="006540E4" w:rsidP="00906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E1B" w:rsidRDefault="00145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E1B" w:rsidRDefault="00145E1B">
    <w:pPr>
      <w:pStyle w:val="Header"/>
    </w:pPr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5FB9F530" wp14:editId="7C002EBD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5E1B" w:rsidRDefault="00145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62BA7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D6DF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A238D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2CB2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FE23F1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F8845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C66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6A7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F237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3495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BC"/>
    <w:rsid w:val="00067800"/>
    <w:rsid w:val="000678C3"/>
    <w:rsid w:val="000D55A1"/>
    <w:rsid w:val="000D73B9"/>
    <w:rsid w:val="00112892"/>
    <w:rsid w:val="0013368F"/>
    <w:rsid w:val="00145E1B"/>
    <w:rsid w:val="00176047"/>
    <w:rsid w:val="0018193C"/>
    <w:rsid w:val="001A20EB"/>
    <w:rsid w:val="002540BF"/>
    <w:rsid w:val="00262C26"/>
    <w:rsid w:val="00277BD4"/>
    <w:rsid w:val="002A28BC"/>
    <w:rsid w:val="002A63C5"/>
    <w:rsid w:val="002D0FDB"/>
    <w:rsid w:val="002D2CE6"/>
    <w:rsid w:val="002D358F"/>
    <w:rsid w:val="00311380"/>
    <w:rsid w:val="00340FEB"/>
    <w:rsid w:val="00357874"/>
    <w:rsid w:val="00382586"/>
    <w:rsid w:val="00395961"/>
    <w:rsid w:val="003A001E"/>
    <w:rsid w:val="003C4975"/>
    <w:rsid w:val="003C5664"/>
    <w:rsid w:val="003D3272"/>
    <w:rsid w:val="004244FD"/>
    <w:rsid w:val="00436E0B"/>
    <w:rsid w:val="00461F7D"/>
    <w:rsid w:val="00464317"/>
    <w:rsid w:val="004B1751"/>
    <w:rsid w:val="004B6227"/>
    <w:rsid w:val="004C2E0E"/>
    <w:rsid w:val="004C6C36"/>
    <w:rsid w:val="005359F6"/>
    <w:rsid w:val="005A43E1"/>
    <w:rsid w:val="005D7084"/>
    <w:rsid w:val="005F01AF"/>
    <w:rsid w:val="00600134"/>
    <w:rsid w:val="006540E4"/>
    <w:rsid w:val="00665067"/>
    <w:rsid w:val="00692F0E"/>
    <w:rsid w:val="006A2CEC"/>
    <w:rsid w:val="006C0CA8"/>
    <w:rsid w:val="006E4443"/>
    <w:rsid w:val="00715DD3"/>
    <w:rsid w:val="007207EA"/>
    <w:rsid w:val="007425AF"/>
    <w:rsid w:val="00766E77"/>
    <w:rsid w:val="007A4C29"/>
    <w:rsid w:val="007B5045"/>
    <w:rsid w:val="007D164F"/>
    <w:rsid w:val="007D3AF2"/>
    <w:rsid w:val="00804958"/>
    <w:rsid w:val="00815604"/>
    <w:rsid w:val="008226D9"/>
    <w:rsid w:val="008620A5"/>
    <w:rsid w:val="0089394D"/>
    <w:rsid w:val="008C4C88"/>
    <w:rsid w:val="008E45A2"/>
    <w:rsid w:val="008F6A50"/>
    <w:rsid w:val="009024CB"/>
    <w:rsid w:val="00903D43"/>
    <w:rsid w:val="00905C47"/>
    <w:rsid w:val="009069C5"/>
    <w:rsid w:val="00914ECA"/>
    <w:rsid w:val="0092441C"/>
    <w:rsid w:val="009703B8"/>
    <w:rsid w:val="009C0454"/>
    <w:rsid w:val="009E1395"/>
    <w:rsid w:val="009E79F6"/>
    <w:rsid w:val="009F169F"/>
    <w:rsid w:val="00A01273"/>
    <w:rsid w:val="00A1531D"/>
    <w:rsid w:val="00A241CB"/>
    <w:rsid w:val="00AA70E5"/>
    <w:rsid w:val="00B53396"/>
    <w:rsid w:val="00B720A5"/>
    <w:rsid w:val="00BE724E"/>
    <w:rsid w:val="00BF05DF"/>
    <w:rsid w:val="00BF1515"/>
    <w:rsid w:val="00BF4F8A"/>
    <w:rsid w:val="00C01138"/>
    <w:rsid w:val="00C20078"/>
    <w:rsid w:val="00C2047C"/>
    <w:rsid w:val="00C22926"/>
    <w:rsid w:val="00C50338"/>
    <w:rsid w:val="00CE4E77"/>
    <w:rsid w:val="00CF5217"/>
    <w:rsid w:val="00D172BD"/>
    <w:rsid w:val="00D9690A"/>
    <w:rsid w:val="00DB56BE"/>
    <w:rsid w:val="00DB6C5C"/>
    <w:rsid w:val="00DC70DC"/>
    <w:rsid w:val="00E015C9"/>
    <w:rsid w:val="00E311C9"/>
    <w:rsid w:val="00E338DE"/>
    <w:rsid w:val="00E50C19"/>
    <w:rsid w:val="00E65008"/>
    <w:rsid w:val="00E7204A"/>
    <w:rsid w:val="00E75FB2"/>
    <w:rsid w:val="00E9036E"/>
    <w:rsid w:val="00E911DC"/>
    <w:rsid w:val="00EB06F4"/>
    <w:rsid w:val="00F03C9D"/>
    <w:rsid w:val="00F26D65"/>
    <w:rsid w:val="00F306C3"/>
    <w:rsid w:val="00F76167"/>
    <w:rsid w:val="00F776B1"/>
    <w:rsid w:val="00F938E9"/>
    <w:rsid w:val="00F95336"/>
    <w:rsid w:val="00FB0833"/>
    <w:rsid w:val="00FB0B36"/>
    <w:rsid w:val="00FD448A"/>
    <w:rsid w:val="00FE29BC"/>
    <w:rsid w:val="00FE4E7A"/>
    <w:rsid w:val="00FE63BC"/>
    <w:rsid w:val="00FF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093C0E3-CABC-462D-BCD1-16D1EC24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A5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82586"/>
    <w:pPr>
      <w:keepNext/>
      <w:keepLines/>
      <w:spacing w:before="240" w:after="0" w:line="480" w:lineRule="auto"/>
      <w:outlineLvl w:val="0"/>
    </w:pPr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0078"/>
    <w:pPr>
      <w:keepNext/>
      <w:keepLines/>
      <w:spacing w:before="40" w:after="0" w:line="48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2586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C20078"/>
  </w:style>
  <w:style w:type="character" w:styleId="Hyperlink">
    <w:name w:val="Hyperlink"/>
    <w:basedOn w:val="DefaultParagraphFont"/>
    <w:uiPriority w:val="99"/>
    <w:unhideWhenUsed/>
    <w:rsid w:val="00C20078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C2007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20078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20078"/>
    <w:pPr>
      <w:tabs>
        <w:tab w:val="center" w:pos="4536"/>
        <w:tab w:val="right" w:pos="9072"/>
      </w:tabs>
      <w:spacing w:after="0"/>
    </w:pPr>
    <w:rPr>
      <w:rFonts w:ascii="Times New Roman" w:hAnsi="Times New Roman"/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20078"/>
    <w:rPr>
      <w:rFonts w:ascii="Times New Roman" w:hAnsi="Times New Roman"/>
      <w:sz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0078"/>
    <w:pPr>
      <w:outlineLvl w:val="9"/>
    </w:pPr>
  </w:style>
  <w:style w:type="paragraph" w:styleId="Bibliography">
    <w:name w:val="Bibliography"/>
    <w:basedOn w:val="Normal"/>
    <w:next w:val="Normal"/>
    <w:uiPriority w:val="37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C20078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qFormat/>
    <w:rsid w:val="00C20078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C20078"/>
    <w:rPr>
      <w:smallCaps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007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2007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007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480" w:lineRule="auto"/>
      <w:ind w:left="864" w:right="864"/>
      <w:jc w:val="center"/>
    </w:pPr>
    <w:rPr>
      <w:rFonts w:ascii="Times New Roman" w:hAnsi="Times New Roman"/>
      <w:i/>
      <w:iCs/>
      <w:color w:val="4F81BD" w:themeColor="accent1"/>
      <w:sz w:val="24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0078"/>
    <w:rPr>
      <w:rFonts w:ascii="Times New Roman" w:hAnsi="Times New Roman"/>
      <w:i/>
      <w:iCs/>
      <w:color w:val="4F81BD" w:themeColor="accent1"/>
      <w:sz w:val="24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C20078"/>
    <w:pPr>
      <w:spacing w:before="200" w:after="160" w:line="48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C20078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C20078"/>
    <w:pPr>
      <w:spacing w:after="0" w:line="480" w:lineRule="auto"/>
      <w:ind w:left="720"/>
      <w:contextualSpacing/>
    </w:pPr>
    <w:rPr>
      <w:rFonts w:ascii="Times New Roman" w:hAnsi="Times New Roman"/>
      <w:sz w:val="24"/>
      <w:lang w:val="en-US"/>
    </w:rPr>
  </w:style>
  <w:style w:type="table" w:styleId="MediumList1-Accent1">
    <w:name w:val="Medium List 1 Accen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200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ColorfulGrid">
    <w:name w:val="Colorful Grid"/>
    <w:basedOn w:val="TableNormal"/>
    <w:uiPriority w:val="73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200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ediumGrid3">
    <w:name w:val="Medium Grid 3"/>
    <w:basedOn w:val="TableNormal"/>
    <w:uiPriority w:val="69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">
    <w:name w:val="Medium Grid 1"/>
    <w:basedOn w:val="TableNormal"/>
    <w:uiPriority w:val="67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List2">
    <w:name w:val="Medium List 2"/>
    <w:basedOn w:val="TableNormal"/>
    <w:uiPriority w:val="66"/>
    <w:semiHidden/>
    <w:unhideWhenUsed/>
    <w:rsid w:val="00C200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C2007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Shading2">
    <w:name w:val="Medium Shading 2"/>
    <w:basedOn w:val="TableNormal"/>
    <w:uiPriority w:val="64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2007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2007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aliases w:val="Journal"/>
    <w:uiPriority w:val="1"/>
    <w:qFormat/>
    <w:rsid w:val="00E015C9"/>
    <w:pPr>
      <w:spacing w:after="0" w:line="240" w:lineRule="auto"/>
      <w:ind w:left="709" w:hanging="709"/>
      <w:jc w:val="both"/>
    </w:pPr>
    <w:rPr>
      <w:rFonts w:ascii="Times New Roman" w:hAnsi="Times New Roman"/>
      <w:sz w:val="24"/>
    </w:rPr>
  </w:style>
  <w:style w:type="character" w:styleId="HTMLVariable">
    <w:name w:val="HTML Variable"/>
    <w:basedOn w:val="DefaultParagraphFont"/>
    <w:uiPriority w:val="99"/>
    <w:semiHidden/>
    <w:unhideWhenUsed/>
    <w:rsid w:val="00C20078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20078"/>
    <w:rPr>
      <w:rFonts w:ascii="Consolas" w:hAnsi="Consolas" w:cs="Consolas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20078"/>
    <w:pPr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20078"/>
    <w:rPr>
      <w:rFonts w:ascii="Consolas" w:hAnsi="Consolas" w:cs="Consolas"/>
      <w:sz w:val="20"/>
      <w:szCs w:val="20"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2007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20078"/>
    <w:rPr>
      <w:rFonts w:ascii="Consolas" w:hAnsi="Consolas" w:cs="Consolas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20078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20078"/>
    <w:pPr>
      <w:spacing w:after="0"/>
    </w:pPr>
    <w:rPr>
      <w:rFonts w:ascii="Times New Roman" w:hAnsi="Times New Roman"/>
      <w:i/>
      <w:iCs/>
      <w:sz w:val="24"/>
      <w:lang w:val="en-US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20078"/>
    <w:rPr>
      <w:rFonts w:ascii="Times New Roman" w:hAnsi="Times New Roman"/>
      <w:i/>
      <w:iCs/>
      <w:sz w:val="24"/>
      <w:lang w:val="en-US"/>
    </w:rPr>
  </w:style>
  <w:style w:type="character" w:styleId="HTMLAcronym">
    <w:name w:val="HTML Acronym"/>
    <w:basedOn w:val="DefaultParagraphFont"/>
    <w:uiPriority w:val="99"/>
    <w:semiHidden/>
    <w:unhideWhenUsed/>
    <w:rsid w:val="00C20078"/>
  </w:style>
  <w:style w:type="paragraph" w:styleId="NormalWeb">
    <w:name w:val="Normal (Web)"/>
    <w:basedOn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20078"/>
    <w:pPr>
      <w:spacing w:after="0"/>
    </w:pPr>
    <w:rPr>
      <w:rFonts w:ascii="Consolas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0078"/>
    <w:rPr>
      <w:rFonts w:ascii="Consolas" w:hAnsi="Consolas" w:cs="Consolas"/>
      <w:sz w:val="21"/>
      <w:szCs w:val="21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0078"/>
    <w:pPr>
      <w:spacing w:after="0"/>
    </w:pPr>
    <w:rPr>
      <w:rFonts w:ascii="Segoe UI" w:hAnsi="Segoe UI" w:cs="Segoe UI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0078"/>
    <w:rPr>
      <w:rFonts w:ascii="Segoe UI" w:hAnsi="Segoe UI" w:cs="Segoe UI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C20078"/>
    <w:rPr>
      <w:i/>
      <w:iCs/>
    </w:rPr>
  </w:style>
  <w:style w:type="character" w:styleId="Strong">
    <w:name w:val="Strong"/>
    <w:basedOn w:val="DefaultParagraphFont"/>
    <w:uiPriority w:val="22"/>
    <w:qFormat/>
    <w:rsid w:val="00C200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20078"/>
    <w:rPr>
      <w:color w:val="800080" w:themeColor="followedHyperlink"/>
      <w:u w:val="single"/>
    </w:rPr>
  </w:style>
  <w:style w:type="paragraph" w:styleId="BlockText">
    <w:name w:val="Block Text"/>
    <w:basedOn w:val="Normal"/>
    <w:uiPriority w:val="99"/>
    <w:semiHidden/>
    <w:unhideWhenUsed/>
    <w:rsid w:val="00C20078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after="0" w:line="480" w:lineRule="auto"/>
      <w:ind w:left="1152" w:right="1152"/>
    </w:pPr>
    <w:rPr>
      <w:rFonts w:eastAsiaTheme="minorEastAsia"/>
      <w:i/>
      <w:iCs/>
      <w:color w:val="4F81BD" w:themeColor="accent1"/>
      <w:sz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20078"/>
    <w:rPr>
      <w:rFonts w:ascii="Times New Roman" w:hAnsi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20078"/>
    <w:pPr>
      <w:spacing w:after="0"/>
    </w:pPr>
    <w:rPr>
      <w:rFonts w:ascii="Times New Roman" w:hAnsi="Times New Roman"/>
      <w:sz w:val="24"/>
      <w:lang w:val="en-US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20078"/>
    <w:pPr>
      <w:spacing w:after="120" w:line="480" w:lineRule="auto"/>
      <w:ind w:left="283"/>
    </w:pPr>
    <w:rPr>
      <w:rFonts w:ascii="Times New Roman" w:hAnsi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20078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0078"/>
    <w:pPr>
      <w:spacing w:after="120" w:line="480" w:lineRule="auto"/>
    </w:pPr>
    <w:rPr>
      <w:rFonts w:ascii="Times New Roman" w:hAnsi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20078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0078"/>
    <w:pPr>
      <w:numPr>
        <w:ilvl w:val="1"/>
      </w:numPr>
      <w:spacing w:after="160" w:line="48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C20078"/>
    <w:rPr>
      <w:rFonts w:eastAsiaTheme="minorEastAsia"/>
      <w:color w:val="5A5A5A" w:themeColor="text1" w:themeTint="A5"/>
      <w:spacing w:val="15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2007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20078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ListContinue5">
    <w:name w:val="List Continue 5"/>
    <w:basedOn w:val="Normal"/>
    <w:uiPriority w:val="99"/>
    <w:semiHidden/>
    <w:unhideWhenUsed/>
    <w:rsid w:val="00C20078"/>
    <w:pPr>
      <w:spacing w:after="120" w:line="480" w:lineRule="auto"/>
      <w:ind w:left="1415"/>
      <w:contextualSpacing/>
    </w:pPr>
    <w:rPr>
      <w:rFonts w:ascii="Times New Roman" w:hAnsi="Times New Roman"/>
      <w:sz w:val="24"/>
      <w:lang w:val="en-US"/>
    </w:rPr>
  </w:style>
  <w:style w:type="paragraph" w:styleId="ListContinue4">
    <w:name w:val="List Continue 4"/>
    <w:basedOn w:val="Normal"/>
    <w:uiPriority w:val="99"/>
    <w:semiHidden/>
    <w:unhideWhenUsed/>
    <w:rsid w:val="00C20078"/>
    <w:pPr>
      <w:spacing w:after="120" w:line="480" w:lineRule="auto"/>
      <w:ind w:left="1132"/>
      <w:contextualSpacing/>
    </w:pPr>
    <w:rPr>
      <w:rFonts w:ascii="Times New Roman" w:hAnsi="Times New Roman"/>
      <w:sz w:val="24"/>
      <w:lang w:val="en-US"/>
    </w:rPr>
  </w:style>
  <w:style w:type="paragraph" w:styleId="ListContinue3">
    <w:name w:val="List Continue 3"/>
    <w:basedOn w:val="Normal"/>
    <w:uiPriority w:val="99"/>
    <w:semiHidden/>
    <w:unhideWhenUsed/>
    <w:rsid w:val="00C20078"/>
    <w:pPr>
      <w:spacing w:after="120" w:line="480" w:lineRule="auto"/>
      <w:ind w:left="849"/>
      <w:contextualSpacing/>
    </w:pPr>
    <w:rPr>
      <w:rFonts w:ascii="Times New Roman" w:hAnsi="Times New Roman"/>
      <w:sz w:val="24"/>
      <w:lang w:val="en-US"/>
    </w:rPr>
  </w:style>
  <w:style w:type="paragraph" w:styleId="ListContinue2">
    <w:name w:val="List Continue 2"/>
    <w:basedOn w:val="Normal"/>
    <w:uiPriority w:val="99"/>
    <w:semiHidden/>
    <w:unhideWhenUsed/>
    <w:rsid w:val="00C20078"/>
    <w:pPr>
      <w:spacing w:after="120" w:line="480" w:lineRule="auto"/>
      <w:ind w:left="566"/>
      <w:contextualSpacing/>
    </w:pPr>
    <w:rPr>
      <w:rFonts w:ascii="Times New Roman" w:hAnsi="Times New Roman"/>
      <w:sz w:val="24"/>
      <w:lang w:val="en-US"/>
    </w:rPr>
  </w:style>
  <w:style w:type="paragraph" w:styleId="ListContinue">
    <w:name w:val="List Continue"/>
    <w:basedOn w:val="Normal"/>
    <w:uiPriority w:val="99"/>
    <w:semiHidden/>
    <w:unhideWhenUsed/>
    <w:rsid w:val="00C20078"/>
    <w:pPr>
      <w:spacing w:after="120" w:line="480" w:lineRule="auto"/>
      <w:ind w:left="283"/>
      <w:contextualSpacing/>
    </w:pPr>
    <w:rPr>
      <w:rFonts w:ascii="Times New Roman" w:hAnsi="Times New Roman"/>
      <w:sz w:val="24"/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C20078"/>
    <w:pPr>
      <w:spacing w:after="0"/>
      <w:ind w:left="4252"/>
    </w:pPr>
    <w:rPr>
      <w:rFonts w:ascii="Times New Roman" w:hAnsi="Times New Roman"/>
      <w:sz w:val="24"/>
      <w:lang w:val="en-US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C20078"/>
    <w:rPr>
      <w:rFonts w:ascii="Times New Roman" w:hAnsi="Times New Roman"/>
      <w:sz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20078"/>
    <w:pPr>
      <w:spacing w:after="0"/>
      <w:contextualSpacing/>
      <w:jc w:val="center"/>
    </w:pPr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20078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/>
    </w:rPr>
  </w:style>
  <w:style w:type="paragraph" w:styleId="ListNumber5">
    <w:name w:val="List Number 5"/>
    <w:basedOn w:val="Normal"/>
    <w:uiPriority w:val="99"/>
    <w:semiHidden/>
    <w:unhideWhenUsed/>
    <w:rsid w:val="00C20078"/>
    <w:pPr>
      <w:numPr>
        <w:numId w:val="1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4">
    <w:name w:val="List Number 4"/>
    <w:basedOn w:val="Normal"/>
    <w:uiPriority w:val="99"/>
    <w:semiHidden/>
    <w:unhideWhenUsed/>
    <w:rsid w:val="00C20078"/>
    <w:pPr>
      <w:numPr>
        <w:numId w:val="2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3">
    <w:name w:val="List Number 3"/>
    <w:basedOn w:val="Normal"/>
    <w:uiPriority w:val="99"/>
    <w:semiHidden/>
    <w:unhideWhenUsed/>
    <w:rsid w:val="00C20078"/>
    <w:pPr>
      <w:numPr>
        <w:numId w:val="3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Number2">
    <w:name w:val="List Number 2"/>
    <w:basedOn w:val="Normal"/>
    <w:uiPriority w:val="99"/>
    <w:semiHidden/>
    <w:unhideWhenUsed/>
    <w:rsid w:val="00C20078"/>
    <w:pPr>
      <w:numPr>
        <w:numId w:val="4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5">
    <w:name w:val="List Bullet 5"/>
    <w:basedOn w:val="Normal"/>
    <w:uiPriority w:val="99"/>
    <w:semiHidden/>
    <w:unhideWhenUsed/>
    <w:rsid w:val="00C20078"/>
    <w:pPr>
      <w:numPr>
        <w:numId w:val="5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4">
    <w:name w:val="List Bullet 4"/>
    <w:basedOn w:val="Normal"/>
    <w:uiPriority w:val="99"/>
    <w:semiHidden/>
    <w:unhideWhenUsed/>
    <w:rsid w:val="00C20078"/>
    <w:pPr>
      <w:numPr>
        <w:numId w:val="6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3">
    <w:name w:val="List Bullet 3"/>
    <w:basedOn w:val="Normal"/>
    <w:uiPriority w:val="99"/>
    <w:semiHidden/>
    <w:unhideWhenUsed/>
    <w:rsid w:val="00C20078"/>
    <w:pPr>
      <w:numPr>
        <w:numId w:val="7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2">
    <w:name w:val="List Bullet 2"/>
    <w:basedOn w:val="Normal"/>
    <w:uiPriority w:val="99"/>
    <w:semiHidden/>
    <w:unhideWhenUsed/>
    <w:rsid w:val="00C20078"/>
    <w:pPr>
      <w:numPr>
        <w:numId w:val="8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5">
    <w:name w:val="List 5"/>
    <w:basedOn w:val="Normal"/>
    <w:uiPriority w:val="99"/>
    <w:semiHidden/>
    <w:unhideWhenUsed/>
    <w:rsid w:val="00C20078"/>
    <w:pPr>
      <w:spacing w:after="0" w:line="480" w:lineRule="auto"/>
      <w:ind w:left="1415" w:hanging="283"/>
      <w:contextualSpacing/>
    </w:pPr>
    <w:rPr>
      <w:rFonts w:ascii="Times New Roman" w:hAnsi="Times New Roman"/>
      <w:sz w:val="24"/>
      <w:lang w:val="en-US"/>
    </w:rPr>
  </w:style>
  <w:style w:type="paragraph" w:styleId="List4">
    <w:name w:val="List 4"/>
    <w:basedOn w:val="Normal"/>
    <w:uiPriority w:val="99"/>
    <w:semiHidden/>
    <w:unhideWhenUsed/>
    <w:rsid w:val="00C20078"/>
    <w:pPr>
      <w:spacing w:after="0" w:line="480" w:lineRule="auto"/>
      <w:ind w:left="1132" w:hanging="283"/>
      <w:contextualSpacing/>
    </w:pPr>
    <w:rPr>
      <w:rFonts w:ascii="Times New Roman" w:hAnsi="Times New Roman"/>
      <w:sz w:val="24"/>
      <w:lang w:val="en-US"/>
    </w:rPr>
  </w:style>
  <w:style w:type="paragraph" w:styleId="List3">
    <w:name w:val="List 3"/>
    <w:basedOn w:val="Normal"/>
    <w:uiPriority w:val="99"/>
    <w:semiHidden/>
    <w:unhideWhenUsed/>
    <w:rsid w:val="00C20078"/>
    <w:pPr>
      <w:spacing w:after="0" w:line="480" w:lineRule="auto"/>
      <w:ind w:left="849" w:hanging="283"/>
      <w:contextualSpacing/>
    </w:pPr>
    <w:rPr>
      <w:rFonts w:ascii="Times New Roman" w:hAnsi="Times New Roman"/>
      <w:sz w:val="24"/>
      <w:lang w:val="en-US"/>
    </w:rPr>
  </w:style>
  <w:style w:type="paragraph" w:styleId="List2">
    <w:name w:val="List 2"/>
    <w:basedOn w:val="Normal"/>
    <w:uiPriority w:val="99"/>
    <w:semiHidden/>
    <w:unhideWhenUsed/>
    <w:rsid w:val="00C20078"/>
    <w:pPr>
      <w:spacing w:after="0" w:line="480" w:lineRule="auto"/>
      <w:ind w:left="566" w:hanging="283"/>
      <w:contextualSpacing/>
    </w:pPr>
    <w:rPr>
      <w:rFonts w:ascii="Times New Roman" w:hAnsi="Times New Roman"/>
      <w:sz w:val="24"/>
      <w:lang w:val="en-US"/>
    </w:rPr>
  </w:style>
  <w:style w:type="paragraph" w:styleId="ListNumber">
    <w:name w:val="List Number"/>
    <w:basedOn w:val="Normal"/>
    <w:uiPriority w:val="99"/>
    <w:semiHidden/>
    <w:unhideWhenUsed/>
    <w:rsid w:val="00C20078"/>
    <w:pPr>
      <w:numPr>
        <w:numId w:val="9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Bullet">
    <w:name w:val="List Bullet"/>
    <w:basedOn w:val="Normal"/>
    <w:uiPriority w:val="99"/>
    <w:semiHidden/>
    <w:unhideWhenUsed/>
    <w:rsid w:val="00C20078"/>
    <w:pPr>
      <w:numPr>
        <w:numId w:val="10"/>
      </w:numPr>
      <w:spacing w:after="0" w:line="480" w:lineRule="auto"/>
      <w:contextualSpacing/>
    </w:pPr>
    <w:rPr>
      <w:rFonts w:ascii="Times New Roman" w:hAnsi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C20078"/>
    <w:pPr>
      <w:spacing w:after="0" w:line="480" w:lineRule="auto"/>
      <w:ind w:left="283" w:hanging="283"/>
      <w:contextualSpacing/>
    </w:pPr>
    <w:rPr>
      <w:rFonts w:ascii="Times New Roman" w:hAnsi="Times New Roman"/>
      <w:sz w:val="24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C20078"/>
    <w:pPr>
      <w:spacing w:before="120" w:after="0" w:line="480" w:lineRule="auto"/>
    </w:pPr>
    <w:rPr>
      <w:rFonts w:asciiTheme="majorHAnsi" w:eastAsiaTheme="majorEastAsia" w:hAnsiTheme="majorHAnsi" w:cstheme="majorBidi"/>
      <w:b/>
      <w:bCs/>
      <w:sz w:val="24"/>
      <w:szCs w:val="24"/>
      <w:lang w:val="en-US"/>
    </w:rPr>
  </w:style>
  <w:style w:type="paragraph" w:styleId="MacroText">
    <w:name w:val="macro"/>
    <w:link w:val="MacroTextChar"/>
    <w:uiPriority w:val="99"/>
    <w:semiHidden/>
    <w:unhideWhenUsed/>
    <w:rsid w:val="00C2007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480" w:lineRule="auto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20078"/>
    <w:rPr>
      <w:rFonts w:ascii="Consolas" w:hAnsi="Consolas" w:cs="Consolas"/>
      <w:sz w:val="20"/>
      <w:szCs w:val="20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20078"/>
    <w:pPr>
      <w:spacing w:after="0" w:line="480" w:lineRule="auto"/>
      <w:ind w:left="240" w:hanging="240"/>
    </w:pPr>
    <w:rPr>
      <w:rFonts w:ascii="Times New Roman" w:hAnsi="Times New Roman"/>
      <w:sz w:val="24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0078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C20078"/>
  </w:style>
  <w:style w:type="character" w:styleId="CommentReference">
    <w:name w:val="annotation reference"/>
    <w:basedOn w:val="DefaultParagraphFont"/>
    <w:uiPriority w:val="99"/>
    <w:semiHidden/>
    <w:unhideWhenUsed/>
    <w:rsid w:val="00C20078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C20078"/>
    <w:rPr>
      <w:vertAlign w:val="superscript"/>
    </w:rPr>
  </w:style>
  <w:style w:type="paragraph" w:styleId="EnvelopeReturn">
    <w:name w:val="envelope return"/>
    <w:basedOn w:val="Normal"/>
    <w:uiPriority w:val="99"/>
    <w:semiHidden/>
    <w:unhideWhenUsed/>
    <w:rsid w:val="00C20078"/>
    <w:pPr>
      <w:spacing w:after="0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C20078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  <w:lang w:val="en-US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C20078"/>
    <w:pPr>
      <w:spacing w:after="0" w:line="480" w:lineRule="auto"/>
    </w:pPr>
    <w:rPr>
      <w:rFonts w:ascii="Times New Roman" w:hAnsi="Times New Roman"/>
      <w:sz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C20078"/>
    <w:rPr>
      <w:rFonts w:ascii="Times New Roman" w:hAnsi="Times New Roman"/>
      <w:b/>
      <w:iCs/>
      <w:sz w:val="20"/>
      <w:szCs w:val="18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20078"/>
    <w:pPr>
      <w:spacing w:after="0"/>
      <w:ind w:left="240" w:hanging="240"/>
    </w:pPr>
    <w:rPr>
      <w:rFonts w:ascii="Times New Roman" w:hAnsi="Times New Roman"/>
      <w:sz w:val="24"/>
      <w:lang w:val="en-US"/>
    </w:rPr>
  </w:style>
  <w:style w:type="paragraph" w:styleId="IndexHeading">
    <w:name w:val="index heading"/>
    <w:basedOn w:val="Normal"/>
    <w:next w:val="Index1"/>
    <w:uiPriority w:val="99"/>
    <w:semiHidden/>
    <w:unhideWhenUsed/>
    <w:rsid w:val="00C20078"/>
    <w:pPr>
      <w:spacing w:after="0" w:line="480" w:lineRule="auto"/>
    </w:pPr>
    <w:rPr>
      <w:rFonts w:asciiTheme="majorHAnsi" w:eastAsiaTheme="majorEastAsia" w:hAnsiTheme="majorHAnsi" w:cstheme="majorBidi"/>
      <w:b/>
      <w:bCs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0078"/>
    <w:pPr>
      <w:spacing w:after="0"/>
    </w:pPr>
    <w:rPr>
      <w:rFonts w:ascii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078"/>
    <w:rPr>
      <w:rFonts w:ascii="Times New Roman" w:hAnsi="Times New Roman"/>
      <w:sz w:val="20"/>
      <w:szCs w:val="20"/>
      <w:lang w:val="en-US"/>
    </w:rPr>
  </w:style>
  <w:style w:type="paragraph" w:styleId="NormalIndent">
    <w:name w:val="Normal Indent"/>
    <w:basedOn w:val="Normal"/>
    <w:uiPriority w:val="99"/>
    <w:semiHidden/>
    <w:unhideWhenUsed/>
    <w:rsid w:val="00C20078"/>
    <w:pPr>
      <w:spacing w:after="0" w:line="480" w:lineRule="auto"/>
      <w:ind w:left="708"/>
    </w:pPr>
    <w:rPr>
      <w:rFonts w:ascii="Times New Roman" w:hAnsi="Times New Roman"/>
      <w:sz w:val="24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920"/>
    </w:pPr>
    <w:rPr>
      <w:rFonts w:ascii="Times New Roman" w:hAnsi="Times New Roman"/>
      <w:sz w:val="24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680"/>
    </w:pPr>
    <w:rPr>
      <w:rFonts w:ascii="Times New Roman" w:hAnsi="Times New Roman"/>
      <w:sz w:val="24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440"/>
    </w:pPr>
    <w:rPr>
      <w:rFonts w:ascii="Times New Roman" w:hAnsi="Times New Roman"/>
      <w:sz w:val="24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1200"/>
    </w:pPr>
    <w:rPr>
      <w:rFonts w:ascii="Times New Roman" w:hAnsi="Times New Roman"/>
      <w:sz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960"/>
    </w:pPr>
    <w:rPr>
      <w:rFonts w:ascii="Times New Roman" w:hAnsi="Times New Roman"/>
      <w:sz w:val="24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720"/>
    </w:pPr>
    <w:rPr>
      <w:rFonts w:ascii="Times New Roman" w:hAnsi="Times New Roman"/>
      <w:sz w:val="24"/>
      <w:lang w:val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480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C20078"/>
    <w:pPr>
      <w:spacing w:after="100" w:line="480" w:lineRule="auto"/>
      <w:ind w:left="240"/>
    </w:pPr>
    <w:rPr>
      <w:rFonts w:ascii="Times New Roman" w:hAnsi="Times New Roman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20078"/>
    <w:pPr>
      <w:spacing w:after="100" w:line="480" w:lineRule="auto"/>
    </w:pPr>
    <w:rPr>
      <w:rFonts w:ascii="Times New Roman" w:hAnsi="Times New Roman"/>
      <w:sz w:val="24"/>
      <w:lang w:val="en-US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C20078"/>
    <w:pPr>
      <w:spacing w:after="0"/>
      <w:ind w:left="2160" w:hanging="240"/>
    </w:pPr>
    <w:rPr>
      <w:rFonts w:ascii="Times New Roman" w:hAnsi="Times New Roman"/>
      <w:sz w:val="24"/>
      <w:lang w:val="en-US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C20078"/>
    <w:pPr>
      <w:spacing w:after="0"/>
      <w:ind w:left="1920" w:hanging="240"/>
    </w:pPr>
    <w:rPr>
      <w:rFonts w:ascii="Times New Roman" w:hAnsi="Times New Roman"/>
      <w:sz w:val="24"/>
      <w:lang w:val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C20078"/>
    <w:pPr>
      <w:spacing w:after="0"/>
      <w:ind w:left="1680" w:hanging="240"/>
    </w:pPr>
    <w:rPr>
      <w:rFonts w:ascii="Times New Roman" w:hAnsi="Times New Roman"/>
      <w:sz w:val="24"/>
      <w:lang w:val="en-US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C20078"/>
    <w:pPr>
      <w:spacing w:after="0"/>
      <w:ind w:left="1440" w:hanging="240"/>
    </w:pPr>
    <w:rPr>
      <w:rFonts w:ascii="Times New Roman" w:hAnsi="Times New Roman"/>
      <w:sz w:val="24"/>
      <w:lang w:val="en-US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C20078"/>
    <w:pPr>
      <w:spacing w:after="0"/>
      <w:ind w:left="1200" w:hanging="240"/>
    </w:pPr>
    <w:rPr>
      <w:rFonts w:ascii="Times New Roman" w:hAnsi="Times New Roman"/>
      <w:sz w:val="24"/>
      <w:lang w:val="en-US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C20078"/>
    <w:pPr>
      <w:spacing w:after="0"/>
      <w:ind w:left="960" w:hanging="240"/>
    </w:pPr>
    <w:rPr>
      <w:rFonts w:ascii="Times New Roman" w:hAnsi="Times New Roman"/>
      <w:sz w:val="24"/>
      <w:lang w:val="en-US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C20078"/>
    <w:pPr>
      <w:spacing w:after="0"/>
      <w:ind w:left="720" w:hanging="240"/>
    </w:pPr>
    <w:rPr>
      <w:rFonts w:ascii="Times New Roman" w:hAnsi="Times New Roman"/>
      <w:sz w:val="24"/>
      <w:lang w:val="en-US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C20078"/>
    <w:pPr>
      <w:spacing w:after="0"/>
      <w:ind w:left="480" w:hanging="240"/>
    </w:pPr>
    <w:rPr>
      <w:rFonts w:ascii="Times New Roman" w:hAnsi="Times New Roman"/>
      <w:sz w:val="24"/>
      <w:lang w:val="en-US"/>
    </w:rPr>
  </w:style>
  <w:style w:type="paragraph" w:customStyle="1" w:styleId="CitaviBibliographyEntry">
    <w:name w:val="Citavi Bibliography Entry"/>
    <w:basedOn w:val="Normal"/>
    <w:link w:val="CitaviBibliographyEntryZchn"/>
    <w:rsid w:val="00395961"/>
    <w:pPr>
      <w:tabs>
        <w:tab w:val="left" w:pos="397"/>
      </w:tabs>
      <w:spacing w:after="0" w:line="360" w:lineRule="auto"/>
      <w:ind w:left="397" w:hanging="397"/>
      <w:jc w:val="both"/>
    </w:pPr>
    <w:rPr>
      <w:rFonts w:ascii="Times New Roman" w:hAnsi="Times New Roman"/>
      <w:sz w:val="24"/>
      <w:lang w:val="en-US"/>
    </w:rPr>
  </w:style>
  <w:style w:type="character" w:customStyle="1" w:styleId="CitaviBibliographyEntryZchn">
    <w:name w:val="Citavi Bibliography Entry Zchn"/>
    <w:basedOn w:val="DefaultParagraphFont"/>
    <w:link w:val="CitaviBibliographyEntry"/>
    <w:rsid w:val="00395961"/>
    <w:rPr>
      <w:rFonts w:ascii="Times New Roman" w:hAnsi="Times New Roman"/>
      <w:sz w:val="24"/>
      <w:lang w:val="en-US"/>
    </w:rPr>
  </w:style>
  <w:style w:type="paragraph" w:customStyle="1" w:styleId="CitaviBibliographyHeading">
    <w:name w:val="Citavi Bibliography Heading"/>
    <w:basedOn w:val="Heading1"/>
    <w:link w:val="CitaviBibliographyHeadingZchn"/>
    <w:rsid w:val="008F6A50"/>
  </w:style>
  <w:style w:type="character" w:customStyle="1" w:styleId="CitaviBibliographyHeadingZchn">
    <w:name w:val="Citavi Bibliography Heading Zchn"/>
    <w:basedOn w:val="DefaultParagraphFont"/>
    <w:link w:val="CitaviBibliographyHeading"/>
    <w:rsid w:val="008F6A50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paragraph" w:customStyle="1" w:styleId="CitaviBibliographySubheading1">
    <w:name w:val="Citavi Bibliography Subheading 1"/>
    <w:basedOn w:val="Heading2"/>
    <w:link w:val="CitaviBibliographySubheading1Zchn"/>
    <w:rsid w:val="00C20078"/>
    <w:pPr>
      <w:outlineLvl w:val="9"/>
    </w:p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C2007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C20078"/>
    <w:pPr>
      <w:outlineLvl w:val="9"/>
    </w:p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C200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C20078"/>
    <w:pPr>
      <w:outlineLvl w:val="9"/>
    </w:p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C20078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en-US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C20078"/>
    <w:pPr>
      <w:outlineLvl w:val="9"/>
    </w:p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C20078"/>
    <w:rPr>
      <w:rFonts w:asciiTheme="majorHAnsi" w:eastAsiaTheme="majorEastAsia" w:hAnsiTheme="majorHAnsi" w:cstheme="majorBidi"/>
      <w:color w:val="365F91" w:themeColor="accent1" w:themeShade="BF"/>
      <w:sz w:val="24"/>
      <w:lang w:val="en-US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C20078"/>
    <w:pPr>
      <w:outlineLvl w:val="9"/>
    </w:p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C20078"/>
    <w:rPr>
      <w:rFonts w:asciiTheme="majorHAnsi" w:eastAsiaTheme="majorEastAsia" w:hAnsiTheme="majorHAnsi" w:cstheme="majorBidi"/>
      <w:color w:val="243F60" w:themeColor="accent1" w:themeShade="7F"/>
      <w:sz w:val="24"/>
      <w:lang w:val="en-US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C20078"/>
    <w:pPr>
      <w:outlineLvl w:val="9"/>
    </w:p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C2007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C20078"/>
    <w:pPr>
      <w:outlineLvl w:val="9"/>
    </w:p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C20078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C20078"/>
    <w:pPr>
      <w:outlineLvl w:val="9"/>
    </w:p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C200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table" w:styleId="TableGrid">
    <w:name w:val="Table Grid"/>
    <w:basedOn w:val="Table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20078"/>
    <w:rPr>
      <w:rFonts w:ascii="AdvMINION-R" w:hAnsi="AdvMINION-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SupplementaryMaterial">
    <w:name w:val="Supplementary Material"/>
    <w:basedOn w:val="Title"/>
    <w:next w:val="Title"/>
    <w:qFormat/>
    <w:rsid w:val="002A63C5"/>
    <w:pPr>
      <w:suppressLineNumbers/>
      <w:spacing w:before="240" w:after="120"/>
      <w:contextualSpacing w:val="0"/>
    </w:pPr>
    <w:rPr>
      <w:rFonts w:eastAsiaTheme="minorHAnsi" w:cs="Times New Roman"/>
      <w:i/>
      <w:spacing w:val="0"/>
      <w:kern w:val="0"/>
      <w:szCs w:val="32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8156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1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DC10E-99FA-46C5-A52C-AE6EFFA8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Göttlinger</dc:creator>
  <cp:keywords/>
  <dc:description/>
  <cp:lastModifiedBy>Gillian Attard</cp:lastModifiedBy>
  <cp:revision>16</cp:revision>
  <cp:lastPrinted>2018-11-08T10:23:00Z</cp:lastPrinted>
  <dcterms:created xsi:type="dcterms:W3CDTF">2018-11-08T13:55:00Z</dcterms:created>
  <dcterms:modified xsi:type="dcterms:W3CDTF">2019-02-14T08:33:00Z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False</vt:lpwstr>
  </property>
</Properties>
</file>