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0D" w:rsidRDefault="00CD0E5C" w:rsidP="0093224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736336" cy="291236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ry figure 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336" cy="291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4A05" w:rsidRPr="0085594D" w:rsidRDefault="003E4A05" w:rsidP="00932244">
      <w:pPr>
        <w:spacing w:line="276" w:lineRule="auto"/>
        <w:jc w:val="both"/>
        <w:rPr>
          <w:sz w:val="24"/>
          <w:szCs w:val="24"/>
        </w:rPr>
      </w:pPr>
      <w:r w:rsidRPr="0085594D">
        <w:rPr>
          <w:rFonts w:ascii="Times New Roman" w:hAnsi="Times New Roman" w:cs="Times New Roman"/>
          <w:b/>
          <w:sz w:val="24"/>
          <w:szCs w:val="24"/>
        </w:rPr>
        <w:t xml:space="preserve">Supplementary Figure 1. </w:t>
      </w:r>
      <w:r w:rsidRPr="0085594D">
        <w:rPr>
          <w:rFonts w:ascii="Times New Roman" w:hAnsi="Times New Roman" w:cs="Times New Roman"/>
          <w:sz w:val="24"/>
          <w:szCs w:val="24"/>
        </w:rPr>
        <w:t xml:space="preserve">Flowchart of study </w:t>
      </w:r>
      <w:r w:rsidR="0057118B" w:rsidRPr="0085594D">
        <w:rPr>
          <w:rFonts w:ascii="Times New Roman" w:hAnsi="Times New Roman" w:cs="Times New Roman"/>
          <w:sz w:val="24"/>
          <w:szCs w:val="24"/>
        </w:rPr>
        <w:t>design.</w:t>
      </w:r>
    </w:p>
    <w:p w:rsidR="00E25C0D" w:rsidRDefault="00E25C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4A05" w:rsidRPr="0085594D" w:rsidRDefault="00E25C0D" w:rsidP="0093224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3909060" cy="36682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366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A05" w:rsidRPr="0085594D" w:rsidRDefault="003E4A05" w:rsidP="0093224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4D">
        <w:rPr>
          <w:rFonts w:ascii="Times New Roman" w:hAnsi="Times New Roman" w:cs="Times New Roman"/>
          <w:b/>
          <w:sz w:val="24"/>
          <w:szCs w:val="24"/>
        </w:rPr>
        <w:t xml:space="preserve">Supplementary Figure 2. </w:t>
      </w:r>
      <w:r w:rsidRPr="0085594D">
        <w:rPr>
          <w:rFonts w:ascii="Times New Roman" w:hAnsi="Times New Roman" w:cs="Times New Roman"/>
          <w:sz w:val="24"/>
          <w:szCs w:val="24"/>
        </w:rPr>
        <w:t xml:space="preserve">Perfusion MRI shows high test-retest repeatability in quantifying cerebral blood flow (CBF) metrics in mouse brain. Pearson correlation between repeated measurements of CBF, *** </w:t>
      </w:r>
      <w:r w:rsidRPr="0085594D">
        <w:rPr>
          <w:rFonts w:ascii="Times New Roman" w:hAnsi="Times New Roman" w:cs="Times New Roman"/>
          <w:i/>
          <w:sz w:val="24"/>
          <w:szCs w:val="24"/>
        </w:rPr>
        <w:t>p</w:t>
      </w:r>
      <w:r w:rsidR="00932244" w:rsidRPr="0085594D">
        <w:rPr>
          <w:rFonts w:ascii="Times New Roman" w:hAnsi="Times New Roman" w:cs="Times New Roman"/>
          <w:sz w:val="24"/>
          <w:szCs w:val="24"/>
        </w:rPr>
        <w:t xml:space="preserve"> &lt; 0.001, n = 17.</w:t>
      </w:r>
    </w:p>
    <w:p w:rsidR="00E25C0D" w:rsidRDefault="00E2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60EB" w:rsidRPr="0085594D" w:rsidRDefault="00E25C0D" w:rsidP="0093224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811012" cy="44394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12" cy="443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44" w:rsidRPr="0085594D" w:rsidRDefault="003E4A05" w:rsidP="009322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594D">
        <w:rPr>
          <w:rFonts w:ascii="Times New Roman" w:hAnsi="Times New Roman" w:cs="Times New Roman"/>
          <w:b/>
          <w:sz w:val="24"/>
          <w:szCs w:val="24"/>
        </w:rPr>
        <w:t xml:space="preserve">Supplementary Figure 3. </w:t>
      </w:r>
      <w:r w:rsidRPr="0085594D">
        <w:rPr>
          <w:rFonts w:ascii="Times New Roman" w:hAnsi="Times New Roman" w:cs="Times New Roman"/>
          <w:sz w:val="24"/>
          <w:szCs w:val="24"/>
        </w:rPr>
        <w:t>Quantification of baseline cerebral blood volume (CBV</w:t>
      </w:r>
      <w:r w:rsidRPr="0085594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5594D">
        <w:rPr>
          <w:rFonts w:ascii="Times New Roman" w:hAnsi="Times New Roman" w:cs="Times New Roman"/>
          <w:sz w:val="24"/>
          <w:szCs w:val="24"/>
        </w:rPr>
        <w:t>) in brain of the untreated and noscapine-treated non-transgenic littermates (NTL) and arcA</w:t>
      </w:r>
      <w:r w:rsidR="00932244" w:rsidRPr="0085594D">
        <w:rPr>
          <w:rFonts w:ascii="Symbol" w:hAnsi="Symbol" w:cs="Times New Roman"/>
          <w:sz w:val="24"/>
          <w:szCs w:val="24"/>
        </w:rPr>
        <w:t></w:t>
      </w:r>
      <w:r w:rsidR="00932244" w:rsidRPr="0085594D">
        <w:rPr>
          <w:rFonts w:ascii="Times New Roman" w:hAnsi="Times New Roman" w:cs="Times New Roman"/>
          <w:sz w:val="24"/>
          <w:szCs w:val="24"/>
        </w:rPr>
        <w:t xml:space="preserve"> mice, respectively. Not</w:t>
      </w:r>
      <w:r w:rsidR="0099217A">
        <w:rPr>
          <w:rFonts w:ascii="Times New Roman" w:hAnsi="Times New Roman" w:cs="Times New Roman"/>
          <w:sz w:val="24"/>
          <w:szCs w:val="24"/>
        </w:rPr>
        <w:t xml:space="preserve"> </w:t>
      </w:r>
      <w:r w:rsidR="00932244" w:rsidRPr="0085594D">
        <w:rPr>
          <w:rFonts w:ascii="Times New Roman" w:hAnsi="Times New Roman" w:cs="Times New Roman"/>
          <w:sz w:val="24"/>
          <w:szCs w:val="24"/>
        </w:rPr>
        <w:t xml:space="preserve">significant, two-way ANOVA with post hoc Turkey’s correction for multiple comparison; CBF, cerebral blood flow. </w:t>
      </w:r>
      <w:r w:rsidR="00932244" w:rsidRPr="0085594D">
        <w:rPr>
          <w:rFonts w:ascii="Times New Roman" w:hAnsi="Times New Roman" w:cs="Times New Roman"/>
          <w:sz w:val="24"/>
          <w:szCs w:val="24"/>
          <w:lang w:val="it-IT"/>
        </w:rPr>
        <w:t xml:space="preserve">NTL (n = 8), NTL </w:t>
      </w:r>
      <w:proofErr w:type="spellStart"/>
      <w:r w:rsidR="00932244" w:rsidRPr="0085594D">
        <w:rPr>
          <w:rFonts w:ascii="Times New Roman" w:hAnsi="Times New Roman" w:cs="Times New Roman"/>
          <w:sz w:val="24"/>
          <w:szCs w:val="24"/>
          <w:lang w:val="it-IT"/>
        </w:rPr>
        <w:t>noscapine</w:t>
      </w:r>
      <w:proofErr w:type="spellEnd"/>
      <w:r w:rsidR="00932244" w:rsidRPr="0085594D">
        <w:rPr>
          <w:rFonts w:ascii="Times New Roman" w:hAnsi="Times New Roman" w:cs="Times New Roman"/>
          <w:sz w:val="24"/>
          <w:szCs w:val="24"/>
          <w:lang w:val="it-IT"/>
        </w:rPr>
        <w:t xml:space="preserve"> (n = 9), </w:t>
      </w:r>
      <w:proofErr w:type="spellStart"/>
      <w:r w:rsidR="00932244" w:rsidRPr="0085594D">
        <w:rPr>
          <w:rFonts w:ascii="Times New Roman" w:hAnsi="Times New Roman" w:cs="Times New Roman"/>
          <w:sz w:val="24"/>
          <w:szCs w:val="24"/>
          <w:lang w:val="it-IT"/>
        </w:rPr>
        <w:t>arcA</w:t>
      </w:r>
      <w:proofErr w:type="spellEnd"/>
      <w:r w:rsidR="00932244" w:rsidRPr="0085594D">
        <w:rPr>
          <w:rFonts w:ascii="Times New Roman" w:hAnsi="Times New Roman" w:cs="Times New Roman"/>
          <w:sz w:val="24"/>
          <w:szCs w:val="24"/>
        </w:rPr>
        <w:t>β</w:t>
      </w:r>
      <w:r w:rsidR="00932244" w:rsidRPr="0085594D">
        <w:rPr>
          <w:rFonts w:ascii="Times New Roman" w:hAnsi="Times New Roman" w:cs="Times New Roman"/>
          <w:sz w:val="24"/>
          <w:szCs w:val="24"/>
          <w:lang w:val="it-IT"/>
        </w:rPr>
        <w:t xml:space="preserve"> (n = 9), </w:t>
      </w:r>
      <w:proofErr w:type="spellStart"/>
      <w:r w:rsidR="00932244" w:rsidRPr="0085594D">
        <w:rPr>
          <w:rFonts w:ascii="Times New Roman" w:hAnsi="Times New Roman" w:cs="Times New Roman"/>
          <w:sz w:val="24"/>
          <w:szCs w:val="24"/>
          <w:lang w:val="it-IT"/>
        </w:rPr>
        <w:t>arcA</w:t>
      </w:r>
      <w:proofErr w:type="spellEnd"/>
      <w:r w:rsidR="00932244" w:rsidRPr="0085594D">
        <w:rPr>
          <w:rFonts w:ascii="Times New Roman" w:hAnsi="Times New Roman" w:cs="Times New Roman"/>
          <w:sz w:val="24"/>
          <w:szCs w:val="24"/>
        </w:rPr>
        <w:t>β</w:t>
      </w:r>
      <w:r w:rsidR="00932244" w:rsidRPr="0085594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32244" w:rsidRPr="0085594D">
        <w:rPr>
          <w:rFonts w:ascii="Times New Roman" w:hAnsi="Times New Roman" w:cs="Times New Roman"/>
          <w:sz w:val="24"/>
          <w:szCs w:val="24"/>
          <w:lang w:val="it-IT"/>
        </w:rPr>
        <w:t>noscapine</w:t>
      </w:r>
      <w:proofErr w:type="spellEnd"/>
      <w:r w:rsidR="00932244" w:rsidRPr="0085594D">
        <w:rPr>
          <w:rFonts w:ascii="Times New Roman" w:hAnsi="Times New Roman" w:cs="Times New Roman"/>
          <w:sz w:val="24"/>
          <w:szCs w:val="24"/>
          <w:lang w:val="it-IT"/>
        </w:rPr>
        <w:t xml:space="preserve"> (n = 11).</w:t>
      </w:r>
    </w:p>
    <w:p w:rsidR="00E25C0D" w:rsidRDefault="00E25C0D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:rsidR="003E4A05" w:rsidRPr="0085594D" w:rsidRDefault="00E25C0D" w:rsidP="009322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4594860" cy="713841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figure 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713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44" w:rsidRPr="00932244" w:rsidRDefault="003E4A05" w:rsidP="009322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4D">
        <w:rPr>
          <w:rFonts w:ascii="Times New Roman" w:hAnsi="Times New Roman" w:cs="Times New Roman"/>
          <w:b/>
          <w:sz w:val="24"/>
          <w:szCs w:val="24"/>
        </w:rPr>
        <w:t>Supplementary Figure 4.</w:t>
      </w:r>
      <w:r w:rsidRPr="0085594D">
        <w:rPr>
          <w:rFonts w:ascii="Times New Roman" w:hAnsi="Times New Roman" w:cs="Times New Roman"/>
          <w:sz w:val="24"/>
          <w:szCs w:val="24"/>
        </w:rPr>
        <w:t xml:space="preserve"> Quantification of regional cerebral vascular reactivity in mouse brains. </w:t>
      </w:r>
      <w:r w:rsidRPr="0085594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5594D">
        <w:rPr>
          <w:rFonts w:ascii="Times New Roman" w:hAnsi="Times New Roman" w:cs="Times New Roman"/>
          <w:b/>
          <w:sz w:val="24"/>
          <w:szCs w:val="24"/>
        </w:rPr>
        <w:t>a-f</w:t>
      </w:r>
      <w:proofErr w:type="gramEnd"/>
      <w:r w:rsidRPr="0085594D">
        <w:rPr>
          <w:rFonts w:ascii="Times New Roman" w:hAnsi="Times New Roman" w:cs="Times New Roman"/>
          <w:b/>
          <w:sz w:val="24"/>
          <w:szCs w:val="24"/>
        </w:rPr>
        <w:t>)</w:t>
      </w:r>
      <w:r w:rsidRPr="0085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94D">
        <w:rPr>
          <w:rFonts w:ascii="Times New Roman" w:hAnsi="Times New Roman" w:cs="Times New Roman"/>
          <w:sz w:val="24"/>
          <w:szCs w:val="24"/>
        </w:rPr>
        <w:t>The levels of late ∆CBV (40-46.7 minutes) in six brain regions (motor cortex, sensory cortex, hippocampus, thalamus, striatum and cerebellum) of untreated and noscapine-treated non-transgenic littermates (NTL) and arcA</w:t>
      </w:r>
      <w:r w:rsidRPr="0085594D">
        <w:rPr>
          <w:rFonts w:ascii="Symbol" w:hAnsi="Symbol" w:cs="Times New Roman"/>
          <w:sz w:val="24"/>
          <w:szCs w:val="24"/>
        </w:rPr>
        <w:t></w:t>
      </w:r>
      <w:r w:rsidRPr="0085594D">
        <w:rPr>
          <w:rFonts w:ascii="Times New Roman" w:hAnsi="Times New Roman" w:cs="Times New Roman"/>
          <w:sz w:val="24"/>
          <w:szCs w:val="24"/>
        </w:rPr>
        <w:t xml:space="preserve"> mice, respectively</w:t>
      </w:r>
      <w:r w:rsidR="001D60EB" w:rsidRPr="0085594D">
        <w:rPr>
          <w:rFonts w:ascii="Times New Roman" w:hAnsi="Times New Roman" w:cs="Times New Roman"/>
          <w:sz w:val="24"/>
          <w:szCs w:val="24"/>
        </w:rPr>
        <w:t>;</w:t>
      </w:r>
      <w:r w:rsidRPr="0085594D">
        <w:rPr>
          <w:rFonts w:ascii="Times New Roman" w:hAnsi="Times New Roman" w:cs="Times New Roman"/>
          <w:sz w:val="24"/>
          <w:szCs w:val="24"/>
        </w:rPr>
        <w:t xml:space="preserve"> *</w:t>
      </w:r>
      <w:r w:rsidRPr="0085594D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85594D">
        <w:rPr>
          <w:rFonts w:ascii="Times New Roman" w:hAnsi="Times New Roman" w:cs="Times New Roman"/>
          <w:sz w:val="24"/>
          <w:szCs w:val="24"/>
        </w:rPr>
        <w:t xml:space="preserve"> &lt; 0.05, *** </w:t>
      </w:r>
      <w:r w:rsidRPr="0085594D">
        <w:rPr>
          <w:rFonts w:ascii="Times New Roman" w:hAnsi="Times New Roman" w:cs="Times New Roman"/>
          <w:i/>
          <w:sz w:val="24"/>
          <w:szCs w:val="24"/>
        </w:rPr>
        <w:t>p</w:t>
      </w:r>
      <w:r w:rsidRPr="0085594D">
        <w:rPr>
          <w:rFonts w:ascii="Times New Roman" w:hAnsi="Times New Roman" w:cs="Times New Roman"/>
          <w:sz w:val="24"/>
          <w:szCs w:val="24"/>
        </w:rPr>
        <w:t xml:space="preserve"> &lt; 0.001, Two-way ANOVA with Turkey </w:t>
      </w:r>
      <w:r w:rsidRPr="0085594D">
        <w:rPr>
          <w:rFonts w:ascii="Times New Roman" w:hAnsi="Times New Roman" w:cs="Times New Roman"/>
          <w:i/>
          <w:sz w:val="24"/>
          <w:szCs w:val="24"/>
        </w:rPr>
        <w:t>post hoc</w:t>
      </w:r>
      <w:r w:rsidR="001D60EB" w:rsidRPr="0085594D">
        <w:rPr>
          <w:rFonts w:ascii="Times New Roman" w:hAnsi="Times New Roman" w:cs="Times New Roman"/>
          <w:sz w:val="24"/>
          <w:szCs w:val="24"/>
        </w:rPr>
        <w:t xml:space="preserve"> multiple comparison; CBV: cerebral blood volume; ∆CBV: </w:t>
      </w:r>
      <w:r w:rsidR="001D60EB" w:rsidRPr="0085594D">
        <w:rPr>
          <w:rFonts w:ascii="Times New Roman" w:hAnsi="Times New Roman" w:cs="Times New Roman"/>
          <w:sz w:val="24"/>
          <w:szCs w:val="24"/>
        </w:rPr>
        <w:lastRenderedPageBreak/>
        <w:t>percentage change in cerebral blood volume;</w:t>
      </w:r>
      <w:r w:rsidR="00932244" w:rsidRPr="0085594D">
        <w:rPr>
          <w:rFonts w:ascii="Times New Roman" w:hAnsi="Times New Roman" w:cs="Times New Roman"/>
          <w:sz w:val="24"/>
          <w:szCs w:val="24"/>
        </w:rPr>
        <w:t xml:space="preserve"> NTL (n = 8), NTL noscapine (n = 9), arcA</w:t>
      </w:r>
      <w:r w:rsidR="00932244" w:rsidRPr="0085594D">
        <w:rPr>
          <w:rFonts w:ascii="Symbol" w:hAnsi="Symbol" w:cs="Times New Roman"/>
          <w:sz w:val="24"/>
          <w:szCs w:val="24"/>
        </w:rPr>
        <w:t></w:t>
      </w:r>
      <w:r w:rsidR="00932244" w:rsidRPr="0085594D">
        <w:rPr>
          <w:rFonts w:ascii="Times New Roman" w:hAnsi="Times New Roman" w:cs="Times New Roman"/>
          <w:sz w:val="24"/>
          <w:szCs w:val="24"/>
        </w:rPr>
        <w:t xml:space="preserve"> (n = 9) and arcA</w:t>
      </w:r>
      <w:r w:rsidR="00932244" w:rsidRPr="0085594D">
        <w:rPr>
          <w:rFonts w:ascii="Symbol" w:hAnsi="Symbol" w:cs="Times New Roman"/>
          <w:sz w:val="24"/>
          <w:szCs w:val="24"/>
        </w:rPr>
        <w:t></w:t>
      </w:r>
      <w:r w:rsidR="00932244" w:rsidRPr="0085594D">
        <w:rPr>
          <w:rFonts w:ascii="Times New Roman" w:hAnsi="Times New Roman" w:cs="Times New Roman"/>
          <w:sz w:val="24"/>
          <w:szCs w:val="24"/>
        </w:rPr>
        <w:t xml:space="preserve"> noscapine (n = 11).</w:t>
      </w:r>
      <w:proofErr w:type="gramEnd"/>
    </w:p>
    <w:p w:rsidR="003E4A05" w:rsidRPr="00932244" w:rsidRDefault="003E4A05" w:rsidP="0093224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A05" w:rsidRPr="00932244" w:rsidRDefault="003E4A05" w:rsidP="00932244">
      <w:pPr>
        <w:spacing w:line="276" w:lineRule="auto"/>
        <w:jc w:val="both"/>
        <w:rPr>
          <w:sz w:val="24"/>
          <w:szCs w:val="24"/>
        </w:rPr>
      </w:pPr>
    </w:p>
    <w:sectPr w:rsidR="003E4A05" w:rsidRPr="0093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83"/>
    <w:rsid w:val="001D60EB"/>
    <w:rsid w:val="0024750C"/>
    <w:rsid w:val="003C2BE8"/>
    <w:rsid w:val="003E4A05"/>
    <w:rsid w:val="0057118B"/>
    <w:rsid w:val="0085594D"/>
    <w:rsid w:val="00932244"/>
    <w:rsid w:val="0099217A"/>
    <w:rsid w:val="00A60B60"/>
    <w:rsid w:val="00AF322F"/>
    <w:rsid w:val="00B04E00"/>
    <w:rsid w:val="00B36D47"/>
    <w:rsid w:val="00B46B83"/>
    <w:rsid w:val="00CD0E5C"/>
    <w:rsid w:val="00E25C0D"/>
    <w:rsid w:val="00E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6FFFEB-3B4F-473D-B4BB-0E9E471A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</Words>
  <Characters>1062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Ruiqing Ni</dc:creator>
  <cp:keywords/>
  <dc:description/>
  <cp:lastModifiedBy>Jan Klohs-Füchtemeier</cp:lastModifiedBy>
  <cp:revision>9</cp:revision>
  <dcterms:created xsi:type="dcterms:W3CDTF">2019-01-10T10:32:00Z</dcterms:created>
  <dcterms:modified xsi:type="dcterms:W3CDTF">2019-02-06T15:35:00Z</dcterms:modified>
</cp:coreProperties>
</file>