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1774A" w14:textId="2100FC9F" w:rsidR="00BE5286" w:rsidRDefault="00E97149" w:rsidP="00E971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149">
        <w:rPr>
          <w:rFonts w:ascii="Times New Roman" w:hAnsi="Times New Roman" w:cs="Times New Roman"/>
          <w:b/>
          <w:sz w:val="24"/>
          <w:szCs w:val="24"/>
          <w:u w:val="single"/>
        </w:rPr>
        <w:t>SUPPLEMENTARY FIGURES</w:t>
      </w:r>
    </w:p>
    <w:p w14:paraId="3DE8200D" w14:textId="77777777" w:rsidR="00E97149" w:rsidRPr="00E97149" w:rsidRDefault="00E97149" w:rsidP="00E971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C23E1A" w14:textId="0D227239" w:rsidR="00E97149" w:rsidRDefault="00E97149" w:rsidP="00E97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9E4FC4" wp14:editId="3F6701FF">
            <wp:extent cx="3192780" cy="2484120"/>
            <wp:effectExtent l="0" t="0" r="762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4A841" w14:textId="77777777" w:rsidR="00E97149" w:rsidRPr="00E97149" w:rsidRDefault="00E97149" w:rsidP="00E971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453FC3" w14:textId="7BB37D11" w:rsidR="00D812D9" w:rsidRDefault="006A6C8E">
      <w:pPr>
        <w:rPr>
          <w:rFonts w:ascii="Times New Roman" w:hAnsi="Times New Roman" w:cs="Times New Roman"/>
          <w:sz w:val="24"/>
          <w:szCs w:val="24"/>
        </w:rPr>
      </w:pPr>
      <w:r w:rsidRPr="00E97149">
        <w:rPr>
          <w:rFonts w:ascii="Times New Roman" w:hAnsi="Times New Roman" w:cs="Times New Roman"/>
          <w:b/>
          <w:sz w:val="24"/>
          <w:szCs w:val="24"/>
        </w:rPr>
        <w:t>Fig</w:t>
      </w:r>
      <w:r w:rsidR="005B11D2">
        <w:rPr>
          <w:rFonts w:ascii="Times New Roman" w:hAnsi="Times New Roman" w:cs="Times New Roman"/>
          <w:b/>
          <w:sz w:val="24"/>
          <w:szCs w:val="24"/>
        </w:rPr>
        <w:t>ure</w:t>
      </w:r>
      <w:r w:rsidRPr="00E97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1D2">
        <w:rPr>
          <w:rFonts w:ascii="Times New Roman" w:hAnsi="Times New Roman" w:cs="Times New Roman"/>
          <w:b/>
          <w:sz w:val="24"/>
          <w:szCs w:val="24"/>
        </w:rPr>
        <w:t>S</w:t>
      </w:r>
      <w:r w:rsidRPr="00E97149">
        <w:rPr>
          <w:rFonts w:ascii="Times New Roman" w:hAnsi="Times New Roman" w:cs="Times New Roman"/>
          <w:b/>
          <w:sz w:val="24"/>
          <w:szCs w:val="24"/>
        </w:rPr>
        <w:t>1:</w:t>
      </w:r>
      <w:r w:rsidRPr="00E97149">
        <w:rPr>
          <w:rFonts w:ascii="Times New Roman" w:hAnsi="Times New Roman" w:cs="Times New Roman"/>
          <w:sz w:val="24"/>
          <w:szCs w:val="24"/>
        </w:rPr>
        <w:t xml:space="preserve"> Siderophore production</w:t>
      </w:r>
      <w:r w:rsidR="005B11D2">
        <w:rPr>
          <w:rFonts w:ascii="Times New Roman" w:hAnsi="Times New Roman" w:cs="Times New Roman"/>
          <w:sz w:val="24"/>
          <w:szCs w:val="24"/>
        </w:rPr>
        <w:t>s</w:t>
      </w:r>
      <w:r w:rsidRPr="00E97149">
        <w:rPr>
          <w:rFonts w:ascii="Times New Roman" w:hAnsi="Times New Roman" w:cs="Times New Roman"/>
          <w:sz w:val="24"/>
          <w:szCs w:val="24"/>
        </w:rPr>
        <w:t xml:space="preserve"> showing orange colored zone around bacteria</w:t>
      </w:r>
      <w:r w:rsidR="007F1B4B">
        <w:rPr>
          <w:rFonts w:ascii="Times New Roman" w:hAnsi="Times New Roman" w:cs="Times New Roman"/>
          <w:sz w:val="24"/>
          <w:szCs w:val="24"/>
        </w:rPr>
        <w:t>l cultures</w:t>
      </w:r>
      <w:r w:rsidRPr="00E97149">
        <w:rPr>
          <w:rFonts w:ascii="Times New Roman" w:hAnsi="Times New Roman" w:cs="Times New Roman"/>
          <w:sz w:val="24"/>
          <w:szCs w:val="24"/>
        </w:rPr>
        <w:t>.</w:t>
      </w:r>
    </w:p>
    <w:p w14:paraId="0752BFA1" w14:textId="3E8A19EE" w:rsidR="005B11D2" w:rsidRDefault="005B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118C09" w14:textId="77777777" w:rsidR="00E97149" w:rsidRPr="00E97149" w:rsidRDefault="00E97149">
      <w:pPr>
        <w:rPr>
          <w:rFonts w:ascii="Times New Roman" w:hAnsi="Times New Roman" w:cs="Times New Roman"/>
          <w:sz w:val="24"/>
          <w:szCs w:val="24"/>
        </w:rPr>
      </w:pPr>
    </w:p>
    <w:p w14:paraId="5180EED6" w14:textId="0C441976" w:rsidR="00CA7B04" w:rsidRPr="00E97149" w:rsidRDefault="00CA7B04" w:rsidP="00E97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CE5136" wp14:editId="1D22E9FD">
            <wp:extent cx="3532505" cy="288577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84" cy="289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17B04" w14:textId="233B4D5F" w:rsidR="009E638B" w:rsidRPr="007F1B4B" w:rsidRDefault="007F1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</w:t>
      </w:r>
      <w:r w:rsidR="005B11D2">
        <w:rPr>
          <w:rFonts w:ascii="Times New Roman" w:hAnsi="Times New Roman" w:cs="Times New Roman"/>
          <w:b/>
          <w:sz w:val="24"/>
          <w:szCs w:val="24"/>
        </w:rPr>
        <w:t>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1D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7F1B4B">
        <w:rPr>
          <w:rFonts w:ascii="Times New Roman" w:hAnsi="Times New Roman" w:cs="Times New Roman"/>
          <w:sz w:val="24"/>
          <w:szCs w:val="24"/>
        </w:rPr>
        <w:t>Phosphate solubilization seen as clear zone around bacterial cultures</w:t>
      </w:r>
    </w:p>
    <w:p w14:paraId="30E81CDB" w14:textId="3B4BB9F7" w:rsidR="00180BD0" w:rsidRDefault="00180BD0">
      <w:pPr>
        <w:rPr>
          <w:rFonts w:ascii="Times New Roman" w:hAnsi="Times New Roman" w:cs="Times New Roman"/>
          <w:sz w:val="24"/>
          <w:szCs w:val="24"/>
        </w:rPr>
      </w:pPr>
    </w:p>
    <w:p w14:paraId="632A1531" w14:textId="607BD82F" w:rsidR="0023325D" w:rsidRDefault="0023325D">
      <w:pPr>
        <w:rPr>
          <w:rFonts w:ascii="Times New Roman" w:hAnsi="Times New Roman" w:cs="Times New Roman"/>
          <w:sz w:val="24"/>
          <w:szCs w:val="24"/>
        </w:rPr>
      </w:pPr>
    </w:p>
    <w:p w14:paraId="3663A7CF" w14:textId="63362789" w:rsidR="005B11D2" w:rsidRDefault="005B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978CAF" w14:textId="77777777" w:rsidR="0023325D" w:rsidRPr="00E97149" w:rsidRDefault="0023325D">
      <w:pPr>
        <w:rPr>
          <w:rFonts w:ascii="Times New Roman" w:hAnsi="Times New Roman" w:cs="Times New Roman"/>
          <w:sz w:val="24"/>
          <w:szCs w:val="24"/>
        </w:rPr>
      </w:pPr>
    </w:p>
    <w:p w14:paraId="66E5ADE9" w14:textId="0AEC3289" w:rsidR="00180BD0" w:rsidRDefault="0023325D">
      <w:pPr>
        <w:rPr>
          <w:rFonts w:ascii="Times New Roman" w:hAnsi="Times New Roman" w:cs="Times New Roman"/>
          <w:sz w:val="24"/>
          <w:szCs w:val="24"/>
        </w:rPr>
      </w:pPr>
      <w:r w:rsidRPr="00E971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7C3CCA" wp14:editId="475FA50D">
            <wp:extent cx="5943600" cy="3177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B694B" w14:textId="3513FBCC" w:rsidR="0023325D" w:rsidRPr="00E97149" w:rsidRDefault="0023325D" w:rsidP="0023325D">
      <w:pPr>
        <w:rPr>
          <w:rFonts w:ascii="Times New Roman" w:hAnsi="Times New Roman" w:cs="Times New Roman"/>
          <w:sz w:val="24"/>
          <w:szCs w:val="24"/>
        </w:rPr>
      </w:pPr>
      <w:r w:rsidRPr="006B1828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5B11D2">
        <w:rPr>
          <w:rFonts w:ascii="Times New Roman" w:hAnsi="Times New Roman" w:cs="Times New Roman"/>
          <w:b/>
          <w:sz w:val="24"/>
          <w:szCs w:val="24"/>
        </w:rPr>
        <w:t>S</w:t>
      </w:r>
      <w:r w:rsidRPr="006B1828">
        <w:rPr>
          <w:rFonts w:ascii="Times New Roman" w:hAnsi="Times New Roman" w:cs="Times New Roman"/>
          <w:b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 xml:space="preserve"> HPLC-DAD-MS chromatogram showing </w:t>
      </w:r>
      <w:r w:rsidRPr="00C409BA">
        <w:rPr>
          <w:rFonts w:ascii="Times New Roman" w:hAnsi="Times New Roman" w:cs="Times New Roman"/>
          <w:sz w:val="24"/>
          <w:szCs w:val="24"/>
        </w:rPr>
        <w:t xml:space="preserve">molecular mass of the </w:t>
      </w:r>
      <w:r>
        <w:rPr>
          <w:rFonts w:ascii="Times New Roman" w:hAnsi="Times New Roman" w:cs="Times New Roman"/>
          <w:sz w:val="24"/>
          <w:szCs w:val="24"/>
        </w:rPr>
        <w:t xml:space="preserve">bioactive </w:t>
      </w:r>
      <w:r w:rsidRPr="00C409BA">
        <w:rPr>
          <w:rFonts w:ascii="Times New Roman" w:hAnsi="Times New Roman" w:cs="Times New Roman"/>
          <w:sz w:val="24"/>
          <w:szCs w:val="24"/>
        </w:rPr>
        <w:t>compound</w:t>
      </w:r>
    </w:p>
    <w:p w14:paraId="08238EA2" w14:textId="63FCEE36" w:rsidR="005B11D2" w:rsidRDefault="005B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4B893F" w14:textId="77777777" w:rsidR="00180BD0" w:rsidRDefault="00180BD0">
      <w:pPr>
        <w:rPr>
          <w:rFonts w:ascii="Times New Roman" w:hAnsi="Times New Roman" w:cs="Times New Roman"/>
          <w:sz w:val="24"/>
          <w:szCs w:val="24"/>
        </w:rPr>
      </w:pPr>
    </w:p>
    <w:p w14:paraId="070B4B14" w14:textId="77777777" w:rsidR="006B6F59" w:rsidRPr="00E97149" w:rsidRDefault="006B6F59" w:rsidP="006B6F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1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125A57" wp14:editId="752EDB6E">
            <wp:extent cx="6065520" cy="3074670"/>
            <wp:effectExtent l="0" t="0" r="0" b="0"/>
            <wp:docPr id="6" name="Picture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C02C0" w14:textId="0DF01370" w:rsidR="006B6F59" w:rsidRPr="00E97149" w:rsidRDefault="006B6F59" w:rsidP="006B6F5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5B11D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97149">
        <w:rPr>
          <w:rFonts w:ascii="Times New Roman" w:hAnsi="Times New Roman" w:cs="Times New Roman"/>
          <w:b/>
          <w:sz w:val="24"/>
          <w:szCs w:val="24"/>
        </w:rPr>
        <w:t>:</w:t>
      </w:r>
      <w:r w:rsidRPr="00E97149">
        <w:rPr>
          <w:rFonts w:ascii="Times New Roman" w:hAnsi="Times New Roman" w:cs="Times New Roman"/>
          <w:sz w:val="24"/>
          <w:szCs w:val="24"/>
        </w:rPr>
        <w:t xml:space="preserve"> </w:t>
      </w:r>
      <w:r w:rsidRPr="00E971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97149">
        <w:rPr>
          <w:rFonts w:ascii="Times New Roman" w:hAnsi="Times New Roman" w:cs="Times New Roman"/>
          <w:color w:val="000000"/>
          <w:sz w:val="24"/>
          <w:szCs w:val="24"/>
        </w:rPr>
        <w:t xml:space="preserve">H-NMR </w:t>
      </w:r>
      <w:r w:rsidR="00D7452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97149">
        <w:rPr>
          <w:rFonts w:ascii="Times New Roman" w:hAnsi="Times New Roman" w:cs="Times New Roman"/>
          <w:color w:val="000000"/>
          <w:sz w:val="24"/>
          <w:szCs w:val="24"/>
        </w:rPr>
        <w:t xml:space="preserve">pectrum of </w:t>
      </w:r>
      <w:r w:rsidR="00D7452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97149">
        <w:rPr>
          <w:rFonts w:ascii="Times New Roman" w:hAnsi="Times New Roman" w:cs="Times New Roman"/>
          <w:color w:val="000000"/>
          <w:sz w:val="24"/>
          <w:szCs w:val="24"/>
        </w:rPr>
        <w:t>zalomycin (CD</w:t>
      </w:r>
      <w:r w:rsidRPr="00E971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E97149">
        <w:rPr>
          <w:rFonts w:ascii="Times New Roman" w:hAnsi="Times New Roman" w:cs="Times New Roman"/>
          <w:color w:val="000000"/>
          <w:sz w:val="24"/>
          <w:szCs w:val="24"/>
        </w:rPr>
        <w:t>OD, 400 MHz)</w:t>
      </w:r>
    </w:p>
    <w:p w14:paraId="414D8FF7" w14:textId="73CA8256" w:rsidR="006B1828" w:rsidRDefault="006B1828">
      <w:pPr>
        <w:rPr>
          <w:rFonts w:ascii="Times New Roman" w:hAnsi="Times New Roman" w:cs="Times New Roman"/>
          <w:sz w:val="24"/>
          <w:szCs w:val="24"/>
        </w:rPr>
      </w:pPr>
    </w:p>
    <w:p w14:paraId="3AF71594" w14:textId="34039DD1" w:rsidR="006B6F59" w:rsidRDefault="006B6F59">
      <w:pPr>
        <w:rPr>
          <w:rFonts w:ascii="Times New Roman" w:hAnsi="Times New Roman" w:cs="Times New Roman"/>
          <w:sz w:val="24"/>
          <w:szCs w:val="24"/>
        </w:rPr>
      </w:pPr>
    </w:p>
    <w:p w14:paraId="09CA269B" w14:textId="61DD2AD9" w:rsidR="005B11D2" w:rsidRDefault="005B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C1B57F" w14:textId="77777777" w:rsidR="006B6F59" w:rsidRDefault="006B6F59">
      <w:pPr>
        <w:rPr>
          <w:rFonts w:ascii="Times New Roman" w:hAnsi="Times New Roman" w:cs="Times New Roman"/>
          <w:sz w:val="24"/>
          <w:szCs w:val="24"/>
        </w:rPr>
      </w:pPr>
    </w:p>
    <w:p w14:paraId="4426537F" w14:textId="77777777" w:rsidR="006B6F59" w:rsidRPr="00E97149" w:rsidRDefault="006B6F59" w:rsidP="006B6F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1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D8F882" wp14:editId="45F095F2">
            <wp:extent cx="6021705" cy="3305175"/>
            <wp:effectExtent l="0" t="0" r="0" b="9525"/>
            <wp:docPr id="5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53DF8" w14:textId="5CDBBFB8" w:rsidR="005B11D2" w:rsidRDefault="006B6F59" w:rsidP="001179F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5B11D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97149">
        <w:rPr>
          <w:rFonts w:ascii="Times New Roman" w:hAnsi="Times New Roman" w:cs="Times New Roman"/>
          <w:b/>
          <w:sz w:val="24"/>
          <w:szCs w:val="24"/>
        </w:rPr>
        <w:t>:</w:t>
      </w:r>
      <w:r w:rsidRPr="00E97149">
        <w:rPr>
          <w:rFonts w:ascii="Times New Roman" w:hAnsi="Times New Roman" w:cs="Times New Roman"/>
          <w:sz w:val="24"/>
          <w:szCs w:val="24"/>
        </w:rPr>
        <w:t xml:space="preserve"> </w:t>
      </w:r>
      <w:r w:rsidRPr="00E971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</w:t>
      </w:r>
      <w:r w:rsidRPr="00E97149">
        <w:rPr>
          <w:rFonts w:ascii="Times New Roman" w:hAnsi="Times New Roman" w:cs="Times New Roman"/>
          <w:color w:val="000000"/>
          <w:sz w:val="24"/>
          <w:szCs w:val="24"/>
        </w:rPr>
        <w:t xml:space="preserve">C-NMR </w:t>
      </w:r>
      <w:r w:rsidR="00D7452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97149">
        <w:rPr>
          <w:rFonts w:ascii="Times New Roman" w:hAnsi="Times New Roman" w:cs="Times New Roman"/>
          <w:color w:val="000000"/>
          <w:sz w:val="24"/>
          <w:szCs w:val="24"/>
        </w:rPr>
        <w:t xml:space="preserve">pectrum of </w:t>
      </w:r>
      <w:r w:rsidR="00D7452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97149">
        <w:rPr>
          <w:rFonts w:ascii="Times New Roman" w:hAnsi="Times New Roman" w:cs="Times New Roman"/>
          <w:color w:val="000000"/>
          <w:sz w:val="24"/>
          <w:szCs w:val="24"/>
        </w:rPr>
        <w:t>zalomycin (CD</w:t>
      </w:r>
      <w:r w:rsidRPr="00E971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E97149">
        <w:rPr>
          <w:rFonts w:ascii="Times New Roman" w:hAnsi="Times New Roman" w:cs="Times New Roman"/>
          <w:color w:val="000000"/>
          <w:sz w:val="24"/>
          <w:szCs w:val="24"/>
        </w:rPr>
        <w:t>OD, 100 MHz)</w:t>
      </w:r>
    </w:p>
    <w:p w14:paraId="20378FB4" w14:textId="77777777" w:rsidR="005B11D2" w:rsidRDefault="005B11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A45AD87" w14:textId="77777777" w:rsidR="006B6F59" w:rsidRDefault="006B6F59" w:rsidP="00117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7CB624" w14:textId="77777777" w:rsidR="001179FA" w:rsidRPr="00E97149" w:rsidRDefault="001179FA" w:rsidP="00117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427818" wp14:editId="19DD798D">
            <wp:extent cx="5861685" cy="4524375"/>
            <wp:effectExtent l="0" t="0" r="571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8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4489C" w14:textId="294DCBB1" w:rsidR="005B11D2" w:rsidRDefault="001179FA" w:rsidP="001179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5B11D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97149">
        <w:rPr>
          <w:rFonts w:ascii="Times New Roman" w:hAnsi="Times New Roman" w:cs="Times New Roman"/>
          <w:b/>
          <w:sz w:val="24"/>
          <w:szCs w:val="24"/>
        </w:rPr>
        <w:t>:</w:t>
      </w:r>
      <w:r w:rsidRPr="00E97149">
        <w:rPr>
          <w:rFonts w:ascii="Times New Roman" w:hAnsi="Times New Roman" w:cs="Times New Roman"/>
          <w:sz w:val="24"/>
          <w:szCs w:val="24"/>
        </w:rPr>
        <w:t xml:space="preserve"> </w:t>
      </w:r>
      <w:r w:rsidRPr="00E971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97149">
        <w:rPr>
          <w:rFonts w:ascii="Times New Roman" w:hAnsi="Times New Roman" w:cs="Times New Roman"/>
          <w:color w:val="000000"/>
          <w:sz w:val="24"/>
          <w:szCs w:val="24"/>
        </w:rPr>
        <w:t>H/</w:t>
      </w:r>
      <w:r w:rsidRPr="00E971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97149">
        <w:rPr>
          <w:rFonts w:ascii="Times New Roman" w:hAnsi="Times New Roman" w:cs="Times New Roman"/>
          <w:color w:val="000000"/>
          <w:sz w:val="24"/>
          <w:szCs w:val="24"/>
        </w:rPr>
        <w:t>H-COSY</w:t>
      </w:r>
      <w:r w:rsidRPr="00E97149">
        <w:rPr>
          <w:rFonts w:ascii="Times New Roman" w:hAnsi="Times New Roman" w:cs="Times New Roman"/>
          <w:sz w:val="24"/>
          <w:szCs w:val="24"/>
        </w:rPr>
        <w:t xml:space="preserve"> (Correlation Spectroscopy) </w:t>
      </w:r>
      <w:r w:rsidR="00D7452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97149">
        <w:rPr>
          <w:rFonts w:ascii="Times New Roman" w:hAnsi="Times New Roman" w:cs="Times New Roman"/>
          <w:color w:val="000000"/>
          <w:sz w:val="24"/>
          <w:szCs w:val="24"/>
        </w:rPr>
        <w:t xml:space="preserve">pectrum of </w:t>
      </w:r>
      <w:r w:rsidR="00D7452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97149">
        <w:rPr>
          <w:rFonts w:ascii="Times New Roman" w:hAnsi="Times New Roman" w:cs="Times New Roman"/>
          <w:color w:val="000000"/>
          <w:sz w:val="24"/>
          <w:szCs w:val="24"/>
        </w:rPr>
        <w:t>zalomycin.</w:t>
      </w:r>
    </w:p>
    <w:p w14:paraId="680F7C64" w14:textId="77777777" w:rsidR="005B11D2" w:rsidRDefault="005B11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F2C23FB" w14:textId="77777777" w:rsidR="001179FA" w:rsidRPr="00E97149" w:rsidRDefault="001179FA" w:rsidP="001179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A361D5B" w14:textId="2910E408" w:rsidR="006B1828" w:rsidRDefault="006B1828">
      <w:pPr>
        <w:rPr>
          <w:rFonts w:ascii="Times New Roman" w:hAnsi="Times New Roman" w:cs="Times New Roman"/>
          <w:sz w:val="24"/>
          <w:szCs w:val="24"/>
        </w:rPr>
      </w:pPr>
    </w:p>
    <w:p w14:paraId="0808D4B0" w14:textId="55D405E1" w:rsidR="006B1828" w:rsidRDefault="006B1828">
      <w:pPr>
        <w:rPr>
          <w:rFonts w:ascii="Times New Roman" w:hAnsi="Times New Roman" w:cs="Times New Roman"/>
          <w:sz w:val="24"/>
          <w:szCs w:val="24"/>
        </w:rPr>
      </w:pPr>
    </w:p>
    <w:p w14:paraId="41F26D71" w14:textId="0C5D66B0" w:rsidR="006B1828" w:rsidRDefault="006B1828">
      <w:pPr>
        <w:rPr>
          <w:rFonts w:ascii="Times New Roman" w:hAnsi="Times New Roman" w:cs="Times New Roman"/>
          <w:sz w:val="24"/>
          <w:szCs w:val="24"/>
        </w:rPr>
      </w:pPr>
    </w:p>
    <w:p w14:paraId="2479C44A" w14:textId="77777777" w:rsidR="001179FA" w:rsidRPr="00E97149" w:rsidRDefault="001179FA" w:rsidP="001179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1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11A728" wp14:editId="6F23FC0A">
            <wp:extent cx="5894070" cy="450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C1FED" w14:textId="747D67DD" w:rsidR="005B11D2" w:rsidRDefault="001179FA" w:rsidP="001179F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5B11D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97149">
        <w:rPr>
          <w:rFonts w:ascii="Times New Roman" w:hAnsi="Times New Roman" w:cs="Times New Roman"/>
          <w:b/>
          <w:sz w:val="24"/>
          <w:szCs w:val="24"/>
        </w:rPr>
        <w:t>:</w:t>
      </w:r>
      <w:r w:rsidRPr="00E97149">
        <w:rPr>
          <w:rFonts w:ascii="Times New Roman" w:hAnsi="Times New Roman" w:cs="Times New Roman"/>
          <w:sz w:val="24"/>
          <w:szCs w:val="24"/>
        </w:rPr>
        <w:t xml:space="preserve"> </w:t>
      </w:r>
      <w:r w:rsidRPr="00E971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97149">
        <w:rPr>
          <w:rFonts w:ascii="Times New Roman" w:hAnsi="Times New Roman" w:cs="Times New Roman"/>
          <w:sz w:val="24"/>
          <w:szCs w:val="24"/>
        </w:rPr>
        <w:t>H-</w:t>
      </w:r>
      <w:r w:rsidRPr="00E9714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E97149">
        <w:rPr>
          <w:rFonts w:ascii="Times New Roman" w:hAnsi="Times New Roman" w:cs="Times New Roman"/>
          <w:sz w:val="24"/>
          <w:szCs w:val="24"/>
        </w:rPr>
        <w:t xml:space="preserve">C-HMBC </w:t>
      </w:r>
      <w:r w:rsidR="00D7452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97149">
        <w:rPr>
          <w:rFonts w:ascii="Times New Roman" w:hAnsi="Times New Roman" w:cs="Times New Roman"/>
          <w:color w:val="000000"/>
          <w:sz w:val="24"/>
          <w:szCs w:val="24"/>
        </w:rPr>
        <w:t xml:space="preserve">pectrum of </w:t>
      </w:r>
      <w:r w:rsidR="00200E4C">
        <w:rPr>
          <w:rFonts w:ascii="Times New Roman" w:hAnsi="Times New Roman" w:cs="Times New Roman"/>
          <w:color w:val="000000"/>
          <w:sz w:val="24"/>
          <w:szCs w:val="24"/>
        </w:rPr>
        <w:t>azalomycin</w:t>
      </w:r>
      <w:r w:rsidRPr="00E971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3D40EF" w14:textId="77777777" w:rsidR="005B11D2" w:rsidRDefault="005B11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F741D17" w14:textId="77777777" w:rsidR="001179FA" w:rsidRPr="00E97149" w:rsidRDefault="001179FA" w:rsidP="00117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93138" w14:textId="5B2214EC" w:rsidR="006B1828" w:rsidRDefault="006B1828">
      <w:pPr>
        <w:rPr>
          <w:rFonts w:ascii="Times New Roman" w:hAnsi="Times New Roman" w:cs="Times New Roman"/>
          <w:sz w:val="24"/>
          <w:szCs w:val="24"/>
        </w:rPr>
      </w:pPr>
    </w:p>
    <w:p w14:paraId="45897E0C" w14:textId="46B563CE" w:rsidR="001179FA" w:rsidRDefault="001179FA">
      <w:pPr>
        <w:rPr>
          <w:rFonts w:ascii="Times New Roman" w:hAnsi="Times New Roman" w:cs="Times New Roman"/>
          <w:sz w:val="24"/>
          <w:szCs w:val="24"/>
        </w:rPr>
      </w:pPr>
    </w:p>
    <w:p w14:paraId="4566D42A" w14:textId="77777777" w:rsidR="001179FA" w:rsidRPr="00E97149" w:rsidRDefault="001179FA" w:rsidP="001179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1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7BF001" wp14:editId="7E19A7D9">
            <wp:extent cx="5673090" cy="44577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A521B" w14:textId="4DCD25DD" w:rsidR="005B11D2" w:rsidRDefault="001179FA" w:rsidP="00E9516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5B11D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97149">
        <w:rPr>
          <w:rFonts w:ascii="Times New Roman" w:hAnsi="Times New Roman" w:cs="Times New Roman"/>
          <w:b/>
          <w:sz w:val="24"/>
          <w:szCs w:val="24"/>
        </w:rPr>
        <w:t>:</w:t>
      </w:r>
      <w:r w:rsidRPr="00E97149">
        <w:rPr>
          <w:rFonts w:ascii="Times New Roman" w:hAnsi="Times New Roman" w:cs="Times New Roman"/>
          <w:sz w:val="24"/>
          <w:szCs w:val="24"/>
        </w:rPr>
        <w:t xml:space="preserve"> HSQC (Heteronuclear Single Quantum Correlation) </w:t>
      </w:r>
      <w:r w:rsidR="00D7452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97149">
        <w:rPr>
          <w:rFonts w:ascii="Times New Roman" w:hAnsi="Times New Roman" w:cs="Times New Roman"/>
          <w:color w:val="000000"/>
          <w:sz w:val="24"/>
          <w:szCs w:val="24"/>
        </w:rPr>
        <w:t xml:space="preserve">pectrum of </w:t>
      </w:r>
      <w:r w:rsidR="00D7452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97149">
        <w:rPr>
          <w:rFonts w:ascii="Times New Roman" w:hAnsi="Times New Roman" w:cs="Times New Roman"/>
          <w:color w:val="000000"/>
          <w:sz w:val="24"/>
          <w:szCs w:val="24"/>
        </w:rPr>
        <w:t>zalomycin.</w:t>
      </w:r>
    </w:p>
    <w:p w14:paraId="2950F898" w14:textId="0A06867E" w:rsidR="00D5083E" w:rsidRPr="00200E4C" w:rsidRDefault="005B11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D2A4D4E" w14:textId="5AE497C7" w:rsidR="00D5083E" w:rsidRDefault="00D5083E">
      <w:pPr>
        <w:rPr>
          <w:rFonts w:ascii="Times New Roman" w:hAnsi="Times New Roman" w:cs="Times New Roman"/>
          <w:sz w:val="24"/>
          <w:szCs w:val="24"/>
        </w:rPr>
      </w:pPr>
    </w:p>
    <w:p w14:paraId="0E9FA39C" w14:textId="1D5443E2" w:rsidR="00D5083E" w:rsidRDefault="00D5083E">
      <w:pPr>
        <w:rPr>
          <w:rFonts w:ascii="Times New Roman" w:hAnsi="Times New Roman" w:cs="Times New Roman"/>
          <w:sz w:val="24"/>
          <w:szCs w:val="24"/>
        </w:rPr>
      </w:pPr>
    </w:p>
    <w:p w14:paraId="44BCEF05" w14:textId="77777777" w:rsidR="00D5083E" w:rsidRDefault="00D5083E">
      <w:pPr>
        <w:rPr>
          <w:rFonts w:ascii="Times New Roman" w:hAnsi="Times New Roman" w:cs="Times New Roman"/>
          <w:sz w:val="24"/>
          <w:szCs w:val="24"/>
        </w:rPr>
      </w:pPr>
    </w:p>
    <w:p w14:paraId="3A60665E" w14:textId="77777777" w:rsidR="00E95165" w:rsidRPr="00E97149" w:rsidRDefault="00E95165" w:rsidP="00E95165">
      <w:pPr>
        <w:rPr>
          <w:rFonts w:ascii="Times New Roman" w:hAnsi="Times New Roman" w:cs="Times New Roman"/>
          <w:sz w:val="24"/>
          <w:szCs w:val="24"/>
        </w:rPr>
      </w:pPr>
      <w:r w:rsidRPr="00E971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A48263" wp14:editId="5C06A68E">
            <wp:extent cx="5629275" cy="3105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3FF43" w14:textId="71683445" w:rsidR="005B11D2" w:rsidRDefault="008762EA" w:rsidP="00E95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5B11D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97149">
        <w:rPr>
          <w:rFonts w:ascii="Times New Roman" w:hAnsi="Times New Roman" w:cs="Times New Roman"/>
          <w:b/>
          <w:sz w:val="24"/>
          <w:szCs w:val="24"/>
        </w:rPr>
        <w:t>:</w:t>
      </w:r>
      <w:r w:rsidRPr="00E97149">
        <w:rPr>
          <w:rFonts w:ascii="Times New Roman" w:hAnsi="Times New Roman" w:cs="Times New Roman"/>
          <w:sz w:val="24"/>
          <w:szCs w:val="24"/>
        </w:rPr>
        <w:t xml:space="preserve"> </w:t>
      </w:r>
      <w:r w:rsidR="006174FB">
        <w:rPr>
          <w:rFonts w:ascii="Times New Roman" w:hAnsi="Times New Roman" w:cs="Times New Roman"/>
          <w:sz w:val="24"/>
          <w:szCs w:val="24"/>
        </w:rPr>
        <w:t>UV-a</w:t>
      </w:r>
      <w:r w:rsidR="00E95165" w:rsidRPr="00E97149">
        <w:rPr>
          <w:rFonts w:ascii="Times New Roman" w:hAnsi="Times New Roman" w:cs="Times New Roman"/>
          <w:sz w:val="24"/>
          <w:szCs w:val="24"/>
        </w:rPr>
        <w:t xml:space="preserve">bsorbance </w:t>
      </w:r>
      <w:r w:rsidR="005B11D2">
        <w:rPr>
          <w:rFonts w:ascii="Times New Roman" w:hAnsi="Times New Roman" w:cs="Times New Roman"/>
          <w:sz w:val="24"/>
          <w:szCs w:val="24"/>
        </w:rPr>
        <w:t>s</w:t>
      </w:r>
      <w:r w:rsidR="00E95165" w:rsidRPr="00E97149">
        <w:rPr>
          <w:rFonts w:ascii="Times New Roman" w:hAnsi="Times New Roman" w:cs="Times New Roman"/>
          <w:sz w:val="24"/>
          <w:szCs w:val="24"/>
        </w:rPr>
        <w:t>pectrum</w:t>
      </w:r>
      <w:r w:rsidR="006174FB">
        <w:rPr>
          <w:rFonts w:ascii="Times New Roman" w:hAnsi="Times New Roman" w:cs="Times New Roman"/>
          <w:sz w:val="24"/>
          <w:szCs w:val="24"/>
        </w:rPr>
        <w:t xml:space="preserve"> of bioactive compound</w:t>
      </w:r>
    </w:p>
    <w:p w14:paraId="61475B81" w14:textId="77777777" w:rsidR="005B11D2" w:rsidRDefault="005B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E0A9A6" w14:textId="52879D92" w:rsidR="00180BD0" w:rsidRDefault="0049479B">
      <w:pPr>
        <w:rPr>
          <w:rFonts w:ascii="Times New Roman" w:hAnsi="Times New Roman" w:cs="Times New Roman"/>
          <w:b/>
          <w:sz w:val="24"/>
          <w:szCs w:val="24"/>
        </w:rPr>
      </w:pPr>
      <w:r w:rsidRPr="0049479B">
        <w:rPr>
          <w:rFonts w:ascii="Times New Roman" w:hAnsi="Times New Roman" w:cs="Times New Roman"/>
          <w:b/>
          <w:sz w:val="24"/>
          <w:szCs w:val="24"/>
        </w:rPr>
        <w:lastRenderedPageBreak/>
        <w:t>SUPPLEMENTARY TABLES</w:t>
      </w:r>
      <w:r w:rsidR="00180BD0" w:rsidRPr="0049479B">
        <w:rPr>
          <w:rFonts w:ascii="Times New Roman" w:hAnsi="Times New Roman" w:cs="Times New Roman"/>
          <w:b/>
          <w:sz w:val="24"/>
          <w:szCs w:val="24"/>
        </w:rPr>
        <w:t>:</w:t>
      </w:r>
    </w:p>
    <w:p w14:paraId="37B4D689" w14:textId="77777777" w:rsidR="00143ED7" w:rsidRPr="0049479B" w:rsidRDefault="00143ED7">
      <w:pPr>
        <w:rPr>
          <w:rFonts w:ascii="Times New Roman" w:hAnsi="Times New Roman" w:cs="Times New Roman"/>
          <w:b/>
          <w:sz w:val="24"/>
          <w:szCs w:val="24"/>
        </w:rPr>
      </w:pPr>
    </w:p>
    <w:p w14:paraId="5C6CC708" w14:textId="37625755" w:rsidR="0049479B" w:rsidRDefault="005B11D2">
      <w:pPr>
        <w:rPr>
          <w:rFonts w:ascii="Times New Roman" w:hAnsi="Times New Roman" w:cs="Times New Roman"/>
          <w:sz w:val="24"/>
          <w:szCs w:val="24"/>
        </w:rPr>
      </w:pPr>
      <w:r w:rsidRPr="003A515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A5158">
        <w:rPr>
          <w:rFonts w:ascii="Times New Roman" w:hAnsi="Times New Roman" w:cs="Times New Roman"/>
          <w:b/>
          <w:sz w:val="24"/>
          <w:szCs w:val="24"/>
        </w:rPr>
        <w:t>1:</w:t>
      </w:r>
      <w:r w:rsidRPr="00E97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Antagonistic bacteria strains showing zone of inhibitions in mm </w:t>
      </w:r>
    </w:p>
    <w:p w14:paraId="52BD1D43" w14:textId="77777777" w:rsidR="00200E4C" w:rsidRPr="00E97149" w:rsidRDefault="00200E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9540" w:type="dxa"/>
        <w:tblLook w:val="04A0" w:firstRow="1" w:lastRow="0" w:firstColumn="1" w:lastColumn="0" w:noHBand="0" w:noVBand="1"/>
      </w:tblPr>
      <w:tblGrid>
        <w:gridCol w:w="1398"/>
        <w:gridCol w:w="2202"/>
        <w:gridCol w:w="5940"/>
      </w:tblGrid>
      <w:tr w:rsidR="005B11D2" w:rsidRPr="00143ED7" w14:paraId="3BCA1C3D" w14:textId="77777777" w:rsidTr="00143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535DE28B" w14:textId="77777777" w:rsidR="00180BD0" w:rsidRPr="00143ED7" w:rsidRDefault="00180BD0" w:rsidP="00DE52C4">
            <w:pPr>
              <w:pStyle w:val="EndNoteBibliography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Isolates</w:t>
            </w:r>
          </w:p>
        </w:tc>
        <w:tc>
          <w:tcPr>
            <w:tcW w:w="2202" w:type="dxa"/>
          </w:tcPr>
          <w:p w14:paraId="53C8C197" w14:textId="77777777" w:rsidR="00180BD0" w:rsidRPr="00143ED7" w:rsidRDefault="00180BD0" w:rsidP="00DE52C4">
            <w:pPr>
              <w:pStyle w:val="EndNoteBibliograph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Name of the isolates</w:t>
            </w:r>
          </w:p>
        </w:tc>
        <w:tc>
          <w:tcPr>
            <w:tcW w:w="5940" w:type="dxa"/>
          </w:tcPr>
          <w:p w14:paraId="57B7A88D" w14:textId="77777777" w:rsidR="00180BD0" w:rsidRPr="00143ED7" w:rsidRDefault="00180BD0" w:rsidP="00DE52C4">
            <w:pPr>
              <w:pStyle w:val="EndNoteBibliograph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Zone of inhibition (mm) against </w:t>
            </w:r>
            <w:r w:rsidRPr="00143ED7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</w:rPr>
              <w:t>Streptomyces scabies</w:t>
            </w:r>
          </w:p>
        </w:tc>
      </w:tr>
      <w:tr w:rsidR="005B11D2" w:rsidRPr="00143ED7" w14:paraId="5496EABE" w14:textId="77777777" w:rsidTr="00143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53AA2308" w14:textId="77777777" w:rsidR="00180BD0" w:rsidRPr="00143ED7" w:rsidRDefault="00180BD0" w:rsidP="00DE52C4">
            <w:pPr>
              <w:pStyle w:val="EndNoteBibliograph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D7">
              <w:rPr>
                <w:rFonts w:ascii="Times New Roman" w:hAnsi="Times New Roman" w:cs="Times New Roman"/>
                <w:sz w:val="24"/>
                <w:szCs w:val="24"/>
              </w:rPr>
              <w:t>AC12AB</w:t>
            </w:r>
          </w:p>
        </w:tc>
        <w:tc>
          <w:tcPr>
            <w:tcW w:w="2202" w:type="dxa"/>
          </w:tcPr>
          <w:p w14:paraId="410EBFB3" w14:textId="77777777" w:rsidR="00180BD0" w:rsidRPr="00143ED7" w:rsidRDefault="00180BD0" w:rsidP="00DE52C4">
            <w:pPr>
              <w:pStyle w:val="EndNoteBibliography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</w:rPr>
              <w:t>Streptomyces</w:t>
            </w: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spp.</w:t>
            </w:r>
          </w:p>
        </w:tc>
        <w:tc>
          <w:tcPr>
            <w:tcW w:w="5940" w:type="dxa"/>
          </w:tcPr>
          <w:p w14:paraId="6DDD0F0A" w14:textId="77777777" w:rsidR="00180BD0" w:rsidRPr="00143ED7" w:rsidRDefault="00180BD0" w:rsidP="00CE32B0">
            <w:pPr>
              <w:pStyle w:val="EndNoteBibliography"/>
              <w:spacing w:line="360" w:lineRule="auto"/>
              <w:ind w:right="20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11D2" w:rsidRPr="00143ED7" w14:paraId="78761DC2" w14:textId="77777777" w:rsidTr="00143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3CB85B75" w14:textId="77777777" w:rsidR="00180BD0" w:rsidRPr="00143ED7" w:rsidRDefault="00180BD0" w:rsidP="00DE52C4">
            <w:pPr>
              <w:pStyle w:val="EndNoteBibliography"/>
              <w:spacing w:line="360" w:lineRule="auto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</w:pPr>
            <w:r w:rsidRPr="00143ED7">
              <w:rPr>
                <w:rFonts w:ascii="Times New Roman" w:hAnsi="Times New Roman" w:cs="Times New Roman"/>
                <w:sz w:val="24"/>
                <w:szCs w:val="24"/>
              </w:rPr>
              <w:t>A1RT</w:t>
            </w:r>
          </w:p>
        </w:tc>
        <w:tc>
          <w:tcPr>
            <w:tcW w:w="2202" w:type="dxa"/>
          </w:tcPr>
          <w:p w14:paraId="07996895" w14:textId="77777777" w:rsidR="00180BD0" w:rsidRPr="00143ED7" w:rsidRDefault="00180BD0" w:rsidP="00DE52C4">
            <w:pPr>
              <w:pStyle w:val="EndNoteBibliograph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</w:rPr>
              <w:t>Streptomyces</w:t>
            </w: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spp.</w:t>
            </w:r>
          </w:p>
        </w:tc>
        <w:tc>
          <w:tcPr>
            <w:tcW w:w="5940" w:type="dxa"/>
          </w:tcPr>
          <w:p w14:paraId="234DBDC6" w14:textId="77777777" w:rsidR="00180BD0" w:rsidRPr="00143ED7" w:rsidRDefault="00180BD0" w:rsidP="00CE32B0">
            <w:pPr>
              <w:pStyle w:val="EndNoteBibliography"/>
              <w:spacing w:line="360" w:lineRule="auto"/>
              <w:ind w:right="20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B11D2" w:rsidRPr="00143ED7" w14:paraId="466931A9" w14:textId="77777777" w:rsidTr="00143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66608A98" w14:textId="77777777" w:rsidR="00180BD0" w:rsidRPr="00143ED7" w:rsidRDefault="00180BD0" w:rsidP="00DE52C4">
            <w:pPr>
              <w:pStyle w:val="EndNoteBibliography"/>
              <w:spacing w:line="360" w:lineRule="auto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</w:pPr>
            <w:r w:rsidRPr="00143ED7">
              <w:rPr>
                <w:rFonts w:ascii="Times New Roman" w:hAnsi="Times New Roman" w:cs="Times New Roman"/>
                <w:sz w:val="24"/>
                <w:szCs w:val="24"/>
              </w:rPr>
              <w:t>A-2</w:t>
            </w:r>
          </w:p>
        </w:tc>
        <w:tc>
          <w:tcPr>
            <w:tcW w:w="2202" w:type="dxa"/>
          </w:tcPr>
          <w:p w14:paraId="20B1D172" w14:textId="77777777" w:rsidR="00180BD0" w:rsidRPr="00143ED7" w:rsidRDefault="00180BD0" w:rsidP="00DE52C4">
            <w:pPr>
              <w:pStyle w:val="EndNoteBibliography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</w:rPr>
              <w:t>Streptomyces</w:t>
            </w: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spp.</w:t>
            </w:r>
          </w:p>
        </w:tc>
        <w:tc>
          <w:tcPr>
            <w:tcW w:w="5940" w:type="dxa"/>
          </w:tcPr>
          <w:p w14:paraId="60BCCF4A" w14:textId="77777777" w:rsidR="00180BD0" w:rsidRPr="00143ED7" w:rsidRDefault="00180BD0" w:rsidP="00CE32B0">
            <w:pPr>
              <w:pStyle w:val="EndNoteBibliography"/>
              <w:spacing w:line="360" w:lineRule="auto"/>
              <w:ind w:right="20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B11D2" w:rsidRPr="00143ED7" w14:paraId="6606625D" w14:textId="77777777" w:rsidTr="00143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4CA2E9D3" w14:textId="77777777" w:rsidR="00180BD0" w:rsidRPr="00143ED7" w:rsidRDefault="00180BD0" w:rsidP="00DE52C4">
            <w:pPr>
              <w:pStyle w:val="EndNoteBibliography"/>
              <w:spacing w:line="360" w:lineRule="auto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</w:pPr>
            <w:r w:rsidRPr="00143ED7">
              <w:rPr>
                <w:rFonts w:ascii="Times New Roman" w:hAnsi="Times New Roman" w:cs="Times New Roman"/>
                <w:sz w:val="24"/>
                <w:szCs w:val="24"/>
              </w:rPr>
              <w:t>A-3</w:t>
            </w:r>
          </w:p>
        </w:tc>
        <w:tc>
          <w:tcPr>
            <w:tcW w:w="2202" w:type="dxa"/>
          </w:tcPr>
          <w:p w14:paraId="20F11DCB" w14:textId="77777777" w:rsidR="00180BD0" w:rsidRPr="00143ED7" w:rsidRDefault="00180BD0" w:rsidP="00DE52C4">
            <w:pPr>
              <w:pStyle w:val="EndNoteBibliograph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</w:rPr>
              <w:t>Streptomyces</w:t>
            </w: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spp.</w:t>
            </w:r>
          </w:p>
        </w:tc>
        <w:tc>
          <w:tcPr>
            <w:tcW w:w="5940" w:type="dxa"/>
          </w:tcPr>
          <w:p w14:paraId="5D10BBED" w14:textId="77777777" w:rsidR="00180BD0" w:rsidRPr="00143ED7" w:rsidRDefault="00180BD0" w:rsidP="00CE32B0">
            <w:pPr>
              <w:pStyle w:val="EndNoteBibliography"/>
              <w:spacing w:line="360" w:lineRule="auto"/>
              <w:ind w:right="20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1D2" w:rsidRPr="00143ED7" w14:paraId="721E4A2A" w14:textId="77777777" w:rsidTr="00143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1DF87FE0" w14:textId="77777777" w:rsidR="00180BD0" w:rsidRPr="00143ED7" w:rsidRDefault="00180BD0" w:rsidP="00DE52C4">
            <w:pPr>
              <w:pStyle w:val="EndNoteBibliography"/>
              <w:spacing w:line="360" w:lineRule="auto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A-4</w:t>
            </w:r>
          </w:p>
        </w:tc>
        <w:tc>
          <w:tcPr>
            <w:tcW w:w="2202" w:type="dxa"/>
          </w:tcPr>
          <w:p w14:paraId="614E720A" w14:textId="77777777" w:rsidR="00180BD0" w:rsidRPr="00143ED7" w:rsidRDefault="00180BD0" w:rsidP="00DE52C4">
            <w:pPr>
              <w:pStyle w:val="EndNoteBibliography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</w:rPr>
              <w:t>Streptomyces</w:t>
            </w: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spp.</w:t>
            </w:r>
          </w:p>
        </w:tc>
        <w:tc>
          <w:tcPr>
            <w:tcW w:w="5940" w:type="dxa"/>
          </w:tcPr>
          <w:p w14:paraId="1979D648" w14:textId="77777777" w:rsidR="00180BD0" w:rsidRPr="00143ED7" w:rsidRDefault="00180BD0" w:rsidP="00CE32B0">
            <w:pPr>
              <w:pStyle w:val="EndNoteBibliography"/>
              <w:spacing w:line="360" w:lineRule="auto"/>
              <w:ind w:right="20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1D2" w:rsidRPr="00143ED7" w14:paraId="702461B0" w14:textId="77777777" w:rsidTr="00143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0F102E70" w14:textId="77777777" w:rsidR="00180BD0" w:rsidRPr="00143ED7" w:rsidRDefault="00180BD0" w:rsidP="00DE52C4">
            <w:pPr>
              <w:pStyle w:val="EndNoteBibliography"/>
              <w:spacing w:line="360" w:lineRule="auto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</w:pPr>
            <w:r w:rsidRPr="00143ED7">
              <w:rPr>
                <w:rFonts w:ascii="Times New Roman" w:hAnsi="Times New Roman" w:cs="Times New Roman"/>
                <w:sz w:val="24"/>
                <w:szCs w:val="24"/>
              </w:rPr>
              <w:t>A-5</w:t>
            </w:r>
          </w:p>
        </w:tc>
        <w:tc>
          <w:tcPr>
            <w:tcW w:w="2202" w:type="dxa"/>
          </w:tcPr>
          <w:p w14:paraId="7AD237DB" w14:textId="77777777" w:rsidR="00180BD0" w:rsidRPr="00143ED7" w:rsidRDefault="00180BD0" w:rsidP="00DE52C4">
            <w:pPr>
              <w:pStyle w:val="EndNoteBibliograph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</w:rPr>
              <w:t>Streptomyces</w:t>
            </w: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spp.</w:t>
            </w:r>
          </w:p>
        </w:tc>
        <w:tc>
          <w:tcPr>
            <w:tcW w:w="5940" w:type="dxa"/>
          </w:tcPr>
          <w:p w14:paraId="6DB5BD19" w14:textId="77777777" w:rsidR="00180BD0" w:rsidRPr="00143ED7" w:rsidRDefault="00180BD0" w:rsidP="00CE32B0">
            <w:pPr>
              <w:pStyle w:val="EndNoteBibliography"/>
              <w:spacing w:line="360" w:lineRule="auto"/>
              <w:ind w:right="20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B11D2" w:rsidRPr="00143ED7" w14:paraId="03EB82EC" w14:textId="77777777" w:rsidTr="00143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3EC495A6" w14:textId="77777777" w:rsidR="00180BD0" w:rsidRPr="00143ED7" w:rsidRDefault="00180BD0" w:rsidP="00DE52C4">
            <w:pPr>
              <w:pStyle w:val="EndNoteBibliography"/>
              <w:spacing w:line="360" w:lineRule="auto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14C</w:t>
            </w:r>
          </w:p>
        </w:tc>
        <w:tc>
          <w:tcPr>
            <w:tcW w:w="2202" w:type="dxa"/>
          </w:tcPr>
          <w:p w14:paraId="16ADCCC3" w14:textId="77777777" w:rsidR="00180BD0" w:rsidRPr="00143ED7" w:rsidRDefault="00180BD0" w:rsidP="00DE52C4">
            <w:pPr>
              <w:pStyle w:val="EndNoteBibliography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</w:rPr>
              <w:t>Streptomyces</w:t>
            </w: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spp.</w:t>
            </w:r>
          </w:p>
        </w:tc>
        <w:tc>
          <w:tcPr>
            <w:tcW w:w="5940" w:type="dxa"/>
          </w:tcPr>
          <w:p w14:paraId="249504F2" w14:textId="77777777" w:rsidR="00180BD0" w:rsidRPr="00143ED7" w:rsidRDefault="00180BD0" w:rsidP="00CE32B0">
            <w:pPr>
              <w:pStyle w:val="EndNoteBibliography"/>
              <w:spacing w:line="360" w:lineRule="auto"/>
              <w:ind w:right="20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43E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23D1CDBE" w14:textId="77777777" w:rsidR="00180BD0" w:rsidRPr="00E97149" w:rsidRDefault="00180BD0">
      <w:pPr>
        <w:rPr>
          <w:rFonts w:ascii="Times New Roman" w:hAnsi="Times New Roman" w:cs="Times New Roman"/>
          <w:sz w:val="24"/>
          <w:szCs w:val="24"/>
        </w:rPr>
      </w:pPr>
      <w:r w:rsidRPr="00E97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06DD7" w14:textId="5792C924" w:rsidR="00180BD0" w:rsidRPr="00E97149" w:rsidRDefault="00180BD0">
      <w:pPr>
        <w:rPr>
          <w:rFonts w:ascii="Times New Roman" w:hAnsi="Times New Roman" w:cs="Times New Roman"/>
          <w:sz w:val="24"/>
          <w:szCs w:val="24"/>
        </w:rPr>
      </w:pPr>
    </w:p>
    <w:p w14:paraId="4E4E9E8F" w14:textId="77777777" w:rsidR="005B11D2" w:rsidRDefault="005B1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3B439E" w14:textId="3C1874D2" w:rsidR="00180BD0" w:rsidRDefault="005B11D2" w:rsidP="00CE32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1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A5158"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1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antagonistic bacterial strains showing nitrogen fixation potential analyzed by </w:t>
      </w:r>
      <w:r w:rsidRPr="00C409BA">
        <w:rPr>
          <w:rFonts w:ascii="Times New Roman" w:hAnsi="Times New Roman" w:cs="Times New Roman"/>
          <w:sz w:val="24"/>
          <w:szCs w:val="24"/>
        </w:rPr>
        <w:t>acetylene reduction assay</w:t>
      </w:r>
      <w:r>
        <w:rPr>
          <w:rFonts w:ascii="Times New Roman" w:hAnsi="Times New Roman" w:cs="Times New Roman"/>
          <w:sz w:val="24"/>
          <w:szCs w:val="24"/>
        </w:rPr>
        <w:t xml:space="preserve"> (ARA) with Gas Chromatography equipment.</w:t>
      </w:r>
    </w:p>
    <w:p w14:paraId="11468232" w14:textId="77777777" w:rsidR="00200E4C" w:rsidRPr="00CE32B0" w:rsidRDefault="00200E4C" w:rsidP="00CE32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PlainTable2"/>
        <w:tblW w:w="9715" w:type="dxa"/>
        <w:tblLook w:val="04A0" w:firstRow="1" w:lastRow="0" w:firstColumn="1" w:lastColumn="0" w:noHBand="0" w:noVBand="1"/>
      </w:tblPr>
      <w:tblGrid>
        <w:gridCol w:w="3116"/>
        <w:gridCol w:w="3117"/>
        <w:gridCol w:w="3482"/>
      </w:tblGrid>
      <w:tr w:rsidR="007F25E3" w:rsidRPr="00681CC8" w14:paraId="57BA34E8" w14:textId="77777777" w:rsidTr="00404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85EAEAA" w14:textId="546C8223" w:rsidR="007F25E3" w:rsidRPr="00681CC8" w:rsidRDefault="007F25E3" w:rsidP="00404BC7">
            <w:pPr>
              <w:pStyle w:val="EndNoteBibliography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81C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3117" w:type="dxa"/>
          </w:tcPr>
          <w:p w14:paraId="735F858C" w14:textId="2A25DF30" w:rsidR="007F25E3" w:rsidRPr="00681CC8" w:rsidRDefault="007F25E3" w:rsidP="00404BC7">
            <w:pPr>
              <w:pStyle w:val="EndNoteBibliograph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81C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Isolate Name</w:t>
            </w:r>
          </w:p>
        </w:tc>
        <w:tc>
          <w:tcPr>
            <w:tcW w:w="3482" w:type="dxa"/>
          </w:tcPr>
          <w:p w14:paraId="32934B3D" w14:textId="6BB5FD51" w:rsidR="007F25E3" w:rsidRPr="00681CC8" w:rsidRDefault="007F25E3" w:rsidP="00404BC7">
            <w:pPr>
              <w:pStyle w:val="EndNoteBibliograph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81C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Ethylene produced (nMole/24h)</w:t>
            </w:r>
          </w:p>
        </w:tc>
      </w:tr>
      <w:tr w:rsidR="007F25E3" w:rsidRPr="00681CC8" w14:paraId="02103FDA" w14:textId="77777777" w:rsidTr="00404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D8C88A4" w14:textId="3FC402BD" w:rsidR="007F25E3" w:rsidRPr="00681CC8" w:rsidRDefault="007F25E3" w:rsidP="00404BC7">
            <w:pPr>
              <w:pStyle w:val="EndNoteBibliography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81C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3362C5AF" w14:textId="32897EB7" w:rsidR="007F25E3" w:rsidRPr="00681CC8" w:rsidRDefault="007F25E3" w:rsidP="00404BC7">
            <w:pPr>
              <w:pStyle w:val="EndNoteBibliography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81CC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</w:rPr>
              <w:t>S. violaceusniger</w:t>
            </w:r>
            <w:r w:rsidRPr="00681C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AC12AB</w:t>
            </w:r>
          </w:p>
        </w:tc>
        <w:tc>
          <w:tcPr>
            <w:tcW w:w="3482" w:type="dxa"/>
          </w:tcPr>
          <w:p w14:paraId="6F4696B3" w14:textId="5827CBDD" w:rsidR="007F25E3" w:rsidRPr="00681CC8" w:rsidRDefault="00E80B4F" w:rsidP="00404BC7">
            <w:pPr>
              <w:pStyle w:val="EndNoteBibliography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81C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4351.0</w:t>
            </w:r>
          </w:p>
        </w:tc>
      </w:tr>
      <w:tr w:rsidR="007F25E3" w:rsidRPr="00681CC8" w14:paraId="3230F7C2" w14:textId="77777777" w:rsidTr="00404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46E342F" w14:textId="5DA9DF4E" w:rsidR="007F25E3" w:rsidRPr="00681CC8" w:rsidRDefault="007F25E3" w:rsidP="00404BC7">
            <w:pPr>
              <w:pStyle w:val="EndNoteBibliography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81C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52D4CC70" w14:textId="6838701F" w:rsidR="007F25E3" w:rsidRPr="00681CC8" w:rsidRDefault="007F25E3" w:rsidP="00404BC7">
            <w:pPr>
              <w:pStyle w:val="EndNoteBibliograph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81CC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</w:rPr>
              <w:t>Streptomyces</w:t>
            </w:r>
            <w:r w:rsidRPr="00681C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A1RT</w:t>
            </w:r>
          </w:p>
        </w:tc>
        <w:tc>
          <w:tcPr>
            <w:tcW w:w="3482" w:type="dxa"/>
          </w:tcPr>
          <w:p w14:paraId="48B3BB9B" w14:textId="209E1D32" w:rsidR="007F25E3" w:rsidRPr="00681CC8" w:rsidRDefault="00E80B4F" w:rsidP="00404BC7">
            <w:pPr>
              <w:pStyle w:val="EndNoteBibliograph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81C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2278.0</w:t>
            </w:r>
          </w:p>
        </w:tc>
      </w:tr>
      <w:tr w:rsidR="007F25E3" w:rsidRPr="00681CC8" w14:paraId="6ADC4AA2" w14:textId="77777777" w:rsidTr="00404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B9DAE23" w14:textId="58E89A96" w:rsidR="007F25E3" w:rsidRPr="00681CC8" w:rsidRDefault="007F25E3" w:rsidP="00404BC7">
            <w:pPr>
              <w:pStyle w:val="EndNoteBibliography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81C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0B2E3455" w14:textId="269A8CE0" w:rsidR="007F25E3" w:rsidRPr="00681CC8" w:rsidRDefault="007F25E3" w:rsidP="00404BC7">
            <w:pPr>
              <w:pStyle w:val="EndNoteBibliography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81CC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</w:rPr>
              <w:t>Streptomyces</w:t>
            </w:r>
            <w:r w:rsidRPr="00681C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A-1</w:t>
            </w:r>
          </w:p>
        </w:tc>
        <w:tc>
          <w:tcPr>
            <w:tcW w:w="3482" w:type="dxa"/>
          </w:tcPr>
          <w:p w14:paraId="069A5C87" w14:textId="6362A187" w:rsidR="007F25E3" w:rsidRPr="00681CC8" w:rsidRDefault="00E80B4F" w:rsidP="00404BC7">
            <w:pPr>
              <w:pStyle w:val="EndNoteBibliography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81C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1549.0</w:t>
            </w:r>
          </w:p>
        </w:tc>
      </w:tr>
    </w:tbl>
    <w:p w14:paraId="0919B803" w14:textId="77777777" w:rsidR="005B11D2" w:rsidRDefault="005B1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4449BD" w14:textId="1E84CB5A" w:rsidR="005B11D2" w:rsidRPr="00E97149" w:rsidRDefault="005B11D2" w:rsidP="005B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S3</w:t>
      </w:r>
      <w:r w:rsidRPr="003A515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3E7">
        <w:rPr>
          <w:rFonts w:ascii="Times New Roman" w:hAnsi="Times New Roman" w:cs="Times New Roman"/>
          <w:sz w:val="24"/>
          <w:szCs w:val="24"/>
        </w:rPr>
        <w:t>Tabular representation of NMR signals data</w:t>
      </w:r>
    </w:p>
    <w:tbl>
      <w:tblPr>
        <w:tblW w:w="8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895"/>
        <w:gridCol w:w="1685"/>
        <w:gridCol w:w="2118"/>
      </w:tblGrid>
      <w:tr w:rsidR="00871595" w:rsidRPr="00521BBE" w14:paraId="046AF73D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BFBFBF"/>
            <w:noWrap/>
            <w:hideMark/>
          </w:tcPr>
          <w:p w14:paraId="23265B54" w14:textId="77777777" w:rsidR="00871595" w:rsidRPr="00521BBE" w:rsidRDefault="00871595" w:rsidP="00111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B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95" w:type="dxa"/>
            <w:shd w:val="clear" w:color="auto" w:fill="BFBFBF"/>
            <w:noWrap/>
            <w:hideMark/>
          </w:tcPr>
          <w:p w14:paraId="118A7611" w14:textId="77777777" w:rsidR="00871595" w:rsidRPr="00521BBE" w:rsidRDefault="00871595" w:rsidP="00111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521BBE">
              <w:rPr>
                <w:rFonts w:ascii="Times New Roman" w:hAnsi="Times New Roman" w:cs="Times New Roman"/>
                <w:b/>
                <w:sz w:val="24"/>
                <w:szCs w:val="24"/>
              </w:rPr>
              <w:t>H (</w:t>
            </w:r>
            <w:r w:rsidRPr="00521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, </w:t>
            </w:r>
            <w:proofErr w:type="spellStart"/>
            <w:r w:rsidRPr="00521BBE">
              <w:rPr>
                <w:rFonts w:ascii="Times New Roman" w:hAnsi="Times New Roman" w:cs="Times New Roman"/>
                <w:b/>
                <w:sz w:val="24"/>
                <w:szCs w:val="24"/>
              </w:rPr>
              <w:t>mult</w:t>
            </w:r>
            <w:proofErr w:type="spellEnd"/>
            <w:r w:rsidRPr="00521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Pr="00521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</w:t>
            </w:r>
            <w:r w:rsidRPr="00521B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85" w:type="dxa"/>
            <w:shd w:val="clear" w:color="auto" w:fill="BFBFBF"/>
            <w:noWrap/>
            <w:hideMark/>
          </w:tcPr>
          <w:p w14:paraId="07E027C5" w14:textId="77777777" w:rsidR="00871595" w:rsidRPr="00521BBE" w:rsidRDefault="00871595" w:rsidP="00111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</w:t>
            </w:r>
            <w:r w:rsidRPr="00521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</w:t>
            </w:r>
          </w:p>
        </w:tc>
        <w:tc>
          <w:tcPr>
            <w:tcW w:w="2118" w:type="dxa"/>
            <w:shd w:val="clear" w:color="auto" w:fill="BFBFBF"/>
            <w:noWrap/>
            <w:hideMark/>
          </w:tcPr>
          <w:p w14:paraId="3D626FE2" w14:textId="77777777" w:rsidR="00871595" w:rsidRPr="00521BBE" w:rsidRDefault="00871595" w:rsidP="00111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521BBE">
              <w:rPr>
                <w:rFonts w:ascii="Times New Roman" w:hAnsi="Times New Roman" w:cs="Times New Roman"/>
                <w:b/>
                <w:sz w:val="24"/>
                <w:szCs w:val="24"/>
              </w:rPr>
              <w:t>H-</w:t>
            </w:r>
            <w:r w:rsidRPr="00521B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</w:t>
            </w:r>
            <w:r w:rsidRPr="00521BBE">
              <w:rPr>
                <w:rFonts w:ascii="Times New Roman" w:hAnsi="Times New Roman" w:cs="Times New Roman"/>
                <w:b/>
                <w:sz w:val="24"/>
                <w:szCs w:val="24"/>
              </w:rPr>
              <w:t>C HMBC</w:t>
            </w:r>
          </w:p>
        </w:tc>
      </w:tr>
      <w:tr w:rsidR="00871595" w:rsidRPr="00521BBE" w14:paraId="503D55B9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169B933D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696C47DA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noWrap/>
            <w:hideMark/>
          </w:tcPr>
          <w:p w14:paraId="7A0D54FA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169.1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6C81F267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4EE5F170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5C0E813B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3380AB45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 (1H, d, J = 15 Hz)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6A37530D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120.7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677A0385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595" w:rsidRPr="00521BBE" w14:paraId="0EB4B236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666C33A5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6006389A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 (1H, dd, J =10, 15 Hz)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69B648DB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1115DC64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1595" w:rsidRPr="00521BBE" w14:paraId="606F9FBD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452578D7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4999A4ED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(1H, dd, J = 10, 15 Hz)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2658E341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130.4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3B12EF35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61E4B12A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35500D8C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5B247F50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 (1H, dd, J = 8.7, 15 Hz)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2234F688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64E28A68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422590D1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1D6D7BFD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0C3A69B0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(1H,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37F53112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546858DA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107651A4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363171CD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6-Me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21E79114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(3H, d, J= 6.8 Hz)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4BB56A4E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09BC1B77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2CFEE827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2626B6E7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364389D8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 (1H,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580BF9B6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75.6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5E779794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01A6E995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4A1CDC69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5040837B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1.44, 1.74 (2H,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5600EFA2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7CF5ED8B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4682CB07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7B5BA4CF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05CE956F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 (1H,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6147887B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104BC9A0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50699926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22B3A576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10-Me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60DF5224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 (3H, d, J= 6.8 Hz)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725F2AB5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47F656B8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1B499EAC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7E252B81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7302F8DC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 (1H,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5411F9A5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50A3142B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071B7B42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7258F948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5A604653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1.34, 1.10 (1H,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3A76D211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7B65AFF0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05676FBA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44544A33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70AF5B58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 (2H,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1250307D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2960E615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43184B64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6C35D99B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68EA017F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 (1H,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74485E71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175C182E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6CD0B76D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16111B64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14-Me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29547990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 (3H, d, J= 6.8Hz)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28C83F90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253B3E46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18AFCE56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1E19D30D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5FC25657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 (1H,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3D771F6C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1DFD4795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3860DCD6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2B8B7D5B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2154C3CF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 (2H,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4BE89512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34ABA836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6E8965F3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7704C093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0C5CC882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noWrap/>
            <w:hideMark/>
          </w:tcPr>
          <w:p w14:paraId="5E84D580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28FF8B22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161C8768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281909E0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639C8DBF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 (1H, d, J= 9.3 Hz)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07F6BB25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1F763D5B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6D761403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5F834EDC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4B7542F6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 (1</w:t>
            </w:r>
            <w:proofErr w:type="gramStart"/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  m</w:t>
            </w:r>
            <w:proofErr w:type="gramEnd"/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6C96A690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6A80E24A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3E6886D2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65EA9CD7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748FD7B8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1.3, 1.9 (2H,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4D539219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1A18A46C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0ED5B463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4B08F9FC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326B0E44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4.08(1H,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500F18C0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65.7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6E35539E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26FB552D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3775E14E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40512EAC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1.5, 1.6 (2H,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05786550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44.6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76D365F5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0ED5AF14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12FF6BDA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6BD94F21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5.23 (1H,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0ABD8307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71.6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23585586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7A2194A4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36AA4AFD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3E0B92A5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1.65-1.7 (2H,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5D058966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3874F681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50B5859E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7550595A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2680C29D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 (1H,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34B6D0AF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65.6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6470A6A2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0A277B3F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5ED3E666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023AB565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 (2H,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214D8B1B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36DE531E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1D3A5498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27AFCF18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1EA88FD5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 (1H,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43A29620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66.3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4F6628DC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484919DC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61CC086F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6B6C7385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 (2H,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3A98B66B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0F9AFF84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57CBF78C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3771DB86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25FF6BEA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 (1H,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52DBA761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4FB116FE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4696FA94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46E49791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4A976A1F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noWrap/>
            <w:hideMark/>
          </w:tcPr>
          <w:p w14:paraId="2DCEF5F0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139.9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77BDC762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0422A500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2917E2E6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30-Me 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146850F2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 (3H, s)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00F62105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7D5D6CC4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5ABA0E81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4020B183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4146D77D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 (1H, d, J= 10.7Hz</w:t>
            </w:r>
            <w:r w:rsidRPr="00521BBE">
              <w:rPr>
                <w:rFonts w:ascii="Times New Roman" w:eastAsia="Microsoft YaHei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55C5BBA3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125.3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1DBC4544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55DA0F0B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2ECB4BAC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4822D309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 (1H, d, J= 10.7, 15.2Hz</w:t>
            </w:r>
            <w:r w:rsidRPr="00521BBE">
              <w:rPr>
                <w:rFonts w:ascii="Times New Roman" w:eastAsia="Microsoft YaHei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7B06DA08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128.5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50E755F9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16254BB0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297FEDD1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2BD33615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 (1H, d, J= 88, 15.2 Hz</w:t>
            </w:r>
            <w:r w:rsidRPr="00521BBE">
              <w:rPr>
                <w:rFonts w:ascii="Times New Roman" w:eastAsia="Microsoft YaHei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60CE7E39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136.4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6CCD2C31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3CF27351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2FD56A64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295F54CC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 (1H, m</w:t>
            </w:r>
            <w:r w:rsidRPr="00521BBE">
              <w:rPr>
                <w:rFonts w:ascii="Times New Roman" w:eastAsia="Microsoft YaHei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4944E11D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727CE88E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7FA4F1EE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3C3EBB46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34-Me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4DA345E5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(3H, d, J= 6.9Hz)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0BBD3763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75029898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4C64595F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75E23B42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0308404D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4.75(1H, dd, J= 3.9, 8.8Hz</w:t>
            </w:r>
            <w:r w:rsidRPr="00521BBE">
              <w:rPr>
                <w:rFonts w:ascii="Times New Roman" w:eastAsia="Microsoft YaHei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6E977E0C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80.4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44CB756B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441F9B26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40C560A3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6F191FDC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 (1</w:t>
            </w:r>
            <w:proofErr w:type="gramStart"/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H,m</w:t>
            </w:r>
            <w:proofErr w:type="gramEnd"/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31E8222D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3173D783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1F0177F3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0B8FE37D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36-Me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2A16EE5B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 (3H, d, J= 6.8Hz)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4CC2D886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69F960BF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625B0F15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166362B9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7DCF0495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(2H,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09EFBCDF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4D2D6A7D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0ABBDE54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5A5E7204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7448F80A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 (2H,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2E6089C0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489156CD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034C4E72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644CE68C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7535853D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1.85-2.0 (2H,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21456315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7DF6E215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53312995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216A26FC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0066548A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5.44 (1H,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70C5E515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131.9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72F2443F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0452B50F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20152D58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6779583E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5.43 (1H,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353B231B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130.8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38BEA1D2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5AD36901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73F8A3AA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24AB98D6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 (2</w:t>
            </w:r>
            <w:proofErr w:type="gramStart"/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H,m</w:t>
            </w:r>
            <w:proofErr w:type="gramEnd"/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661308C1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0343CB1A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45956F68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7B702CEB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1978373F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 (2H, m</w:t>
            </w:r>
            <w:r w:rsidRPr="00521BBE">
              <w:rPr>
                <w:rFonts w:ascii="Times New Roman" w:eastAsia="Microsoft YaHei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33EC39BD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086FD6F0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430FF7B5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10DFC7CB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74007682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 (2H, t, J= 6.9Hz)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50CF492B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3B36DED9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N-CN</w:t>
            </w: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871595" w:rsidRPr="00521BBE" w14:paraId="226B616D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569EC287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N-CN2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2399A4D7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noWrap/>
            <w:hideMark/>
          </w:tcPr>
          <w:p w14:paraId="58557FE1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158.3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6317C848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4F171310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0C856253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1'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7419C7D1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noWrap/>
            <w:hideMark/>
          </w:tcPr>
          <w:p w14:paraId="1C138993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sz w:val="24"/>
                <w:szCs w:val="24"/>
              </w:rPr>
              <w:t>Weak signal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34918E91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595" w:rsidRPr="00521BBE" w14:paraId="7DB78A7E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4343241B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2'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01CCEABE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 (2H, m)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2D5620B7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49.7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5C31CDF8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595" w:rsidRPr="00521BBE" w14:paraId="4D05C089" w14:textId="77777777" w:rsidTr="00521BBE">
        <w:trPr>
          <w:trHeight w:val="288"/>
          <w:jc w:val="center"/>
        </w:trPr>
        <w:tc>
          <w:tcPr>
            <w:tcW w:w="1420" w:type="dxa"/>
            <w:shd w:val="clear" w:color="auto" w:fill="auto"/>
            <w:noWrap/>
            <w:hideMark/>
          </w:tcPr>
          <w:p w14:paraId="0548F718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3'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14:paraId="5B3BF5CF" w14:textId="77777777" w:rsidR="00871595" w:rsidRPr="00521BBE" w:rsidRDefault="00871595" w:rsidP="00111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noWrap/>
            <w:hideMark/>
          </w:tcPr>
          <w:p w14:paraId="2651F8D7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BBE">
              <w:rPr>
                <w:rFonts w:ascii="Times New Roman" w:eastAsia="Times New Roman" w:hAnsi="Times New Roman" w:cs="Times New Roman"/>
                <w:sz w:val="24"/>
                <w:szCs w:val="24"/>
              </w:rPr>
              <w:t>Weak signal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14:paraId="31C42680" w14:textId="77777777" w:rsidR="00871595" w:rsidRPr="00521BBE" w:rsidRDefault="00871595" w:rsidP="0011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164918" w14:textId="77777777" w:rsidR="00871595" w:rsidRPr="00E97149" w:rsidRDefault="00871595" w:rsidP="000B66CB">
      <w:pPr>
        <w:rPr>
          <w:rFonts w:ascii="Times New Roman" w:hAnsi="Times New Roman" w:cs="Times New Roman"/>
          <w:sz w:val="24"/>
          <w:szCs w:val="24"/>
        </w:rPr>
      </w:pPr>
    </w:p>
    <w:p w14:paraId="3950B19E" w14:textId="77777777" w:rsidR="003962FC" w:rsidRPr="00E97149" w:rsidRDefault="003962FC" w:rsidP="000B66CB">
      <w:pPr>
        <w:rPr>
          <w:rFonts w:ascii="Times New Roman" w:hAnsi="Times New Roman" w:cs="Times New Roman"/>
          <w:sz w:val="24"/>
          <w:szCs w:val="24"/>
        </w:rPr>
      </w:pPr>
    </w:p>
    <w:sectPr w:rsidR="003962FC" w:rsidRPr="00E9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0A"/>
    <w:rsid w:val="00074FCE"/>
    <w:rsid w:val="000B66CB"/>
    <w:rsid w:val="000D46BA"/>
    <w:rsid w:val="001179FA"/>
    <w:rsid w:val="00143ED7"/>
    <w:rsid w:val="00175A36"/>
    <w:rsid w:val="00180BD0"/>
    <w:rsid w:val="00200E4C"/>
    <w:rsid w:val="0023325D"/>
    <w:rsid w:val="0027086E"/>
    <w:rsid w:val="002A0060"/>
    <w:rsid w:val="0039510A"/>
    <w:rsid w:val="003962FC"/>
    <w:rsid w:val="003A5158"/>
    <w:rsid w:val="003F33E7"/>
    <w:rsid w:val="00404BC7"/>
    <w:rsid w:val="00456F60"/>
    <w:rsid w:val="0049479B"/>
    <w:rsid w:val="004B337B"/>
    <w:rsid w:val="00521BBE"/>
    <w:rsid w:val="00550580"/>
    <w:rsid w:val="005B11D2"/>
    <w:rsid w:val="006174FB"/>
    <w:rsid w:val="00681CC8"/>
    <w:rsid w:val="0069086C"/>
    <w:rsid w:val="006A6C8E"/>
    <w:rsid w:val="006B1828"/>
    <w:rsid w:val="006B6F59"/>
    <w:rsid w:val="006D0620"/>
    <w:rsid w:val="006E15C3"/>
    <w:rsid w:val="00726626"/>
    <w:rsid w:val="007A45BD"/>
    <w:rsid w:val="007B15D0"/>
    <w:rsid w:val="007F1B4B"/>
    <w:rsid w:val="007F25E3"/>
    <w:rsid w:val="00871595"/>
    <w:rsid w:val="008762EA"/>
    <w:rsid w:val="008C0BAF"/>
    <w:rsid w:val="00965109"/>
    <w:rsid w:val="009E638B"/>
    <w:rsid w:val="00AD5EB5"/>
    <w:rsid w:val="00AE2C1A"/>
    <w:rsid w:val="00BE5286"/>
    <w:rsid w:val="00BF4751"/>
    <w:rsid w:val="00C32D30"/>
    <w:rsid w:val="00C60935"/>
    <w:rsid w:val="00C803A7"/>
    <w:rsid w:val="00CA7B04"/>
    <w:rsid w:val="00CE32B0"/>
    <w:rsid w:val="00CF0C30"/>
    <w:rsid w:val="00D330B1"/>
    <w:rsid w:val="00D5083E"/>
    <w:rsid w:val="00D7452A"/>
    <w:rsid w:val="00D80FE5"/>
    <w:rsid w:val="00D812D9"/>
    <w:rsid w:val="00D8266A"/>
    <w:rsid w:val="00E80B4F"/>
    <w:rsid w:val="00E95165"/>
    <w:rsid w:val="00E97149"/>
    <w:rsid w:val="00ED42BF"/>
    <w:rsid w:val="00ED7DF1"/>
    <w:rsid w:val="00EE2BC5"/>
    <w:rsid w:val="00F7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C98D"/>
  <w15:chartTrackingRefBased/>
  <w15:docId w15:val="{CF8EF754-9A98-4D64-9618-208A45E5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ED7DF1"/>
    <w:pPr>
      <w:spacing w:line="240" w:lineRule="auto"/>
      <w:jc w:val="both"/>
    </w:pPr>
    <w:rPr>
      <w:rFonts w:ascii="Calibri" w:eastAsiaTheme="minorEastAsia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D7DF1"/>
    <w:rPr>
      <w:rFonts w:ascii="Calibri" w:eastAsiaTheme="minorEastAsia" w:hAnsi="Calibri" w:cs="Calibri"/>
      <w:noProof/>
    </w:rPr>
  </w:style>
  <w:style w:type="table" w:styleId="PlainTable2">
    <w:name w:val="Plain Table 2"/>
    <w:basedOn w:val="TableNormal"/>
    <w:uiPriority w:val="42"/>
    <w:rsid w:val="00ED7D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1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 Sarwar</dc:creator>
  <cp:keywords/>
  <dc:description/>
  <cp:lastModifiedBy>arslansarwar</cp:lastModifiedBy>
  <cp:revision>10</cp:revision>
  <dcterms:created xsi:type="dcterms:W3CDTF">2018-10-25T05:54:00Z</dcterms:created>
  <dcterms:modified xsi:type="dcterms:W3CDTF">2018-11-07T19:58:00Z</dcterms:modified>
</cp:coreProperties>
</file>