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3CEA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246E13B" w14:textId="766D7F79" w:rsidR="004C5142" w:rsidRDefault="004C5142" w:rsidP="0001436A">
      <w:pPr>
        <w:pStyle w:val="AuthorList"/>
        <w:rPr>
          <w:sz w:val="32"/>
          <w:szCs w:val="32"/>
        </w:rPr>
      </w:pPr>
      <w:r w:rsidRPr="004C5142">
        <w:rPr>
          <w:sz w:val="32"/>
          <w:szCs w:val="32"/>
        </w:rPr>
        <w:t xml:space="preserve">GANAB and PKD1 </w:t>
      </w:r>
      <w:r w:rsidR="00A97284">
        <w:rPr>
          <w:sz w:val="32"/>
          <w:szCs w:val="32"/>
        </w:rPr>
        <w:t>Variations</w:t>
      </w:r>
      <w:r w:rsidRPr="004C5142">
        <w:rPr>
          <w:sz w:val="32"/>
          <w:szCs w:val="32"/>
        </w:rPr>
        <w:t xml:space="preserve"> in a 12 Years Old Female Patient with Early Onset of Autosomal Dominant Polycystic Kidney Disease</w:t>
      </w:r>
    </w:p>
    <w:p w14:paraId="42481B8C" w14:textId="77777777" w:rsidR="004C5142" w:rsidRDefault="004C5142" w:rsidP="0001436A">
      <w:pPr>
        <w:pStyle w:val="AuthorList"/>
      </w:pPr>
    </w:p>
    <w:p w14:paraId="18A85677" w14:textId="76B4B511" w:rsidR="004C5142" w:rsidRPr="004C5142" w:rsidRDefault="00A97284" w:rsidP="004C5142">
      <w:pPr>
        <w:pStyle w:val="AuthorList"/>
        <w:rPr>
          <w:vertAlign w:val="superscript"/>
        </w:rPr>
      </w:pPr>
      <w:r>
        <w:t>Elizabeth</w:t>
      </w:r>
      <w:r w:rsidR="004C5142" w:rsidRPr="004C5142">
        <w:t xml:space="preserve"> Waldrop</w:t>
      </w:r>
      <w:r w:rsidR="004C5142" w:rsidRPr="004C5142">
        <w:rPr>
          <w:vertAlign w:val="superscript"/>
        </w:rPr>
        <w:t>1</w:t>
      </w:r>
      <w:r w:rsidR="002868E2" w:rsidRPr="00994A3D">
        <w:t xml:space="preserve">, </w:t>
      </w:r>
      <w:r w:rsidR="004C5142" w:rsidRPr="004C5142">
        <w:t>Mohammed A.I. Al-Obaide</w:t>
      </w:r>
      <w:r w:rsidR="004C5142" w:rsidRPr="004C5142">
        <w:rPr>
          <w:vertAlign w:val="superscript"/>
        </w:rPr>
        <w:t>1</w:t>
      </w:r>
      <w:r w:rsidR="004C5142" w:rsidRPr="004C5142">
        <w:t>, Tetyana L. Vas</w:t>
      </w:r>
      <w:r>
        <w:t>y</w:t>
      </w:r>
      <w:r w:rsidR="004C5142" w:rsidRPr="004C5142">
        <w:t>lyeva</w:t>
      </w:r>
      <w:r w:rsidR="004C5142" w:rsidRPr="004C5142">
        <w:rPr>
          <w:vertAlign w:val="superscript"/>
        </w:rPr>
        <w:t>1*</w:t>
      </w:r>
    </w:p>
    <w:p w14:paraId="79F4D345" w14:textId="77777777" w:rsidR="00F064A2" w:rsidRPr="00F064A2" w:rsidRDefault="00F064A2" w:rsidP="00F064A2">
      <w:pPr>
        <w:spacing w:before="240"/>
        <w:rPr>
          <w:rFonts w:cs="Times New Roman"/>
          <w:b/>
          <w:szCs w:val="24"/>
        </w:rPr>
      </w:pPr>
      <w:r w:rsidRPr="00F064A2">
        <w:rPr>
          <w:rFonts w:cs="Times New Roman"/>
          <w:b/>
          <w:szCs w:val="24"/>
          <w:vertAlign w:val="superscript"/>
        </w:rPr>
        <w:t>1</w:t>
      </w:r>
      <w:r w:rsidRPr="00F064A2">
        <w:rPr>
          <w:rFonts w:cs="Times New Roman"/>
          <w:b/>
          <w:szCs w:val="24"/>
        </w:rPr>
        <w:t xml:space="preserve"> Department of Pediatrics, Texas Tech University Health Sciences Center, Amarillo, TX, USA. </w:t>
      </w:r>
    </w:p>
    <w:p w14:paraId="615E61B6" w14:textId="6E42EDC3" w:rsidR="002868E2" w:rsidRPr="00994A3D" w:rsidRDefault="002868E2" w:rsidP="0001436A">
      <w:pPr>
        <w:pStyle w:val="AuthorList"/>
      </w:pPr>
    </w:p>
    <w:p w14:paraId="7CD76186" w14:textId="0D9345DA" w:rsidR="002868E2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4C5142" w:rsidRPr="004C5142">
        <w:rPr>
          <w:rFonts w:cs="Times New Roman"/>
        </w:rPr>
        <w:t>Tetyana L. Vas</w:t>
      </w:r>
      <w:r w:rsidR="00A97284">
        <w:rPr>
          <w:rFonts w:cs="Times New Roman"/>
        </w:rPr>
        <w:t>y</w:t>
      </w:r>
      <w:r w:rsidR="004C5142" w:rsidRPr="004C5142">
        <w:rPr>
          <w:rFonts w:cs="Times New Roman"/>
        </w:rPr>
        <w:t>lyeva</w:t>
      </w:r>
      <w:r w:rsidR="00994A3D" w:rsidRPr="00994A3D">
        <w:rPr>
          <w:rFonts w:cs="Times New Roman"/>
        </w:rPr>
        <w:t xml:space="preserve">: </w:t>
      </w:r>
      <w:hyperlink r:id="rId8" w:history="1">
        <w:r w:rsidR="004C5142" w:rsidRPr="00F04770">
          <w:rPr>
            <w:rStyle w:val="Hyperlink"/>
            <w:rFonts w:cs="Times New Roman"/>
          </w:rPr>
          <w:t>tetyana.vasylyeva@ttuhsc.edu</w:t>
        </w:r>
      </w:hyperlink>
    </w:p>
    <w:p w14:paraId="2F1C18D6" w14:textId="0DAF5AA2" w:rsidR="004C5142" w:rsidRDefault="004C5142" w:rsidP="00994A3D">
      <w:pPr>
        <w:spacing w:before="240" w:after="0"/>
        <w:rPr>
          <w:rFonts w:cs="Times New Roman"/>
        </w:rPr>
      </w:pPr>
    </w:p>
    <w:p w14:paraId="3C3B0F2B" w14:textId="3FDC8917" w:rsidR="004C5142" w:rsidRPr="004B7148" w:rsidRDefault="004C5142" w:rsidP="004C5142">
      <w:pPr>
        <w:rPr>
          <w:rFonts w:asciiTheme="majorBidi" w:hAnsiTheme="majorBidi" w:cstheme="majorBidi"/>
          <w:szCs w:val="24"/>
        </w:rPr>
      </w:pPr>
      <w:r w:rsidRPr="004B7148">
        <w:rPr>
          <w:rFonts w:asciiTheme="majorBidi" w:hAnsiTheme="majorBidi" w:cstheme="majorBidi"/>
          <w:b/>
          <w:bCs/>
          <w:szCs w:val="24"/>
        </w:rPr>
        <w:t>Table S1.</w:t>
      </w:r>
      <w:r w:rsidRPr="004B7148">
        <w:rPr>
          <w:rFonts w:asciiTheme="majorBidi" w:hAnsiTheme="majorBidi" w:cstheme="majorBidi"/>
          <w:szCs w:val="24"/>
        </w:rPr>
        <w:t xml:space="preserve"> The </w:t>
      </w:r>
      <w:bookmarkStart w:id="0" w:name="_Hlk515870055"/>
      <w:r>
        <w:rPr>
          <w:rFonts w:asciiTheme="majorBidi" w:hAnsiTheme="majorBidi" w:cstheme="majorBidi"/>
          <w:szCs w:val="24"/>
        </w:rPr>
        <w:t>transcription factors b</w:t>
      </w:r>
      <w:r w:rsidRPr="004B7148">
        <w:rPr>
          <w:rFonts w:asciiTheme="majorBidi" w:hAnsiTheme="majorBidi" w:cstheme="majorBidi"/>
          <w:szCs w:val="24"/>
        </w:rPr>
        <w:t xml:space="preserve">inding sites </w:t>
      </w:r>
      <w:r>
        <w:rPr>
          <w:rFonts w:asciiTheme="majorBidi" w:hAnsiTheme="majorBidi" w:cstheme="majorBidi"/>
          <w:szCs w:val="24"/>
        </w:rPr>
        <w:t>(TFBSs)</w:t>
      </w:r>
      <w:bookmarkEnd w:id="0"/>
      <w:r>
        <w:rPr>
          <w:rFonts w:asciiTheme="majorBidi" w:hAnsiTheme="majorBidi" w:cstheme="majorBidi"/>
          <w:szCs w:val="24"/>
        </w:rPr>
        <w:t xml:space="preserve"> </w:t>
      </w:r>
      <w:r w:rsidR="00FE3FBD">
        <w:rPr>
          <w:rFonts w:asciiTheme="majorBidi" w:hAnsiTheme="majorBidi" w:cstheme="majorBidi"/>
          <w:szCs w:val="24"/>
        </w:rPr>
        <w:t>for</w:t>
      </w:r>
      <w:r w:rsidRPr="004B7148">
        <w:rPr>
          <w:rFonts w:asciiTheme="majorBidi" w:hAnsiTheme="majorBidi" w:cstheme="majorBidi"/>
          <w:szCs w:val="24"/>
        </w:rPr>
        <w:t xml:space="preserve"> eight types </w:t>
      </w:r>
      <w:r>
        <w:rPr>
          <w:rFonts w:asciiTheme="majorBidi" w:hAnsiTheme="majorBidi" w:cstheme="majorBidi"/>
          <w:szCs w:val="24"/>
        </w:rPr>
        <w:t>of</w:t>
      </w:r>
      <w:r w:rsidRPr="004B7148">
        <w:rPr>
          <w:rFonts w:asciiTheme="majorBidi" w:hAnsiTheme="majorBidi" w:cstheme="majorBidi"/>
          <w:szCs w:val="24"/>
        </w:rPr>
        <w:t xml:space="preserve"> transcription factors </w:t>
      </w:r>
      <w:r>
        <w:rPr>
          <w:rFonts w:asciiTheme="majorBidi" w:hAnsiTheme="majorBidi" w:cstheme="majorBidi"/>
          <w:szCs w:val="24"/>
        </w:rPr>
        <w:t xml:space="preserve">(TF) </w:t>
      </w:r>
      <w:r w:rsidRPr="004B7148">
        <w:rPr>
          <w:rFonts w:asciiTheme="majorBidi" w:hAnsiTheme="majorBidi" w:cstheme="majorBidi"/>
          <w:szCs w:val="24"/>
        </w:rPr>
        <w:t>detected in the PKD1-exon 1 translated and untranslated regions and adjacent intron sequence.</w:t>
      </w:r>
      <w:r>
        <w:rPr>
          <w:rFonts w:asciiTheme="majorBidi" w:hAnsiTheme="majorBidi" w:cstheme="majorBidi"/>
          <w:szCs w:val="24"/>
        </w:rPr>
        <w:t xml:space="preserve"> </w:t>
      </w:r>
    </w:p>
    <w:p w14:paraId="40C1C248" w14:textId="77777777" w:rsidR="004C5142" w:rsidRPr="004B7148" w:rsidRDefault="004C5142" w:rsidP="004C5142">
      <w:pPr>
        <w:rPr>
          <w:rFonts w:asciiTheme="majorBidi" w:hAnsiTheme="majorBidi" w:cstheme="majorBidi"/>
          <w:szCs w:val="24"/>
        </w:rPr>
      </w:pPr>
    </w:p>
    <w:tbl>
      <w:tblPr>
        <w:tblStyle w:val="TableGrid"/>
        <w:tblW w:w="8388" w:type="dxa"/>
        <w:jc w:val="center"/>
        <w:tblLook w:val="04A0" w:firstRow="1" w:lastRow="0" w:firstColumn="1" w:lastColumn="0" w:noHBand="0" w:noVBand="1"/>
      </w:tblPr>
      <w:tblGrid>
        <w:gridCol w:w="1237"/>
        <w:gridCol w:w="1034"/>
        <w:gridCol w:w="1022"/>
        <w:gridCol w:w="1215"/>
        <w:gridCol w:w="3880"/>
      </w:tblGrid>
      <w:tr w:rsidR="004C5142" w:rsidRPr="004B7148" w14:paraId="69EEC9A5" w14:textId="77777777" w:rsidTr="004C5142">
        <w:trPr>
          <w:jc w:val="center"/>
        </w:trPr>
        <w:tc>
          <w:tcPr>
            <w:tcW w:w="1237" w:type="dxa"/>
          </w:tcPr>
          <w:p w14:paraId="64471FF1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TF</w:t>
            </w:r>
          </w:p>
        </w:tc>
        <w:tc>
          <w:tcPr>
            <w:tcW w:w="1034" w:type="dxa"/>
          </w:tcPr>
          <w:p w14:paraId="17A14DF3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Start</w:t>
            </w:r>
          </w:p>
        </w:tc>
        <w:tc>
          <w:tcPr>
            <w:tcW w:w="1022" w:type="dxa"/>
          </w:tcPr>
          <w:p w14:paraId="22381E40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End</w:t>
            </w:r>
          </w:p>
        </w:tc>
        <w:tc>
          <w:tcPr>
            <w:tcW w:w="1215" w:type="dxa"/>
          </w:tcPr>
          <w:p w14:paraId="5DED2EDA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Strand</w:t>
            </w:r>
          </w:p>
        </w:tc>
        <w:tc>
          <w:tcPr>
            <w:tcW w:w="3880" w:type="dxa"/>
          </w:tcPr>
          <w:p w14:paraId="6F2B4479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b/>
                <w:color w:val="000000" w:themeColor="text1"/>
                <w:szCs w:val="24"/>
              </w:rPr>
              <w:t>TFBS Sequence</w:t>
            </w:r>
          </w:p>
        </w:tc>
      </w:tr>
      <w:tr w:rsidR="004C5142" w:rsidRPr="004B7148" w14:paraId="25315259" w14:textId="77777777" w:rsidTr="004C5142">
        <w:trPr>
          <w:jc w:val="center"/>
        </w:trPr>
        <w:tc>
          <w:tcPr>
            <w:tcW w:w="1237" w:type="dxa"/>
          </w:tcPr>
          <w:p w14:paraId="08BAAA2B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E2F4</w:t>
            </w:r>
          </w:p>
        </w:tc>
        <w:tc>
          <w:tcPr>
            <w:tcW w:w="1034" w:type="dxa"/>
          </w:tcPr>
          <w:p w14:paraId="7C1EE45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21</w:t>
            </w:r>
          </w:p>
        </w:tc>
        <w:tc>
          <w:tcPr>
            <w:tcW w:w="1022" w:type="dxa"/>
          </w:tcPr>
          <w:p w14:paraId="482A208A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31</w:t>
            </w:r>
          </w:p>
        </w:tc>
        <w:tc>
          <w:tcPr>
            <w:tcW w:w="1215" w:type="dxa"/>
          </w:tcPr>
          <w:p w14:paraId="132F26A0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12E98F76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GAGCGGGCGGC</w:t>
            </w:r>
          </w:p>
        </w:tc>
      </w:tr>
      <w:tr w:rsidR="004C5142" w:rsidRPr="004B7148" w14:paraId="21C227DE" w14:textId="77777777" w:rsidTr="004C5142">
        <w:trPr>
          <w:jc w:val="center"/>
        </w:trPr>
        <w:tc>
          <w:tcPr>
            <w:tcW w:w="1237" w:type="dxa"/>
          </w:tcPr>
          <w:p w14:paraId="7030E7D0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E2F6</w:t>
            </w:r>
          </w:p>
        </w:tc>
        <w:tc>
          <w:tcPr>
            <w:tcW w:w="1034" w:type="dxa"/>
          </w:tcPr>
          <w:p w14:paraId="1F39FB58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64</w:t>
            </w:r>
          </w:p>
        </w:tc>
        <w:tc>
          <w:tcPr>
            <w:tcW w:w="1022" w:type="dxa"/>
          </w:tcPr>
          <w:p w14:paraId="0E6C1E49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74</w:t>
            </w:r>
          </w:p>
        </w:tc>
        <w:tc>
          <w:tcPr>
            <w:tcW w:w="1215" w:type="dxa"/>
          </w:tcPr>
          <w:p w14:paraId="64D29CA7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7ED08D1A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GAGCGGGCGTC</w:t>
            </w:r>
          </w:p>
        </w:tc>
      </w:tr>
      <w:tr w:rsidR="004C5142" w:rsidRPr="004B7148" w14:paraId="18B1BF45" w14:textId="77777777" w:rsidTr="004C5142">
        <w:trPr>
          <w:jc w:val="center"/>
        </w:trPr>
        <w:tc>
          <w:tcPr>
            <w:tcW w:w="1237" w:type="dxa"/>
          </w:tcPr>
          <w:p w14:paraId="30802838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CTCF</w:t>
            </w:r>
          </w:p>
        </w:tc>
        <w:tc>
          <w:tcPr>
            <w:tcW w:w="1034" w:type="dxa"/>
          </w:tcPr>
          <w:p w14:paraId="3F93CB81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77</w:t>
            </w:r>
          </w:p>
        </w:tc>
        <w:tc>
          <w:tcPr>
            <w:tcW w:w="1022" w:type="dxa"/>
          </w:tcPr>
          <w:p w14:paraId="23F2E191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95</w:t>
            </w:r>
          </w:p>
        </w:tc>
        <w:tc>
          <w:tcPr>
            <w:tcW w:w="1215" w:type="dxa"/>
          </w:tcPr>
          <w:p w14:paraId="37C43904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7DCC10E9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TCAGCAGCAGGTCGCGGCC</w:t>
            </w:r>
          </w:p>
        </w:tc>
      </w:tr>
      <w:tr w:rsidR="004C5142" w:rsidRPr="004B7148" w14:paraId="5F32509A" w14:textId="77777777" w:rsidTr="004C5142">
        <w:trPr>
          <w:jc w:val="center"/>
        </w:trPr>
        <w:tc>
          <w:tcPr>
            <w:tcW w:w="1237" w:type="dxa"/>
          </w:tcPr>
          <w:p w14:paraId="76038105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YY1</w:t>
            </w:r>
          </w:p>
        </w:tc>
        <w:tc>
          <w:tcPr>
            <w:tcW w:w="1034" w:type="dxa"/>
          </w:tcPr>
          <w:p w14:paraId="7F799D8A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101</w:t>
            </w:r>
          </w:p>
        </w:tc>
        <w:tc>
          <w:tcPr>
            <w:tcW w:w="1022" w:type="dxa"/>
          </w:tcPr>
          <w:p w14:paraId="779DB9BB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106</w:t>
            </w:r>
          </w:p>
        </w:tc>
        <w:tc>
          <w:tcPr>
            <w:tcW w:w="1215" w:type="dxa"/>
          </w:tcPr>
          <w:p w14:paraId="78EB2BD9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70FE19D7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CCCATC</w:t>
            </w:r>
          </w:p>
        </w:tc>
      </w:tr>
      <w:tr w:rsidR="004C5142" w:rsidRPr="004B7148" w14:paraId="648F0EBC" w14:textId="77777777" w:rsidTr="004C5142">
        <w:trPr>
          <w:jc w:val="center"/>
        </w:trPr>
        <w:tc>
          <w:tcPr>
            <w:tcW w:w="1237" w:type="dxa"/>
          </w:tcPr>
          <w:p w14:paraId="284B1BC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YY1</w:t>
            </w:r>
          </w:p>
        </w:tc>
        <w:tc>
          <w:tcPr>
            <w:tcW w:w="1034" w:type="dxa"/>
          </w:tcPr>
          <w:p w14:paraId="6474A5F6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120</w:t>
            </w:r>
          </w:p>
        </w:tc>
        <w:tc>
          <w:tcPr>
            <w:tcW w:w="1022" w:type="dxa"/>
          </w:tcPr>
          <w:p w14:paraId="6A0FA8F4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125</w:t>
            </w:r>
          </w:p>
        </w:tc>
        <w:tc>
          <w:tcPr>
            <w:tcW w:w="1215" w:type="dxa"/>
          </w:tcPr>
          <w:p w14:paraId="75D189A1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0299E266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GCCATG</w:t>
            </w:r>
          </w:p>
        </w:tc>
      </w:tr>
      <w:tr w:rsidR="004C5142" w:rsidRPr="004B7148" w14:paraId="4736F1BF" w14:textId="77777777" w:rsidTr="004C5142">
        <w:trPr>
          <w:jc w:val="center"/>
        </w:trPr>
        <w:tc>
          <w:tcPr>
            <w:tcW w:w="1237" w:type="dxa"/>
          </w:tcPr>
          <w:p w14:paraId="5F353E87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YY1</w:t>
            </w:r>
          </w:p>
        </w:tc>
        <w:tc>
          <w:tcPr>
            <w:tcW w:w="1034" w:type="dxa"/>
          </w:tcPr>
          <w:p w14:paraId="18ACB808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187</w:t>
            </w:r>
          </w:p>
        </w:tc>
        <w:tc>
          <w:tcPr>
            <w:tcW w:w="1022" w:type="dxa"/>
          </w:tcPr>
          <w:p w14:paraId="351CCF77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192</w:t>
            </w:r>
          </w:p>
        </w:tc>
        <w:tc>
          <w:tcPr>
            <w:tcW w:w="1215" w:type="dxa"/>
          </w:tcPr>
          <w:p w14:paraId="2D4FE9CA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6DC8B0E3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GCCATG</w:t>
            </w:r>
          </w:p>
        </w:tc>
      </w:tr>
      <w:tr w:rsidR="004C5142" w:rsidRPr="004B7148" w14:paraId="2456E9DB" w14:textId="77777777" w:rsidTr="004C5142">
        <w:trPr>
          <w:jc w:val="center"/>
        </w:trPr>
        <w:tc>
          <w:tcPr>
            <w:tcW w:w="1237" w:type="dxa"/>
          </w:tcPr>
          <w:p w14:paraId="21E4FAD7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CTCF</w:t>
            </w:r>
          </w:p>
        </w:tc>
        <w:tc>
          <w:tcPr>
            <w:tcW w:w="1034" w:type="dxa"/>
          </w:tcPr>
          <w:p w14:paraId="6877C466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314</w:t>
            </w:r>
          </w:p>
        </w:tc>
        <w:tc>
          <w:tcPr>
            <w:tcW w:w="1022" w:type="dxa"/>
          </w:tcPr>
          <w:p w14:paraId="55B66308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332</w:t>
            </w:r>
          </w:p>
        </w:tc>
        <w:tc>
          <w:tcPr>
            <w:tcW w:w="1215" w:type="dxa"/>
          </w:tcPr>
          <w:p w14:paraId="51020BE9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-</w:t>
            </w:r>
          </w:p>
          <w:p w14:paraId="568FD9F6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67A996EB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TGGGCCGCAGAGGCAGGGG</w:t>
            </w:r>
          </w:p>
          <w:p w14:paraId="700FAC6E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RC: CCCCTGCCTCTGCGGCCCA</w:t>
            </w:r>
          </w:p>
        </w:tc>
      </w:tr>
      <w:tr w:rsidR="004C5142" w:rsidRPr="004B7148" w14:paraId="596AD387" w14:textId="77777777" w:rsidTr="004C5142">
        <w:trPr>
          <w:jc w:val="center"/>
        </w:trPr>
        <w:tc>
          <w:tcPr>
            <w:tcW w:w="1237" w:type="dxa"/>
          </w:tcPr>
          <w:p w14:paraId="35562DA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CTCFL</w:t>
            </w:r>
          </w:p>
        </w:tc>
        <w:tc>
          <w:tcPr>
            <w:tcW w:w="1034" w:type="dxa"/>
          </w:tcPr>
          <w:p w14:paraId="462166BC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339</w:t>
            </w:r>
          </w:p>
        </w:tc>
        <w:tc>
          <w:tcPr>
            <w:tcW w:w="1022" w:type="dxa"/>
          </w:tcPr>
          <w:p w14:paraId="0A6F0DB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352</w:t>
            </w:r>
          </w:p>
        </w:tc>
        <w:tc>
          <w:tcPr>
            <w:tcW w:w="1215" w:type="dxa"/>
          </w:tcPr>
          <w:p w14:paraId="616D1F8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-</w:t>
            </w:r>
          </w:p>
          <w:p w14:paraId="325EA0C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lastRenderedPageBreak/>
              <w:t>+</w:t>
            </w:r>
          </w:p>
        </w:tc>
        <w:tc>
          <w:tcPr>
            <w:tcW w:w="3880" w:type="dxa"/>
          </w:tcPr>
          <w:p w14:paraId="734A06D8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lastRenderedPageBreak/>
              <w:t>CGGCAGGCGGCGCC</w:t>
            </w:r>
          </w:p>
          <w:p w14:paraId="79F57A89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lastRenderedPageBreak/>
              <w:t>RC: GGCGCCGCCTGCCG</w:t>
            </w:r>
          </w:p>
        </w:tc>
      </w:tr>
      <w:tr w:rsidR="004C5142" w:rsidRPr="004B7148" w14:paraId="52275742" w14:textId="77777777" w:rsidTr="004C5142">
        <w:trPr>
          <w:jc w:val="center"/>
        </w:trPr>
        <w:tc>
          <w:tcPr>
            <w:tcW w:w="1237" w:type="dxa"/>
          </w:tcPr>
          <w:p w14:paraId="7241C253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lastRenderedPageBreak/>
              <w:t>CTCF</w:t>
            </w:r>
          </w:p>
        </w:tc>
        <w:tc>
          <w:tcPr>
            <w:tcW w:w="1034" w:type="dxa"/>
          </w:tcPr>
          <w:p w14:paraId="5FC8D3A6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353</w:t>
            </w:r>
          </w:p>
        </w:tc>
        <w:tc>
          <w:tcPr>
            <w:tcW w:w="1022" w:type="dxa"/>
          </w:tcPr>
          <w:p w14:paraId="366C7DEB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366</w:t>
            </w:r>
          </w:p>
        </w:tc>
        <w:tc>
          <w:tcPr>
            <w:tcW w:w="1215" w:type="dxa"/>
          </w:tcPr>
          <w:p w14:paraId="7B276873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31DEF9F1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CGTCAACTGCTCGG</w:t>
            </w:r>
          </w:p>
        </w:tc>
      </w:tr>
      <w:tr w:rsidR="004C5142" w:rsidRPr="004B7148" w14:paraId="50B92C54" w14:textId="77777777" w:rsidTr="004C5142">
        <w:trPr>
          <w:jc w:val="center"/>
        </w:trPr>
        <w:tc>
          <w:tcPr>
            <w:tcW w:w="1237" w:type="dxa"/>
          </w:tcPr>
          <w:p w14:paraId="4A4B6E78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EGR1</w:t>
            </w:r>
          </w:p>
        </w:tc>
        <w:tc>
          <w:tcPr>
            <w:tcW w:w="1034" w:type="dxa"/>
          </w:tcPr>
          <w:p w14:paraId="4AD9D639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367</w:t>
            </w:r>
          </w:p>
        </w:tc>
        <w:tc>
          <w:tcPr>
            <w:tcW w:w="1022" w:type="dxa"/>
          </w:tcPr>
          <w:p w14:paraId="21FC2060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380</w:t>
            </w:r>
          </w:p>
        </w:tc>
        <w:tc>
          <w:tcPr>
            <w:tcW w:w="1215" w:type="dxa"/>
          </w:tcPr>
          <w:p w14:paraId="6072CA48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-</w:t>
            </w:r>
          </w:p>
          <w:p w14:paraId="2EC709F8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24D63275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CCGCAGCCCGCGGC</w:t>
            </w:r>
          </w:p>
          <w:p w14:paraId="485A714B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RC: GCCGCGGGCTGCGG</w:t>
            </w:r>
          </w:p>
        </w:tc>
      </w:tr>
      <w:tr w:rsidR="004C5142" w:rsidRPr="004B7148" w14:paraId="4D2A70D1" w14:textId="77777777" w:rsidTr="004C5142">
        <w:trPr>
          <w:jc w:val="center"/>
        </w:trPr>
        <w:tc>
          <w:tcPr>
            <w:tcW w:w="1237" w:type="dxa"/>
          </w:tcPr>
          <w:p w14:paraId="6AE66370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E2F4</w:t>
            </w:r>
          </w:p>
        </w:tc>
        <w:tc>
          <w:tcPr>
            <w:tcW w:w="1034" w:type="dxa"/>
          </w:tcPr>
          <w:p w14:paraId="2381A01F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386</w:t>
            </w:r>
          </w:p>
        </w:tc>
        <w:tc>
          <w:tcPr>
            <w:tcW w:w="1022" w:type="dxa"/>
          </w:tcPr>
          <w:p w14:paraId="3EE89669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396</w:t>
            </w:r>
          </w:p>
        </w:tc>
        <w:tc>
          <w:tcPr>
            <w:tcW w:w="1215" w:type="dxa"/>
          </w:tcPr>
          <w:p w14:paraId="7BDF091E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-</w:t>
            </w:r>
          </w:p>
          <w:p w14:paraId="366DAEF9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28DE4FAA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GCGCGGGACCG</w:t>
            </w:r>
          </w:p>
          <w:p w14:paraId="73A2F1FD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RC: CGGTCCCGCGC</w:t>
            </w:r>
          </w:p>
        </w:tc>
      </w:tr>
      <w:tr w:rsidR="004C5142" w:rsidRPr="004B7148" w14:paraId="2001106B" w14:textId="77777777" w:rsidTr="004C5142">
        <w:trPr>
          <w:jc w:val="center"/>
        </w:trPr>
        <w:tc>
          <w:tcPr>
            <w:tcW w:w="1237" w:type="dxa"/>
          </w:tcPr>
          <w:p w14:paraId="7036F025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KLF5</w:t>
            </w:r>
          </w:p>
        </w:tc>
        <w:tc>
          <w:tcPr>
            <w:tcW w:w="1034" w:type="dxa"/>
          </w:tcPr>
          <w:p w14:paraId="06A79CB4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388</w:t>
            </w:r>
          </w:p>
        </w:tc>
        <w:tc>
          <w:tcPr>
            <w:tcW w:w="1022" w:type="dxa"/>
          </w:tcPr>
          <w:p w14:paraId="6733502C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397</w:t>
            </w:r>
          </w:p>
        </w:tc>
        <w:tc>
          <w:tcPr>
            <w:tcW w:w="1215" w:type="dxa"/>
          </w:tcPr>
          <w:p w14:paraId="36979D53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717B3DDC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GTCCCGCGCT</w:t>
            </w:r>
          </w:p>
        </w:tc>
      </w:tr>
      <w:tr w:rsidR="004C5142" w:rsidRPr="004B7148" w14:paraId="2DE76CA3" w14:textId="77777777" w:rsidTr="004C5142">
        <w:trPr>
          <w:jc w:val="center"/>
        </w:trPr>
        <w:tc>
          <w:tcPr>
            <w:tcW w:w="1237" w:type="dxa"/>
          </w:tcPr>
          <w:p w14:paraId="63DF972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E2F6</w:t>
            </w:r>
          </w:p>
        </w:tc>
        <w:tc>
          <w:tcPr>
            <w:tcW w:w="1034" w:type="dxa"/>
          </w:tcPr>
          <w:p w14:paraId="13B5F16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386</w:t>
            </w:r>
          </w:p>
        </w:tc>
        <w:tc>
          <w:tcPr>
            <w:tcW w:w="1022" w:type="dxa"/>
          </w:tcPr>
          <w:p w14:paraId="45FA040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396</w:t>
            </w:r>
          </w:p>
        </w:tc>
        <w:tc>
          <w:tcPr>
            <w:tcW w:w="1215" w:type="dxa"/>
          </w:tcPr>
          <w:p w14:paraId="23789E8A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-</w:t>
            </w:r>
          </w:p>
          <w:p w14:paraId="6566D77E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3565E1ED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GCGCGGGACCG</w:t>
            </w:r>
          </w:p>
          <w:p w14:paraId="2099232E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RC: CGGTCCCGCGC</w:t>
            </w:r>
          </w:p>
        </w:tc>
      </w:tr>
      <w:tr w:rsidR="004C5142" w:rsidRPr="004B7148" w14:paraId="3C41AF87" w14:textId="77777777" w:rsidTr="004C5142">
        <w:trPr>
          <w:jc w:val="center"/>
        </w:trPr>
        <w:tc>
          <w:tcPr>
            <w:tcW w:w="1237" w:type="dxa"/>
          </w:tcPr>
          <w:p w14:paraId="223F6349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EGR1</w:t>
            </w:r>
          </w:p>
        </w:tc>
        <w:tc>
          <w:tcPr>
            <w:tcW w:w="1034" w:type="dxa"/>
          </w:tcPr>
          <w:p w14:paraId="74D0B897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453</w:t>
            </w:r>
          </w:p>
        </w:tc>
        <w:tc>
          <w:tcPr>
            <w:tcW w:w="1022" w:type="dxa"/>
          </w:tcPr>
          <w:p w14:paraId="0646673B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466</w:t>
            </w:r>
          </w:p>
        </w:tc>
        <w:tc>
          <w:tcPr>
            <w:tcW w:w="1215" w:type="dxa"/>
          </w:tcPr>
          <w:p w14:paraId="55F2E4F9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-</w:t>
            </w:r>
          </w:p>
          <w:p w14:paraId="62471A8B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5CD22A86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GTCCCGCGGCCTCT</w:t>
            </w:r>
          </w:p>
          <w:p w14:paraId="05B64354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RC: AGAGGCCGCGGGAC</w:t>
            </w:r>
          </w:p>
        </w:tc>
      </w:tr>
      <w:tr w:rsidR="004C5142" w:rsidRPr="004B7148" w14:paraId="63DB78F2" w14:textId="77777777" w:rsidTr="004C5142">
        <w:trPr>
          <w:jc w:val="center"/>
        </w:trPr>
        <w:tc>
          <w:tcPr>
            <w:tcW w:w="1237" w:type="dxa"/>
          </w:tcPr>
          <w:p w14:paraId="3EF7A8DB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EGR1</w:t>
            </w:r>
          </w:p>
        </w:tc>
        <w:tc>
          <w:tcPr>
            <w:tcW w:w="1034" w:type="dxa"/>
          </w:tcPr>
          <w:p w14:paraId="3E15B918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505</w:t>
            </w:r>
          </w:p>
        </w:tc>
        <w:tc>
          <w:tcPr>
            <w:tcW w:w="1022" w:type="dxa"/>
          </w:tcPr>
          <w:p w14:paraId="626A97E5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518</w:t>
            </w:r>
          </w:p>
        </w:tc>
        <w:tc>
          <w:tcPr>
            <w:tcW w:w="1215" w:type="dxa"/>
          </w:tcPr>
          <w:p w14:paraId="2E5225A7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-</w:t>
            </w:r>
          </w:p>
          <w:p w14:paraId="207B3C01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32B9BF04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GGCCCGCGTCCTGC</w:t>
            </w:r>
          </w:p>
          <w:p w14:paraId="1AE1CF54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RC: GCAGGACGCGGGCC</w:t>
            </w:r>
          </w:p>
        </w:tc>
      </w:tr>
      <w:tr w:rsidR="004C5142" w:rsidRPr="004B7148" w14:paraId="3C858449" w14:textId="77777777" w:rsidTr="004C5142">
        <w:trPr>
          <w:jc w:val="center"/>
        </w:trPr>
        <w:tc>
          <w:tcPr>
            <w:tcW w:w="1237" w:type="dxa"/>
          </w:tcPr>
          <w:p w14:paraId="75BBB4ED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KLF5</w:t>
            </w:r>
          </w:p>
        </w:tc>
        <w:tc>
          <w:tcPr>
            <w:tcW w:w="1034" w:type="dxa"/>
          </w:tcPr>
          <w:p w14:paraId="3D18E035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530</w:t>
            </w:r>
          </w:p>
        </w:tc>
        <w:tc>
          <w:tcPr>
            <w:tcW w:w="1022" w:type="dxa"/>
          </w:tcPr>
          <w:p w14:paraId="7E5E31AF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539</w:t>
            </w:r>
          </w:p>
        </w:tc>
        <w:tc>
          <w:tcPr>
            <w:tcW w:w="1215" w:type="dxa"/>
          </w:tcPr>
          <w:p w14:paraId="7EA4FE0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-</w:t>
            </w:r>
          </w:p>
          <w:p w14:paraId="1AB18140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26B824BB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GCCTCGCCCT</w:t>
            </w:r>
          </w:p>
          <w:p w14:paraId="0165E16B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RC: AGGGCGAGGC</w:t>
            </w:r>
          </w:p>
        </w:tc>
      </w:tr>
      <w:tr w:rsidR="004C5142" w:rsidRPr="004B7148" w14:paraId="07B21384" w14:textId="77777777" w:rsidTr="004C5142">
        <w:trPr>
          <w:jc w:val="center"/>
        </w:trPr>
        <w:tc>
          <w:tcPr>
            <w:tcW w:w="1237" w:type="dxa"/>
          </w:tcPr>
          <w:p w14:paraId="6930CA1F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HIC2</w:t>
            </w:r>
          </w:p>
        </w:tc>
        <w:tc>
          <w:tcPr>
            <w:tcW w:w="1034" w:type="dxa"/>
          </w:tcPr>
          <w:p w14:paraId="0FC6F842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588</w:t>
            </w:r>
          </w:p>
        </w:tc>
        <w:tc>
          <w:tcPr>
            <w:tcW w:w="1022" w:type="dxa"/>
          </w:tcPr>
          <w:p w14:paraId="5F2EAC27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596</w:t>
            </w:r>
          </w:p>
        </w:tc>
        <w:tc>
          <w:tcPr>
            <w:tcW w:w="1215" w:type="dxa"/>
          </w:tcPr>
          <w:p w14:paraId="1C8F4C81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-</w:t>
            </w:r>
          </w:p>
          <w:p w14:paraId="4076BFC3" w14:textId="77777777" w:rsidR="004C5142" w:rsidRPr="004B7148" w:rsidRDefault="004C5142" w:rsidP="00784C12">
            <w:pPr>
              <w:jc w:val="center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+</w:t>
            </w:r>
          </w:p>
        </w:tc>
        <w:tc>
          <w:tcPr>
            <w:tcW w:w="3880" w:type="dxa"/>
          </w:tcPr>
          <w:p w14:paraId="26A77FF2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GTGCCAACC</w:t>
            </w:r>
          </w:p>
          <w:p w14:paraId="02E4342B" w14:textId="77777777" w:rsidR="004C5142" w:rsidRPr="004B7148" w:rsidRDefault="004C5142" w:rsidP="00784C12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4B7148">
              <w:rPr>
                <w:rFonts w:asciiTheme="majorBidi" w:hAnsiTheme="majorBidi" w:cstheme="majorBidi"/>
                <w:color w:val="000000" w:themeColor="text1"/>
                <w:szCs w:val="24"/>
              </w:rPr>
              <w:t>RC: GGTTGGCAC</w:t>
            </w:r>
          </w:p>
        </w:tc>
      </w:tr>
    </w:tbl>
    <w:p w14:paraId="1B34BF23" w14:textId="519563BA" w:rsidR="004C5142" w:rsidRDefault="004C5142" w:rsidP="00994A3D">
      <w:pPr>
        <w:spacing w:before="240" w:after="0"/>
        <w:rPr>
          <w:rFonts w:cs="Times New Roman"/>
        </w:rPr>
      </w:pPr>
    </w:p>
    <w:p w14:paraId="6B1FB162" w14:textId="39E4DC23" w:rsidR="004C5142" w:rsidRDefault="004C5142" w:rsidP="00994A3D">
      <w:pPr>
        <w:spacing w:before="240" w:after="0"/>
        <w:rPr>
          <w:rFonts w:cs="Times New Roman"/>
        </w:rPr>
      </w:pPr>
    </w:p>
    <w:p w14:paraId="1BDDF4F9" w14:textId="77777777" w:rsidR="004C5142" w:rsidRPr="00994A3D" w:rsidRDefault="004C5142" w:rsidP="00994A3D">
      <w:pPr>
        <w:spacing w:before="240" w:after="0"/>
        <w:rPr>
          <w:rFonts w:cs="Times New Roman"/>
        </w:rPr>
      </w:pPr>
    </w:p>
    <w:p w14:paraId="768DB716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5B5B73C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</w:rPr>
        <w:drawing>
          <wp:inline distT="0" distB="0" distL="0" distR="0" wp14:anchorId="0A9D482C" wp14:editId="4EE67B54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94A3D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C0372" w14:textId="77777777" w:rsidR="002F228F" w:rsidRDefault="002F228F" w:rsidP="00117666">
      <w:pPr>
        <w:spacing w:after="0"/>
      </w:pPr>
      <w:r>
        <w:separator/>
      </w:r>
    </w:p>
  </w:endnote>
  <w:endnote w:type="continuationSeparator" w:id="0">
    <w:p w14:paraId="7B66144D" w14:textId="77777777" w:rsidR="002F228F" w:rsidRDefault="002F228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3E2A1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31726" wp14:editId="2B7BDCA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79C513" w14:textId="010C327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9728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317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879C513" w14:textId="010C327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9728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8DBC7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9CDCAD0" wp14:editId="76EA71F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EE7D5E" w14:textId="6DCAC89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9728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CAD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6AEE7D5E" w14:textId="6DCAC89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9728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23D6" w14:textId="77777777" w:rsidR="002F228F" w:rsidRDefault="002F228F" w:rsidP="00117666">
      <w:pPr>
        <w:spacing w:after="0"/>
      </w:pPr>
      <w:r>
        <w:separator/>
      </w:r>
    </w:p>
  </w:footnote>
  <w:footnote w:type="continuationSeparator" w:id="0">
    <w:p w14:paraId="1EB7ED63" w14:textId="77777777" w:rsidR="002F228F" w:rsidRDefault="002F228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D243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9F6A0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1B22F9DC" wp14:editId="27D81A68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42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2D4685"/>
    <w:rsid w:val="002F228F"/>
    <w:rsid w:val="003544FB"/>
    <w:rsid w:val="0037375E"/>
    <w:rsid w:val="003D2F2D"/>
    <w:rsid w:val="00401590"/>
    <w:rsid w:val="00447801"/>
    <w:rsid w:val="00452E9C"/>
    <w:rsid w:val="004735C8"/>
    <w:rsid w:val="004961FF"/>
    <w:rsid w:val="004C5142"/>
    <w:rsid w:val="00517A89"/>
    <w:rsid w:val="005250F2"/>
    <w:rsid w:val="00593EEA"/>
    <w:rsid w:val="005A5EEE"/>
    <w:rsid w:val="006375C7"/>
    <w:rsid w:val="00654E8F"/>
    <w:rsid w:val="00660D05"/>
    <w:rsid w:val="006820B1"/>
    <w:rsid w:val="006A078E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85156"/>
    <w:rsid w:val="00910AF0"/>
    <w:rsid w:val="009151AA"/>
    <w:rsid w:val="0093429D"/>
    <w:rsid w:val="00943573"/>
    <w:rsid w:val="00970F7D"/>
    <w:rsid w:val="00994A3D"/>
    <w:rsid w:val="009C2B12"/>
    <w:rsid w:val="00A174D9"/>
    <w:rsid w:val="00A9728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A3D3C"/>
    <w:rsid w:val="00F064A2"/>
    <w:rsid w:val="00F46900"/>
    <w:rsid w:val="00F61D89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AAFD1"/>
  <w15:docId w15:val="{143769F1-6E7F-4E76-8E96-5553E65F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1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yana.vasylyeva@ttuhsc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()%20TLV_AL-OBAIDE%202\()%20%20%20%20ADPKD%20Case%20Report\()%20ADPKD%20Submitted%20MS%206.4.18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B9167F-B4CB-4C46-9A90-4212CFFB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107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Al-Obaide, Mohammed</cp:lastModifiedBy>
  <cp:revision>5</cp:revision>
  <cp:lastPrinted>2013-10-03T12:51:00Z</cp:lastPrinted>
  <dcterms:created xsi:type="dcterms:W3CDTF">2018-06-04T15:17:00Z</dcterms:created>
  <dcterms:modified xsi:type="dcterms:W3CDTF">2019-01-28T19:50:00Z</dcterms:modified>
</cp:coreProperties>
</file>