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A3C209C" w14:textId="77777777" w:rsidR="00C37566" w:rsidRDefault="00C37566" w:rsidP="00C37566">
      <w:pPr>
        <w:spacing w:line="480" w:lineRule="auto"/>
        <w:jc w:val="center"/>
        <w:rPr>
          <w:rFonts w:cs="Times New Roman"/>
          <w:b/>
          <w:bCs/>
          <w:sz w:val="32"/>
        </w:rPr>
      </w:pPr>
      <w:r w:rsidRPr="00243B7B">
        <w:rPr>
          <w:rFonts w:cs="Times New Roman"/>
          <w:b/>
          <w:bCs/>
          <w:sz w:val="32"/>
        </w:rPr>
        <w:t>The T</w:t>
      </w:r>
      <w:r>
        <w:rPr>
          <w:rFonts w:cs="Times New Roman"/>
          <w:b/>
          <w:bCs/>
          <w:sz w:val="32"/>
        </w:rPr>
        <w:t xml:space="preserve">ype IV </w:t>
      </w:r>
      <w:r w:rsidRPr="00243B7B">
        <w:rPr>
          <w:rFonts w:cs="Times New Roman"/>
          <w:b/>
          <w:bCs/>
          <w:sz w:val="32"/>
        </w:rPr>
        <w:t>S</w:t>
      </w:r>
      <w:r>
        <w:rPr>
          <w:rFonts w:cs="Times New Roman"/>
          <w:b/>
          <w:bCs/>
          <w:sz w:val="32"/>
        </w:rPr>
        <w:t xml:space="preserve">ecretion </w:t>
      </w:r>
      <w:r w:rsidRPr="00243B7B">
        <w:rPr>
          <w:rFonts w:cs="Times New Roman"/>
          <w:b/>
          <w:bCs/>
          <w:sz w:val="32"/>
        </w:rPr>
        <w:t>S</w:t>
      </w:r>
      <w:r>
        <w:rPr>
          <w:rFonts w:cs="Times New Roman"/>
          <w:b/>
          <w:bCs/>
          <w:sz w:val="32"/>
        </w:rPr>
        <w:t>ystem</w:t>
      </w:r>
      <w:r w:rsidRPr="00243B7B">
        <w:rPr>
          <w:rFonts w:cs="Times New Roman"/>
          <w:b/>
          <w:bCs/>
          <w:sz w:val="32"/>
        </w:rPr>
        <w:t xml:space="preserve"> of ICE</w:t>
      </w:r>
      <w:r w:rsidRPr="00243B7B">
        <w:rPr>
          <w:rFonts w:cs="Times New Roman"/>
          <w:b/>
          <w:bCs/>
          <w:i/>
          <w:sz w:val="32"/>
        </w:rPr>
        <w:t>Afe</w:t>
      </w:r>
      <w:r w:rsidRPr="00243B7B">
        <w:rPr>
          <w:rFonts w:cs="Times New Roman"/>
          <w:b/>
          <w:bCs/>
          <w:sz w:val="32"/>
        </w:rPr>
        <w:t xml:space="preserve">1: formation </w:t>
      </w:r>
    </w:p>
    <w:p w14:paraId="6298CCEC" w14:textId="3FBBBC2A" w:rsidR="00C37566" w:rsidRDefault="00C37566" w:rsidP="00C37566">
      <w:pPr>
        <w:spacing w:line="480" w:lineRule="auto"/>
        <w:jc w:val="center"/>
        <w:rPr>
          <w:rFonts w:cs="Times New Roman"/>
          <w:b/>
          <w:bCs/>
          <w:sz w:val="32"/>
        </w:rPr>
      </w:pPr>
      <w:r w:rsidRPr="00243B7B">
        <w:rPr>
          <w:rFonts w:cs="Times New Roman"/>
          <w:b/>
          <w:bCs/>
          <w:sz w:val="32"/>
        </w:rPr>
        <w:t xml:space="preserve">of a conjugative pilus in </w:t>
      </w:r>
      <w:r w:rsidRPr="00243B7B">
        <w:rPr>
          <w:rFonts w:cs="Times New Roman"/>
          <w:b/>
          <w:bCs/>
          <w:i/>
          <w:sz w:val="32"/>
        </w:rPr>
        <w:t>Acidithiobacillus ferrooxidans</w:t>
      </w:r>
    </w:p>
    <w:p w14:paraId="1104D196" w14:textId="6578B3DB" w:rsidR="00817DD6" w:rsidRPr="001549D3" w:rsidRDefault="00817DD6" w:rsidP="0001436A">
      <w:pPr>
        <w:pStyle w:val="Ttulo"/>
      </w:pPr>
    </w:p>
    <w:p w14:paraId="1B823A2C" w14:textId="77777777" w:rsidR="006D5D65" w:rsidRDefault="00C37566" w:rsidP="006D5D65">
      <w:pPr>
        <w:spacing w:before="240" w:after="0"/>
        <w:jc w:val="center"/>
        <w:rPr>
          <w:rFonts w:cs="Times New Roman"/>
          <w:b/>
          <w:bCs/>
          <w:lang w:val="es-MX"/>
        </w:rPr>
      </w:pPr>
      <w:r>
        <w:rPr>
          <w:rFonts w:cs="Times New Roman"/>
          <w:b/>
          <w:bCs/>
          <w:lang w:val="es-MX"/>
        </w:rPr>
        <w:t>Flores-Ríos R</w:t>
      </w:r>
      <w:r>
        <w:rPr>
          <w:rFonts w:cs="Times New Roman"/>
          <w:b/>
          <w:bCs/>
          <w:vertAlign w:val="superscript"/>
          <w:lang w:val="es-MX"/>
        </w:rPr>
        <w:t>a,b</w:t>
      </w:r>
      <w:r>
        <w:rPr>
          <w:rFonts w:cs="Times New Roman"/>
          <w:b/>
          <w:bCs/>
          <w:lang w:val="es-MX"/>
        </w:rPr>
        <w:t>, Moya-Beltrán, A</w:t>
      </w:r>
      <w:r w:rsidRPr="0027255D">
        <w:rPr>
          <w:rFonts w:cs="Times New Roman"/>
          <w:b/>
          <w:bCs/>
          <w:vertAlign w:val="superscript"/>
          <w:lang w:val="es-MX"/>
        </w:rPr>
        <w:t>a.c</w:t>
      </w:r>
      <w:r>
        <w:rPr>
          <w:rFonts w:cs="Times New Roman"/>
          <w:b/>
          <w:bCs/>
          <w:lang w:val="es-MX"/>
        </w:rPr>
        <w:t>, Pareja-Barrueto C</w:t>
      </w:r>
      <w:r>
        <w:rPr>
          <w:rFonts w:cs="Times New Roman"/>
          <w:b/>
          <w:bCs/>
          <w:vertAlign w:val="superscript"/>
          <w:lang w:val="es-MX"/>
        </w:rPr>
        <w:t>c</w:t>
      </w:r>
      <w:r>
        <w:rPr>
          <w:rFonts w:cs="Times New Roman"/>
          <w:b/>
          <w:bCs/>
          <w:lang w:val="es-MX"/>
        </w:rPr>
        <w:t>,  Arenas M</w:t>
      </w:r>
      <w:r>
        <w:rPr>
          <w:rFonts w:cs="Times New Roman"/>
          <w:b/>
          <w:bCs/>
          <w:vertAlign w:val="superscript"/>
          <w:lang w:val="es-MX"/>
        </w:rPr>
        <w:t>d</w:t>
      </w:r>
      <w:r>
        <w:rPr>
          <w:rFonts w:cs="Times New Roman"/>
          <w:b/>
          <w:bCs/>
          <w:lang w:val="es-MX"/>
        </w:rPr>
        <w:t>, Valenzuela S</w:t>
      </w:r>
      <w:r w:rsidRPr="002A6E18">
        <w:rPr>
          <w:rFonts w:cs="Times New Roman"/>
          <w:b/>
          <w:bCs/>
          <w:vertAlign w:val="superscript"/>
          <w:lang w:val="es-MX"/>
        </w:rPr>
        <w:t>a</w:t>
      </w:r>
      <w:r>
        <w:rPr>
          <w:rFonts w:cs="Times New Roman"/>
          <w:b/>
          <w:bCs/>
          <w:lang w:val="es-MX"/>
        </w:rPr>
        <w:t xml:space="preserve">, </w:t>
      </w:r>
    </w:p>
    <w:p w14:paraId="4D458D70" w14:textId="6DFE7AAE" w:rsidR="00C37566" w:rsidRDefault="00C37566" w:rsidP="006D5D65">
      <w:pPr>
        <w:spacing w:before="240" w:after="0"/>
        <w:jc w:val="center"/>
        <w:rPr>
          <w:rFonts w:cs="Times New Roman"/>
          <w:b/>
          <w:bCs/>
          <w:lang w:val="es-MX"/>
        </w:rPr>
      </w:pPr>
      <w:r>
        <w:rPr>
          <w:rFonts w:cs="Times New Roman"/>
          <w:b/>
          <w:bCs/>
          <w:lang w:val="es-MX"/>
        </w:rPr>
        <w:t>Orellana O</w:t>
      </w:r>
      <w:r>
        <w:rPr>
          <w:rFonts w:cs="Times New Roman"/>
          <w:b/>
          <w:bCs/>
          <w:vertAlign w:val="superscript"/>
          <w:lang w:val="es-MX"/>
        </w:rPr>
        <w:t>b</w:t>
      </w:r>
      <w:r>
        <w:rPr>
          <w:rFonts w:cs="Times New Roman"/>
          <w:b/>
          <w:bCs/>
          <w:lang w:val="es-MX"/>
        </w:rPr>
        <w:t>, Quatrini R</w:t>
      </w:r>
      <w:r>
        <w:rPr>
          <w:rFonts w:cs="Times New Roman"/>
          <w:b/>
          <w:bCs/>
          <w:vertAlign w:val="superscript"/>
          <w:lang w:val="es-MX"/>
        </w:rPr>
        <w:t>a</w:t>
      </w:r>
      <w:r>
        <w:rPr>
          <w:rFonts w:cs="Times New Roman"/>
          <w:b/>
          <w:bCs/>
          <w:lang w:val="es-MX"/>
        </w:rPr>
        <w:t>.</w:t>
      </w:r>
    </w:p>
    <w:p w14:paraId="111BCD70" w14:textId="77777777" w:rsidR="00C37566" w:rsidRDefault="00C37566" w:rsidP="00994A3D">
      <w:pPr>
        <w:spacing w:before="240" w:after="0"/>
        <w:rPr>
          <w:rFonts w:cs="Times New Roman"/>
          <w:b/>
          <w:bCs/>
          <w:lang w:val="es-MX"/>
        </w:rPr>
      </w:pPr>
    </w:p>
    <w:p w14:paraId="56B5571A" w14:textId="77777777" w:rsidR="006D5D65" w:rsidRDefault="006D5D65" w:rsidP="00994A3D">
      <w:pPr>
        <w:spacing w:before="240" w:after="0"/>
        <w:rPr>
          <w:rFonts w:cs="Times New Roman"/>
          <w:b/>
          <w:bCs/>
          <w:lang w:val="es-MX"/>
        </w:rPr>
      </w:pPr>
    </w:p>
    <w:p w14:paraId="5C902F3E" w14:textId="77777777" w:rsidR="00C37566" w:rsidRPr="000C5F14" w:rsidRDefault="00C37566" w:rsidP="00C37566">
      <w:pPr>
        <w:spacing w:after="0"/>
        <w:jc w:val="both"/>
        <w:rPr>
          <w:rFonts w:cs="Times New Roman"/>
          <w:szCs w:val="24"/>
          <w:lang w:val="es-ES"/>
        </w:rPr>
      </w:pPr>
      <w:r w:rsidRPr="000C5F14">
        <w:rPr>
          <w:rFonts w:cs="Times New Roman"/>
          <w:szCs w:val="24"/>
          <w:lang w:val="es-ES"/>
        </w:rPr>
        <w:t xml:space="preserve">* Correspondence </w:t>
      </w:r>
    </w:p>
    <w:p w14:paraId="22713FAE" w14:textId="076184B9" w:rsidR="00C37566" w:rsidRPr="000C5F14" w:rsidRDefault="00C37566" w:rsidP="00C37566">
      <w:pPr>
        <w:spacing w:after="0"/>
        <w:jc w:val="both"/>
        <w:outlineLvl w:val="0"/>
        <w:rPr>
          <w:rFonts w:cs="Times New Roman"/>
          <w:szCs w:val="24"/>
          <w:lang w:val="es-ES"/>
        </w:rPr>
      </w:pPr>
      <w:r w:rsidRPr="000C5F14">
        <w:rPr>
          <w:rFonts w:cs="Times New Roman"/>
          <w:szCs w:val="24"/>
          <w:lang w:val="es-ES"/>
        </w:rPr>
        <w:t>Dr. Raquel Quatrini</w:t>
      </w:r>
      <w:r>
        <w:rPr>
          <w:rFonts w:cs="Times New Roman"/>
          <w:szCs w:val="24"/>
          <w:lang w:val="es-ES"/>
        </w:rPr>
        <w:t xml:space="preserve"> </w:t>
      </w:r>
    </w:p>
    <w:p w14:paraId="6DA4CE19" w14:textId="77777777" w:rsidR="00C37566" w:rsidRPr="000C5F14" w:rsidRDefault="001D466D" w:rsidP="00C37566">
      <w:pPr>
        <w:spacing w:after="0"/>
        <w:jc w:val="both"/>
        <w:rPr>
          <w:rFonts w:cs="Times New Roman"/>
          <w:szCs w:val="24"/>
          <w:lang w:val="es-ES"/>
        </w:rPr>
      </w:pPr>
      <w:hyperlink r:id="rId9" w:history="1">
        <w:r w:rsidR="00C37566" w:rsidRPr="000C5F14">
          <w:rPr>
            <w:rStyle w:val="Hipervnculo"/>
            <w:rFonts w:cs="Times New Roman"/>
            <w:szCs w:val="24"/>
            <w:lang w:val="es-ES"/>
          </w:rPr>
          <w:t>rquatrini@cienciavida.org</w:t>
        </w:r>
      </w:hyperlink>
    </w:p>
    <w:p w14:paraId="668397C1" w14:textId="77777777" w:rsidR="00C37566" w:rsidRPr="000C5F14" w:rsidRDefault="00C37566" w:rsidP="00C37566">
      <w:pPr>
        <w:spacing w:after="0"/>
        <w:jc w:val="both"/>
        <w:rPr>
          <w:rFonts w:cs="Times New Roman"/>
          <w:szCs w:val="24"/>
          <w:lang w:val="es-ES"/>
        </w:rPr>
      </w:pPr>
    </w:p>
    <w:p w14:paraId="6161BEEC" w14:textId="77777777" w:rsidR="00C37566" w:rsidRDefault="00C37566" w:rsidP="00C37566">
      <w:pPr>
        <w:jc w:val="both"/>
        <w:rPr>
          <w:rFonts w:cs="Times New Roman"/>
          <w:lang w:val="es-ES"/>
        </w:rPr>
      </w:pPr>
      <w:r w:rsidRPr="000C5F14">
        <w:rPr>
          <w:rFonts w:cs="Times New Roman"/>
          <w:szCs w:val="24"/>
          <w:lang w:val="es-ES"/>
        </w:rPr>
        <w:t xml:space="preserve">Dr. </w:t>
      </w:r>
      <w:r>
        <w:rPr>
          <w:rFonts w:cs="Times New Roman"/>
          <w:lang w:val="es-ES"/>
        </w:rPr>
        <w:t>Omar Orellana</w:t>
      </w:r>
    </w:p>
    <w:p w14:paraId="7DE64E94" w14:textId="77777777" w:rsidR="00C37566" w:rsidRDefault="001D466D" w:rsidP="00C37566">
      <w:pPr>
        <w:jc w:val="both"/>
        <w:rPr>
          <w:rFonts w:cs="Times New Roman"/>
          <w:lang w:val="es-ES"/>
        </w:rPr>
      </w:pPr>
      <w:hyperlink r:id="rId10" w:history="1">
        <w:r w:rsidR="00C37566" w:rsidRPr="00213640">
          <w:rPr>
            <w:rStyle w:val="Hipervnculo"/>
            <w:rFonts w:cs="Times New Roman"/>
            <w:lang w:val="es-ES"/>
          </w:rPr>
          <w:t>oorellan@med.uchile.cl</w:t>
        </w:r>
      </w:hyperlink>
    </w:p>
    <w:p w14:paraId="033829ED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1CAD0ABE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3581E3DB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530F2851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078A8A83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68F08A52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6EF7579C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21E8E420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7E845B31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652EAAA1" w14:textId="77777777" w:rsidR="00C37566" w:rsidRDefault="00C37566" w:rsidP="00C37566">
      <w:pPr>
        <w:jc w:val="both"/>
        <w:rPr>
          <w:rFonts w:cs="Times New Roman"/>
          <w:lang w:val="es-ES"/>
        </w:rPr>
      </w:pPr>
    </w:p>
    <w:p w14:paraId="3BD5A427" w14:textId="7DD30517" w:rsidR="00EA3D3C" w:rsidRDefault="00654E8F" w:rsidP="0001436A">
      <w:pPr>
        <w:pStyle w:val="Ttulo1"/>
      </w:pPr>
      <w:r w:rsidRPr="00994A3D">
        <w:t xml:space="preserve">Supplementary </w:t>
      </w:r>
      <w:r w:rsidR="005A3E4A">
        <w:t>Figures and Tables</w:t>
      </w:r>
    </w:p>
    <w:p w14:paraId="1AD1DC5E" w14:textId="77777777" w:rsidR="005A3E4A" w:rsidRPr="005A3E4A" w:rsidRDefault="005A3E4A" w:rsidP="005A3E4A"/>
    <w:p w14:paraId="3B46810E" w14:textId="668A74F6" w:rsidR="005A3E4A" w:rsidRPr="001549D3" w:rsidRDefault="005A3E4A" w:rsidP="005A3E4A">
      <w:pPr>
        <w:pStyle w:val="Ttulo2"/>
      </w:pPr>
      <w:r w:rsidRPr="0001436A">
        <w:t>Supplementary</w:t>
      </w:r>
      <w:r w:rsidRPr="001549D3">
        <w:t xml:space="preserve"> </w:t>
      </w:r>
      <w:r>
        <w:t>Tables</w:t>
      </w:r>
    </w:p>
    <w:p w14:paraId="7FFFB34C" w14:textId="77777777" w:rsidR="005A3E4A" w:rsidRDefault="005A3E4A" w:rsidP="005A3E4A">
      <w:pPr>
        <w:spacing w:before="0" w:after="0"/>
        <w:jc w:val="both"/>
        <w:rPr>
          <w:rFonts w:cs="Times New Roman"/>
          <w:b/>
        </w:rPr>
      </w:pPr>
    </w:p>
    <w:p w14:paraId="2973B10E" w14:textId="72DF8C84" w:rsidR="00C318F7" w:rsidRPr="005A3E4A" w:rsidRDefault="00C318F7" w:rsidP="00C318F7">
      <w:pPr>
        <w:spacing w:before="0" w:after="0"/>
        <w:jc w:val="both"/>
        <w:rPr>
          <w:rFonts w:cs="Times New Roman"/>
        </w:rPr>
      </w:pPr>
      <w:r w:rsidRPr="005A3E4A">
        <w:rPr>
          <w:rFonts w:cs="Times New Roman"/>
          <w:b/>
        </w:rPr>
        <w:t xml:space="preserve">Supplementary Table </w:t>
      </w:r>
      <w:r>
        <w:rPr>
          <w:rFonts w:cs="Times New Roman"/>
          <w:b/>
        </w:rPr>
        <w:t>1</w:t>
      </w:r>
      <w:r w:rsidRPr="005A3E4A">
        <w:rPr>
          <w:rFonts w:cs="Times New Roman"/>
          <w:b/>
        </w:rPr>
        <w:t xml:space="preserve">. </w:t>
      </w:r>
      <w:r w:rsidRPr="005A3E4A">
        <w:rPr>
          <w:rFonts w:cs="Times New Roman"/>
        </w:rPr>
        <w:t>Primers used in this paper.</w:t>
      </w:r>
    </w:p>
    <w:p w14:paraId="565C3788" w14:textId="77777777" w:rsidR="00C318F7" w:rsidRPr="005A3E4A" w:rsidRDefault="00C318F7" w:rsidP="00C318F7">
      <w:pPr>
        <w:spacing w:before="0" w:after="0"/>
        <w:jc w:val="both"/>
        <w:rPr>
          <w:rFonts w:cs="Times New Roman"/>
          <w:color w:val="0000FF"/>
        </w:rPr>
      </w:pPr>
      <w:r w:rsidRPr="005A3E4A">
        <w:rPr>
          <w:rFonts w:cs="Times New Roman"/>
          <w:color w:val="0000FF"/>
        </w:rPr>
        <w:t>XLS file</w:t>
      </w:r>
    </w:p>
    <w:p w14:paraId="2ACB4741" w14:textId="77777777" w:rsidR="00C318F7" w:rsidRDefault="00C318F7" w:rsidP="005A3E4A">
      <w:pPr>
        <w:spacing w:before="0" w:after="0"/>
        <w:jc w:val="both"/>
        <w:rPr>
          <w:rFonts w:cs="Times New Roman"/>
          <w:b/>
        </w:rPr>
      </w:pPr>
    </w:p>
    <w:p w14:paraId="469FDF3D" w14:textId="030DE9F9" w:rsidR="005A3E4A" w:rsidRPr="005A3E4A" w:rsidRDefault="005A3E4A" w:rsidP="005A3E4A">
      <w:pPr>
        <w:spacing w:before="0" w:after="0"/>
        <w:jc w:val="both"/>
        <w:rPr>
          <w:rFonts w:cs="Times New Roman"/>
        </w:rPr>
      </w:pPr>
      <w:r w:rsidRPr="005A3E4A">
        <w:rPr>
          <w:rFonts w:cs="Times New Roman"/>
          <w:b/>
        </w:rPr>
        <w:t xml:space="preserve">Supplementary Table </w:t>
      </w:r>
      <w:r w:rsidR="00C318F7">
        <w:rPr>
          <w:rFonts w:cs="Times New Roman"/>
          <w:b/>
        </w:rPr>
        <w:t>2</w:t>
      </w:r>
      <w:r w:rsidRPr="005A3E4A">
        <w:rPr>
          <w:rFonts w:cs="Times New Roman"/>
        </w:rPr>
        <w:t>. Annotation of ICE</w:t>
      </w:r>
      <w:r w:rsidRPr="005A3E4A">
        <w:rPr>
          <w:rFonts w:cs="Times New Roman"/>
          <w:i/>
        </w:rPr>
        <w:t>Afe</w:t>
      </w:r>
      <w:r w:rsidRPr="005A3E4A">
        <w:rPr>
          <w:rFonts w:cs="Times New Roman"/>
        </w:rPr>
        <w:t>1 genes.</w:t>
      </w:r>
    </w:p>
    <w:p w14:paraId="41EC5861" w14:textId="0D113EA4" w:rsidR="005A3E4A" w:rsidRPr="005A3E4A" w:rsidRDefault="005A3E4A" w:rsidP="005A3E4A">
      <w:pPr>
        <w:spacing w:before="0" w:after="0"/>
        <w:jc w:val="both"/>
        <w:rPr>
          <w:rFonts w:cs="Times New Roman"/>
          <w:color w:val="0000FF"/>
        </w:rPr>
      </w:pPr>
      <w:r w:rsidRPr="005A3E4A">
        <w:rPr>
          <w:rFonts w:cs="Times New Roman"/>
          <w:color w:val="0000FF"/>
        </w:rPr>
        <w:t>XLS file</w:t>
      </w:r>
    </w:p>
    <w:p w14:paraId="1AB4E427" w14:textId="77777777" w:rsidR="005A3E4A" w:rsidRDefault="005A3E4A" w:rsidP="005A3E4A">
      <w:pPr>
        <w:spacing w:before="0" w:after="0"/>
        <w:jc w:val="both"/>
        <w:rPr>
          <w:rFonts w:cs="Times New Roman"/>
          <w:b/>
        </w:rPr>
      </w:pPr>
    </w:p>
    <w:p w14:paraId="7E4403EB" w14:textId="6A26515A" w:rsidR="005A3E4A" w:rsidRDefault="005A3E4A" w:rsidP="005A3E4A">
      <w:pPr>
        <w:spacing w:before="0" w:after="0"/>
        <w:jc w:val="both"/>
        <w:rPr>
          <w:rFonts w:cs="Times New Roman"/>
        </w:rPr>
      </w:pPr>
      <w:r w:rsidRPr="005A3E4A">
        <w:rPr>
          <w:rFonts w:cs="Times New Roman"/>
          <w:b/>
        </w:rPr>
        <w:t>Supplementary Table</w:t>
      </w:r>
      <w:r w:rsidR="00C318F7">
        <w:rPr>
          <w:rFonts w:cs="Times New Roman"/>
          <w:b/>
        </w:rPr>
        <w:t xml:space="preserve"> 3</w:t>
      </w:r>
      <w:r w:rsidRPr="005A3E4A">
        <w:rPr>
          <w:rFonts w:cs="Times New Roman"/>
        </w:rPr>
        <w:t>.</w:t>
      </w:r>
      <w:r w:rsidRPr="005A3E4A">
        <w:rPr>
          <w:rFonts w:cs="Times New Roman"/>
          <w:b/>
        </w:rPr>
        <w:t xml:space="preserve"> </w:t>
      </w:r>
      <w:r w:rsidRPr="005A3E4A">
        <w:rPr>
          <w:rFonts w:cs="Times New Roman"/>
        </w:rPr>
        <w:t>Amino acidic sequence similarity values for proteins encoded in</w:t>
      </w:r>
      <w:r>
        <w:rPr>
          <w:rFonts w:cs="Times New Roman"/>
        </w:rPr>
        <w:t xml:space="preserve"> conjugative gene clusters </w:t>
      </w:r>
      <w:r w:rsidRPr="007A188E">
        <w:rPr>
          <w:rFonts w:cs="Times New Roman"/>
        </w:rPr>
        <w:t xml:space="preserve">in public </w:t>
      </w:r>
      <w:r w:rsidRPr="00EA79A5">
        <w:rPr>
          <w:rFonts w:cs="Times New Roman"/>
          <w:i/>
        </w:rPr>
        <w:t>Acidithiobacilli</w:t>
      </w:r>
      <w:r w:rsidRPr="007A188E">
        <w:rPr>
          <w:rFonts w:cs="Times New Roman"/>
        </w:rPr>
        <w:t xml:space="preserve"> genomes</w:t>
      </w:r>
      <w:r>
        <w:rPr>
          <w:rFonts w:cs="Times New Roman"/>
        </w:rPr>
        <w:t>.</w:t>
      </w:r>
    </w:p>
    <w:p w14:paraId="30BD0F08" w14:textId="77777777" w:rsidR="005A3E4A" w:rsidRPr="005A3E4A" w:rsidRDefault="005A3E4A" w:rsidP="005A3E4A">
      <w:pPr>
        <w:spacing w:before="0" w:after="0"/>
        <w:jc w:val="both"/>
        <w:rPr>
          <w:rFonts w:cs="Times New Roman"/>
          <w:color w:val="0000FF"/>
        </w:rPr>
      </w:pPr>
      <w:r w:rsidRPr="005A3E4A">
        <w:rPr>
          <w:rFonts w:cs="Times New Roman"/>
          <w:color w:val="0000FF"/>
        </w:rPr>
        <w:t>XLS file</w:t>
      </w:r>
    </w:p>
    <w:p w14:paraId="5FF67913" w14:textId="77777777" w:rsidR="005A3E4A" w:rsidRPr="005A08E4" w:rsidRDefault="005A3E4A" w:rsidP="005A3E4A">
      <w:pPr>
        <w:spacing w:before="0" w:after="0"/>
        <w:jc w:val="both"/>
        <w:rPr>
          <w:rFonts w:cs="Times New Roman"/>
          <w:b/>
        </w:rPr>
      </w:pPr>
    </w:p>
    <w:p w14:paraId="39B077AF" w14:textId="61A53A27" w:rsidR="005A3E4A" w:rsidRDefault="005A3E4A" w:rsidP="005A3E4A">
      <w:pPr>
        <w:spacing w:before="0" w:after="0"/>
        <w:jc w:val="both"/>
        <w:rPr>
          <w:rFonts w:cs="Times New Roman"/>
        </w:rPr>
      </w:pPr>
      <w:r>
        <w:rPr>
          <w:rFonts w:cs="Times New Roman"/>
          <w:b/>
        </w:rPr>
        <w:t xml:space="preserve">Supplementary </w:t>
      </w:r>
      <w:r w:rsidRPr="005A3E4A">
        <w:rPr>
          <w:rFonts w:cs="Times New Roman"/>
          <w:b/>
        </w:rPr>
        <w:t>Table 4</w:t>
      </w:r>
      <w:r w:rsidRPr="005A3E4A">
        <w:rPr>
          <w:rFonts w:cs="Times New Roman"/>
        </w:rPr>
        <w:t>. Log</w:t>
      </w:r>
      <w:r w:rsidRPr="005A3E4A">
        <w:rPr>
          <w:rFonts w:cs="Times New Roman"/>
          <w:vertAlign w:val="subscript"/>
        </w:rPr>
        <w:t>2</w:t>
      </w:r>
      <w:r w:rsidRPr="005A3E4A">
        <w:rPr>
          <w:rFonts w:cs="Times New Roman"/>
        </w:rPr>
        <w:t xml:space="preserve"> relative level of expression in </w:t>
      </w:r>
      <w:r w:rsidRPr="005A3E4A">
        <w:rPr>
          <w:rFonts w:cs="Times New Roman"/>
          <w:i/>
        </w:rPr>
        <w:t>A. ferrooxidans</w:t>
      </w:r>
      <w:r w:rsidRPr="005A3E4A">
        <w:rPr>
          <w:rFonts w:cs="Times New Roman"/>
          <w:vertAlign w:val="superscript"/>
        </w:rPr>
        <w:t>TY</w:t>
      </w:r>
      <w:r w:rsidRPr="005A3E4A">
        <w:rPr>
          <w:rFonts w:cs="Times New Roman"/>
        </w:rPr>
        <w:t xml:space="preserve"> cells grown on</w:t>
      </w:r>
      <w:r w:rsidRPr="007A188E">
        <w:rPr>
          <w:rFonts w:cs="Times New Roman"/>
        </w:rPr>
        <w:t xml:space="preserve"> different energy substrates</w:t>
      </w:r>
      <w:r>
        <w:rPr>
          <w:rFonts w:cs="Times New Roman"/>
        </w:rPr>
        <w:t>.</w:t>
      </w:r>
    </w:p>
    <w:p w14:paraId="62B01048" w14:textId="77777777" w:rsidR="005A3E4A" w:rsidRPr="005A3E4A" w:rsidRDefault="005A3E4A" w:rsidP="005A3E4A">
      <w:pPr>
        <w:spacing w:before="0" w:after="0"/>
        <w:jc w:val="both"/>
        <w:rPr>
          <w:rFonts w:cs="Times New Roman"/>
          <w:color w:val="0000FF"/>
        </w:rPr>
      </w:pPr>
      <w:r w:rsidRPr="005A3E4A">
        <w:rPr>
          <w:rFonts w:cs="Times New Roman"/>
          <w:color w:val="0000FF"/>
        </w:rPr>
        <w:t>XLS file</w:t>
      </w:r>
    </w:p>
    <w:p w14:paraId="5EB50C91" w14:textId="77777777" w:rsidR="005A3E4A" w:rsidRDefault="005A3E4A" w:rsidP="005A3E4A">
      <w:pPr>
        <w:spacing w:before="0" w:after="0"/>
        <w:jc w:val="both"/>
        <w:rPr>
          <w:rFonts w:cs="Times New Roman"/>
        </w:rPr>
      </w:pPr>
    </w:p>
    <w:p w14:paraId="444282C7" w14:textId="77777777" w:rsidR="005A3E4A" w:rsidRDefault="005A3E4A" w:rsidP="00994A3D">
      <w:pPr>
        <w:jc w:val="both"/>
        <w:rPr>
          <w:rFonts w:cs="Times New Roman"/>
          <w:szCs w:val="24"/>
        </w:rPr>
      </w:pPr>
    </w:p>
    <w:p w14:paraId="63D7C2B0" w14:textId="77777777" w:rsidR="00994A3D" w:rsidRPr="001549D3" w:rsidRDefault="00994A3D" w:rsidP="0001436A">
      <w:pPr>
        <w:pStyle w:val="Ttulo2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4FEF63EA" w14:textId="5B0BCE53" w:rsidR="005A3E4A" w:rsidRPr="005A3E4A" w:rsidRDefault="005A3E4A" w:rsidP="005A3E4A">
      <w:pPr>
        <w:spacing w:before="0" w:after="0"/>
        <w:jc w:val="both"/>
        <w:rPr>
          <w:rFonts w:cs="Times New Roman"/>
        </w:rPr>
      </w:pPr>
      <w:r w:rsidRPr="005A3E4A">
        <w:rPr>
          <w:rFonts w:cs="Times New Roman"/>
          <w:b/>
        </w:rPr>
        <w:t>Supplementary Figure 1</w:t>
      </w:r>
      <w:r w:rsidRPr="005A3E4A">
        <w:rPr>
          <w:rFonts w:cs="Times New Roman"/>
        </w:rPr>
        <w:t xml:space="preserve">. Operon analysis of conjugative </w:t>
      </w:r>
      <w:r w:rsidR="00C318F7">
        <w:rPr>
          <w:rFonts w:cs="Times New Roman"/>
        </w:rPr>
        <w:t xml:space="preserve">gene </w:t>
      </w:r>
      <w:r w:rsidRPr="005A3E4A">
        <w:rPr>
          <w:rFonts w:cs="Times New Roman"/>
        </w:rPr>
        <w:t>clusters by RT-PCR.</w:t>
      </w:r>
    </w:p>
    <w:p w14:paraId="54951C4E" w14:textId="776BB9C5" w:rsidR="005A3E4A" w:rsidRPr="005A3E4A" w:rsidRDefault="005A3E4A" w:rsidP="005A3E4A">
      <w:pPr>
        <w:spacing w:before="0" w:after="0"/>
        <w:jc w:val="both"/>
        <w:rPr>
          <w:rFonts w:cs="Times New Roman"/>
          <w:color w:val="0000FF"/>
        </w:rPr>
      </w:pPr>
      <w:r w:rsidRPr="005A3E4A">
        <w:rPr>
          <w:rFonts w:cs="Times New Roman"/>
          <w:color w:val="0000FF"/>
        </w:rPr>
        <w:t>PDF file</w:t>
      </w:r>
    </w:p>
    <w:p w14:paraId="41181973" w14:textId="77777777" w:rsidR="005A3E4A" w:rsidRPr="005A3E4A" w:rsidRDefault="005A3E4A" w:rsidP="005A3E4A">
      <w:pPr>
        <w:spacing w:before="0" w:after="0"/>
        <w:jc w:val="both"/>
        <w:rPr>
          <w:rFonts w:cs="Times New Roman"/>
          <w:b/>
          <w:color w:val="0000FF"/>
        </w:rPr>
      </w:pPr>
    </w:p>
    <w:p w14:paraId="75134581" w14:textId="05F421B2" w:rsidR="00B222E9" w:rsidRDefault="005A3E4A" w:rsidP="00EA0732">
      <w:pPr>
        <w:spacing w:before="0" w:after="0"/>
        <w:jc w:val="both"/>
        <w:rPr>
          <w:rFonts w:cs="Times New Roman"/>
        </w:rPr>
      </w:pPr>
      <w:r w:rsidRPr="00C318F7">
        <w:rPr>
          <w:rFonts w:cs="Times New Roman"/>
          <w:b/>
        </w:rPr>
        <w:t>Supplementary Figure 2</w:t>
      </w:r>
      <w:r w:rsidRPr="005A3E4A">
        <w:rPr>
          <w:rFonts w:cs="Times New Roman"/>
        </w:rPr>
        <w:t xml:space="preserve">. Comparison of TraA1 and TraA2 </w:t>
      </w:r>
      <w:r w:rsidR="007E462F">
        <w:rPr>
          <w:rFonts w:cs="Times New Roman"/>
        </w:rPr>
        <w:t>pilin primary and secondary structures</w:t>
      </w:r>
      <w:r w:rsidRPr="005A3E4A">
        <w:rPr>
          <w:rFonts w:cs="Times New Roman"/>
        </w:rPr>
        <w:t xml:space="preserve">. </w:t>
      </w:r>
      <w:r w:rsidR="00C318F7">
        <w:rPr>
          <w:rFonts w:cs="Times New Roman"/>
        </w:rPr>
        <w:t>(</w:t>
      </w:r>
      <w:r w:rsidRPr="005A3E4A">
        <w:rPr>
          <w:rFonts w:cs="Times New Roman"/>
        </w:rPr>
        <w:t>A</w:t>
      </w:r>
      <w:r w:rsidR="00C318F7">
        <w:rPr>
          <w:rFonts w:cs="Times New Roman"/>
        </w:rPr>
        <w:t>)</w:t>
      </w:r>
      <w:r w:rsidRPr="005A3E4A">
        <w:rPr>
          <w:rFonts w:cs="Times New Roman"/>
        </w:rPr>
        <w:t xml:space="preserve"> </w:t>
      </w:r>
      <w:r w:rsidR="007E462F">
        <w:rPr>
          <w:rFonts w:cs="Times New Roman"/>
        </w:rPr>
        <w:t xml:space="preserve">Protein identity </w:t>
      </w:r>
      <w:r w:rsidRPr="005A3E4A">
        <w:rPr>
          <w:rFonts w:cs="Times New Roman"/>
        </w:rPr>
        <w:t xml:space="preserve">between pilin TraA1 and TraA2 of </w:t>
      </w:r>
      <w:r w:rsidR="007E462F">
        <w:rPr>
          <w:rFonts w:cs="Times New Roman"/>
        </w:rPr>
        <w:t xml:space="preserve">the </w:t>
      </w:r>
      <w:r w:rsidR="007E462F" w:rsidRPr="007E462F">
        <w:rPr>
          <w:rFonts w:cs="Times New Roman"/>
          <w:i/>
        </w:rPr>
        <w:t>A. ferrooxidans</w:t>
      </w:r>
      <w:r w:rsidR="007E462F">
        <w:rPr>
          <w:rFonts w:cs="Times New Roman"/>
        </w:rPr>
        <w:t xml:space="preserve"> ATCC 23270 </w:t>
      </w:r>
      <w:r w:rsidRPr="005A3E4A">
        <w:rPr>
          <w:rFonts w:cs="Times New Roman"/>
        </w:rPr>
        <w:t>ICE</w:t>
      </w:r>
      <w:r w:rsidRPr="005A3E4A">
        <w:rPr>
          <w:rFonts w:cs="Times New Roman"/>
          <w:i/>
          <w:iCs/>
        </w:rPr>
        <w:t>Afe</w:t>
      </w:r>
      <w:r w:rsidRPr="005A3E4A">
        <w:rPr>
          <w:rFonts w:cs="Times New Roman"/>
        </w:rPr>
        <w:t>1 v</w:t>
      </w:r>
      <w:r w:rsidR="007E462F">
        <w:rPr>
          <w:rFonts w:cs="Times New Roman"/>
        </w:rPr>
        <w:t xml:space="preserve">ersus </w:t>
      </w:r>
      <w:r w:rsidRPr="005A3E4A">
        <w:rPr>
          <w:rFonts w:cs="Times New Roman"/>
          <w:i/>
          <w:iCs/>
        </w:rPr>
        <w:t>A. ferrooxidans</w:t>
      </w:r>
      <w:r w:rsidR="007E462F">
        <w:rPr>
          <w:rFonts w:cs="Times New Roman"/>
        </w:rPr>
        <w:t xml:space="preserve"> Wenelen and </w:t>
      </w:r>
      <w:r w:rsidR="007E462F" w:rsidRPr="00A22F4E">
        <w:rPr>
          <w:rFonts w:cs="Times New Roman"/>
        </w:rPr>
        <w:t>other</w:t>
      </w:r>
      <w:r w:rsidR="007E462F">
        <w:rPr>
          <w:rFonts w:cs="Times New Roman"/>
        </w:rPr>
        <w:t xml:space="preserve"> acidithiobacilli</w:t>
      </w:r>
      <w:r w:rsidRPr="005A3E4A">
        <w:rPr>
          <w:rFonts w:cs="Times New Roman"/>
        </w:rPr>
        <w:t xml:space="preserve">. </w:t>
      </w:r>
      <w:r w:rsidR="007E462F">
        <w:rPr>
          <w:rFonts w:cs="Times New Roman"/>
        </w:rPr>
        <w:t>I</w:t>
      </w:r>
      <w:r w:rsidRPr="005A3E4A">
        <w:rPr>
          <w:rFonts w:cs="Times New Roman"/>
        </w:rPr>
        <w:t xml:space="preserve">dentity </w:t>
      </w:r>
      <w:r w:rsidR="007E462F">
        <w:rPr>
          <w:rFonts w:cs="Times New Roman"/>
        </w:rPr>
        <w:t xml:space="preserve">values for </w:t>
      </w:r>
      <w:r w:rsidRPr="005A3E4A">
        <w:rPr>
          <w:rFonts w:cs="Times New Roman"/>
        </w:rPr>
        <w:t xml:space="preserve">complete and mature pilin (in parentesis) </w:t>
      </w:r>
      <w:r w:rsidR="007E462F">
        <w:rPr>
          <w:rFonts w:cs="Times New Roman"/>
        </w:rPr>
        <w:t>are</w:t>
      </w:r>
      <w:r w:rsidRPr="005A3E4A">
        <w:rPr>
          <w:rFonts w:cs="Times New Roman"/>
        </w:rPr>
        <w:t xml:space="preserve"> shown. </w:t>
      </w:r>
      <w:r w:rsidR="007E462F">
        <w:rPr>
          <w:rFonts w:cs="Times New Roman"/>
        </w:rPr>
        <w:t>(</w:t>
      </w:r>
      <w:r w:rsidRPr="005A3E4A">
        <w:rPr>
          <w:rFonts w:cs="Times New Roman"/>
        </w:rPr>
        <w:t>B</w:t>
      </w:r>
      <w:r w:rsidR="007E462F">
        <w:rPr>
          <w:rFonts w:cs="Times New Roman"/>
        </w:rPr>
        <w:t>)</w:t>
      </w:r>
      <w:r w:rsidRPr="005A3E4A">
        <w:rPr>
          <w:rFonts w:cs="Times New Roman"/>
        </w:rPr>
        <w:t xml:space="preserve"> </w:t>
      </w:r>
      <w:r w:rsidR="00EA0732">
        <w:rPr>
          <w:rFonts w:cs="Times New Roman"/>
        </w:rPr>
        <w:t>MAFFT-based a</w:t>
      </w:r>
      <w:r w:rsidR="007E462F">
        <w:rPr>
          <w:rFonts w:cs="Times New Roman"/>
        </w:rPr>
        <w:t>mino acidic sequence a</w:t>
      </w:r>
      <w:r w:rsidRPr="005A3E4A">
        <w:rPr>
          <w:rFonts w:cs="Times New Roman"/>
        </w:rPr>
        <w:t xml:space="preserve">lignment of </w:t>
      </w:r>
      <w:r w:rsidR="00B222E9">
        <w:rPr>
          <w:rFonts w:cs="Times New Roman"/>
        </w:rPr>
        <w:t xml:space="preserve">mature TraA-like </w:t>
      </w:r>
      <w:r w:rsidRPr="005A3E4A">
        <w:rPr>
          <w:rFonts w:cs="Times New Roman"/>
        </w:rPr>
        <w:t xml:space="preserve">pilins </w:t>
      </w:r>
      <w:r w:rsidR="00B222E9">
        <w:rPr>
          <w:rFonts w:cs="Times New Roman"/>
        </w:rPr>
        <w:t xml:space="preserve">from </w:t>
      </w:r>
      <w:r w:rsidR="00B222E9" w:rsidRPr="007E462F">
        <w:rPr>
          <w:rFonts w:cs="Times New Roman"/>
          <w:i/>
        </w:rPr>
        <w:t>A. ferrooxidans</w:t>
      </w:r>
      <w:r w:rsidR="00B222E9">
        <w:rPr>
          <w:rFonts w:cs="Times New Roman"/>
        </w:rPr>
        <w:t xml:space="preserve"> ATCC 23270 </w:t>
      </w:r>
      <w:r w:rsidR="00B222E9" w:rsidRPr="005A3E4A">
        <w:rPr>
          <w:rFonts w:cs="Times New Roman"/>
        </w:rPr>
        <w:t>ICE</w:t>
      </w:r>
      <w:r w:rsidR="00B222E9" w:rsidRPr="005A3E4A">
        <w:rPr>
          <w:rFonts w:cs="Times New Roman"/>
          <w:i/>
          <w:iCs/>
        </w:rPr>
        <w:t>Afe</w:t>
      </w:r>
      <w:r w:rsidR="00B222E9" w:rsidRPr="005A3E4A">
        <w:rPr>
          <w:rFonts w:cs="Times New Roman"/>
        </w:rPr>
        <w:t>1</w:t>
      </w:r>
      <w:r w:rsidR="00B222E9">
        <w:rPr>
          <w:rFonts w:cs="Times New Roman"/>
        </w:rPr>
        <w:t xml:space="preserve">, other acidithiobacilli and </w:t>
      </w:r>
      <w:r w:rsidR="00B222E9" w:rsidRPr="00B222E9">
        <w:rPr>
          <w:rFonts w:cs="Times New Roman"/>
          <w:i/>
        </w:rPr>
        <w:t>S. typhi</w:t>
      </w:r>
      <w:r w:rsidR="00B222E9">
        <w:rPr>
          <w:rFonts w:cs="Times New Roman"/>
        </w:rPr>
        <w:t xml:space="preserve"> (5LEG)</w:t>
      </w:r>
      <w:r w:rsidRPr="005A3E4A">
        <w:rPr>
          <w:rFonts w:cs="Times New Roman"/>
        </w:rPr>
        <w:t xml:space="preserve">. </w:t>
      </w:r>
      <w:r w:rsidR="00B222E9" w:rsidRPr="005A3E4A">
        <w:rPr>
          <w:rFonts w:cs="Times New Roman"/>
        </w:rPr>
        <w:t>The secondary structures w</w:t>
      </w:r>
      <w:r w:rsidR="00B222E9">
        <w:rPr>
          <w:rFonts w:cs="Times New Roman"/>
        </w:rPr>
        <w:t>ere</w:t>
      </w:r>
      <w:r w:rsidR="00B222E9" w:rsidRPr="005A3E4A">
        <w:rPr>
          <w:rFonts w:cs="Times New Roman"/>
        </w:rPr>
        <w:t xml:space="preserve"> predicted using Jpred.</w:t>
      </w:r>
      <w:r w:rsidR="00B222E9">
        <w:rPr>
          <w:rFonts w:cs="Times New Roman"/>
        </w:rPr>
        <w:t xml:space="preserve"> Hydrophobicity index and polarity were calculated using Geneious v11.0.2.</w:t>
      </w:r>
      <w:r w:rsidR="00B222E9" w:rsidRPr="00B222E9">
        <w:t xml:space="preserve"> </w:t>
      </w:r>
      <w:r w:rsidR="00EA0732">
        <w:rPr>
          <w:rFonts w:cs="Times New Roman"/>
        </w:rPr>
        <w:t>A</w:t>
      </w:r>
      <w:r w:rsidR="00EA0732" w:rsidRPr="00B222E9">
        <w:rPr>
          <w:rFonts w:cs="Times New Roman"/>
        </w:rPr>
        <w:t xml:space="preserve">mino acids </w:t>
      </w:r>
      <w:r w:rsidR="00EA0732">
        <w:rPr>
          <w:rFonts w:cs="Times New Roman"/>
        </w:rPr>
        <w:t xml:space="preserve">in the alignment are colored </w:t>
      </w:r>
      <w:r w:rsidR="00EA0732" w:rsidRPr="00B222E9">
        <w:rPr>
          <w:rFonts w:cs="Times New Roman"/>
        </w:rPr>
        <w:t xml:space="preserve">according to their polarity as follows:  </w:t>
      </w:r>
      <w:r w:rsidR="00EA0732">
        <w:rPr>
          <w:rFonts w:cs="Times New Roman"/>
        </w:rPr>
        <w:t>y</w:t>
      </w:r>
      <w:r w:rsidR="00EA0732" w:rsidRPr="00B222E9">
        <w:rPr>
          <w:rFonts w:cs="Times New Roman"/>
        </w:rPr>
        <w:t>ellow</w:t>
      </w:r>
      <w:r w:rsidR="00EA0732">
        <w:rPr>
          <w:rFonts w:cs="Times New Roman"/>
        </w:rPr>
        <w:t>,</w:t>
      </w:r>
      <w:r w:rsidR="00EA0732" w:rsidRPr="00B222E9">
        <w:rPr>
          <w:rFonts w:cs="Times New Roman"/>
        </w:rPr>
        <w:t xml:space="preserve"> </w:t>
      </w:r>
      <w:r w:rsidR="00EA0732">
        <w:rPr>
          <w:rFonts w:cs="Times New Roman"/>
        </w:rPr>
        <w:t>n</w:t>
      </w:r>
      <w:r w:rsidR="00CD4A86">
        <w:rPr>
          <w:rFonts w:cs="Times New Roman"/>
        </w:rPr>
        <w:t>on-polar</w:t>
      </w:r>
      <w:r w:rsidR="00EA0732">
        <w:rPr>
          <w:rFonts w:cs="Times New Roman"/>
        </w:rPr>
        <w:t>; g</w:t>
      </w:r>
      <w:r w:rsidR="00EA0732" w:rsidRPr="00B222E9">
        <w:rPr>
          <w:rFonts w:cs="Times New Roman"/>
        </w:rPr>
        <w:t xml:space="preserve">reen: </w:t>
      </w:r>
      <w:r w:rsidR="00EA0732">
        <w:rPr>
          <w:rFonts w:cs="Times New Roman"/>
        </w:rPr>
        <w:t>p</w:t>
      </w:r>
      <w:r w:rsidR="00EA0732" w:rsidRPr="00B222E9">
        <w:rPr>
          <w:rFonts w:cs="Times New Roman"/>
        </w:rPr>
        <w:t>olar, uncharged</w:t>
      </w:r>
      <w:r w:rsidR="00EA0732">
        <w:rPr>
          <w:rFonts w:cs="Times New Roman"/>
        </w:rPr>
        <w:t>; r</w:t>
      </w:r>
      <w:r w:rsidR="00EA0732" w:rsidRPr="00B222E9">
        <w:rPr>
          <w:rFonts w:cs="Times New Roman"/>
        </w:rPr>
        <w:t xml:space="preserve">ed: </w:t>
      </w:r>
      <w:r w:rsidR="00EA0732">
        <w:rPr>
          <w:rFonts w:cs="Times New Roman"/>
        </w:rPr>
        <w:t>p</w:t>
      </w:r>
      <w:r w:rsidR="00EA0732" w:rsidRPr="00B222E9">
        <w:rPr>
          <w:rFonts w:cs="Times New Roman"/>
        </w:rPr>
        <w:t>olar, acidic</w:t>
      </w:r>
      <w:r w:rsidR="00EA0732">
        <w:rPr>
          <w:rFonts w:cs="Times New Roman"/>
        </w:rPr>
        <w:t>; b</w:t>
      </w:r>
      <w:r w:rsidR="00EA0732" w:rsidRPr="00B222E9">
        <w:rPr>
          <w:rFonts w:cs="Times New Roman"/>
        </w:rPr>
        <w:t xml:space="preserve">lue: </w:t>
      </w:r>
      <w:r w:rsidR="00CD4A86">
        <w:rPr>
          <w:rFonts w:cs="Times New Roman"/>
        </w:rPr>
        <w:t>polar, basic</w:t>
      </w:r>
      <w:r w:rsidR="00EA0732">
        <w:rPr>
          <w:rFonts w:cs="Times New Roman"/>
        </w:rPr>
        <w:t xml:space="preserve">. </w:t>
      </w:r>
      <w:r w:rsidR="00EA0732" w:rsidRPr="00B222E9">
        <w:rPr>
          <w:rFonts w:cs="Times New Roman"/>
        </w:rPr>
        <w:t xml:space="preserve"> </w:t>
      </w:r>
      <w:r w:rsidR="00EA0732">
        <w:rPr>
          <w:rFonts w:cs="Times New Roman"/>
        </w:rPr>
        <w:t xml:space="preserve">Amino acids in the logo above are colored </w:t>
      </w:r>
      <w:r w:rsidR="00EA0732" w:rsidRPr="00B222E9">
        <w:rPr>
          <w:rFonts w:cs="Times New Roman"/>
        </w:rPr>
        <w:t xml:space="preserve">according to their </w:t>
      </w:r>
      <w:r w:rsidR="00B222E9" w:rsidRPr="00B222E9">
        <w:rPr>
          <w:rFonts w:cs="Times New Roman"/>
        </w:rPr>
        <w:t>hydroph</w:t>
      </w:r>
      <w:r w:rsidR="001D466D">
        <w:rPr>
          <w:rFonts w:cs="Times New Roman"/>
        </w:rPr>
        <w:t>o</w:t>
      </w:r>
      <w:bookmarkStart w:id="0" w:name="_GoBack"/>
      <w:bookmarkEnd w:id="0"/>
      <w:r w:rsidR="00B222E9" w:rsidRPr="00B222E9">
        <w:rPr>
          <w:rFonts w:cs="Times New Roman"/>
        </w:rPr>
        <w:t>bicity index</w:t>
      </w:r>
      <w:r w:rsidR="00EA0732">
        <w:rPr>
          <w:rFonts w:cs="Times New Roman"/>
        </w:rPr>
        <w:t xml:space="preserve"> </w:t>
      </w:r>
      <w:r w:rsidR="00EA0732" w:rsidRPr="00B222E9">
        <w:rPr>
          <w:rFonts w:cs="Times New Roman"/>
        </w:rPr>
        <w:t>as follows:</w:t>
      </w:r>
      <w:r w:rsidR="00EA0732">
        <w:rPr>
          <w:rFonts w:cs="Times New Roman"/>
        </w:rPr>
        <w:t xml:space="preserve"> red, </w:t>
      </w:r>
      <w:r w:rsidR="00B222E9" w:rsidRPr="00B222E9">
        <w:rPr>
          <w:rFonts w:cs="Times New Roman"/>
        </w:rPr>
        <w:t>hydrophobic</w:t>
      </w:r>
      <w:r w:rsidR="00EA0732">
        <w:rPr>
          <w:rFonts w:cs="Times New Roman"/>
        </w:rPr>
        <w:t xml:space="preserve">; </w:t>
      </w:r>
      <w:r w:rsidR="00B222E9" w:rsidRPr="00B222E9">
        <w:rPr>
          <w:rFonts w:cs="Times New Roman"/>
        </w:rPr>
        <w:t>blue</w:t>
      </w:r>
      <w:r w:rsidR="00EA0732">
        <w:rPr>
          <w:rFonts w:cs="Times New Roman"/>
        </w:rPr>
        <w:t>,</w:t>
      </w:r>
      <w:r w:rsidR="00B222E9" w:rsidRPr="00B222E9">
        <w:rPr>
          <w:rFonts w:cs="Times New Roman"/>
        </w:rPr>
        <w:t xml:space="preserve"> hydrophilic</w:t>
      </w:r>
      <w:r w:rsidR="00EA0732">
        <w:rPr>
          <w:rFonts w:cs="Times New Roman"/>
        </w:rPr>
        <w:t xml:space="preserve">. </w:t>
      </w:r>
    </w:p>
    <w:p w14:paraId="3306BC07" w14:textId="77777777" w:rsidR="005A3E4A" w:rsidRDefault="005A3E4A" w:rsidP="005A3E4A">
      <w:pPr>
        <w:spacing w:before="0" w:after="0"/>
        <w:jc w:val="both"/>
        <w:rPr>
          <w:rFonts w:cs="Times New Roman"/>
          <w:color w:val="0000FF"/>
        </w:rPr>
      </w:pPr>
      <w:r w:rsidRPr="005A3E4A">
        <w:rPr>
          <w:rFonts w:cs="Times New Roman"/>
          <w:color w:val="0000FF"/>
        </w:rPr>
        <w:t>PDF file</w:t>
      </w:r>
    </w:p>
    <w:p w14:paraId="73491FEB" w14:textId="77777777" w:rsidR="005A3E4A" w:rsidRPr="005A3E4A" w:rsidRDefault="005A3E4A" w:rsidP="005A3E4A">
      <w:pPr>
        <w:spacing w:before="0" w:after="0"/>
        <w:jc w:val="both"/>
        <w:rPr>
          <w:rFonts w:cs="Times New Roman"/>
          <w:color w:val="0000FF"/>
        </w:rPr>
      </w:pPr>
    </w:p>
    <w:p w14:paraId="575A5FBF" w14:textId="4820F493" w:rsidR="005A3E4A" w:rsidRPr="005A3E4A" w:rsidRDefault="005A3E4A" w:rsidP="005A3E4A">
      <w:pPr>
        <w:spacing w:before="0" w:after="0"/>
        <w:jc w:val="both"/>
        <w:rPr>
          <w:rFonts w:cs="Times New Roman"/>
        </w:rPr>
      </w:pPr>
      <w:r w:rsidRPr="005A3E4A">
        <w:rPr>
          <w:rFonts w:cs="Times New Roman"/>
          <w:b/>
        </w:rPr>
        <w:t>Supplementary Figure 3</w:t>
      </w:r>
      <w:r w:rsidRPr="005A3E4A">
        <w:rPr>
          <w:rFonts w:cs="Times New Roman"/>
        </w:rPr>
        <w:t xml:space="preserve">. Original images for immunogold to </w:t>
      </w:r>
      <w:r w:rsidRPr="005A3E4A">
        <w:rPr>
          <w:rFonts w:cs="Times New Roman"/>
          <w:i/>
        </w:rPr>
        <w:t>A. ferrooxidans</w:t>
      </w:r>
      <w:r w:rsidRPr="005A3E4A">
        <w:rPr>
          <w:rFonts w:cs="Times New Roman"/>
          <w:vertAlign w:val="superscript"/>
        </w:rPr>
        <w:t>TY</w:t>
      </w:r>
      <w:r w:rsidRPr="005A3E4A">
        <w:rPr>
          <w:rFonts w:cs="Times New Roman"/>
        </w:rPr>
        <w:t xml:space="preserve"> treated with Mit C. </w:t>
      </w:r>
      <w:r w:rsidR="007E462F">
        <w:rPr>
          <w:rFonts w:cs="Times New Roman"/>
        </w:rPr>
        <w:t>(</w:t>
      </w:r>
      <w:r w:rsidRPr="005A3E4A">
        <w:rPr>
          <w:rFonts w:cs="Times New Roman"/>
        </w:rPr>
        <w:t>A</w:t>
      </w:r>
      <w:r w:rsidR="007E462F">
        <w:rPr>
          <w:rFonts w:cs="Times New Roman"/>
        </w:rPr>
        <w:t>)</w:t>
      </w:r>
      <w:r w:rsidRPr="005A3E4A">
        <w:rPr>
          <w:rFonts w:cs="Times New Roman"/>
        </w:rPr>
        <w:t xml:space="preserve"> </w:t>
      </w:r>
      <w:r w:rsidR="007E462F">
        <w:rPr>
          <w:rFonts w:cs="Times New Roman"/>
        </w:rPr>
        <w:t>C</w:t>
      </w:r>
      <w:r w:rsidRPr="005A3E4A">
        <w:rPr>
          <w:rFonts w:cs="Times New Roman"/>
        </w:rPr>
        <w:t>ells incubated with pre-immune serum</w:t>
      </w:r>
      <w:r w:rsidR="007E462F">
        <w:rPr>
          <w:rFonts w:cs="Times New Roman"/>
        </w:rPr>
        <w:t>.</w:t>
      </w:r>
      <w:r w:rsidRPr="005A3E4A">
        <w:rPr>
          <w:rFonts w:cs="Times New Roman"/>
        </w:rPr>
        <w:t xml:space="preserve"> </w:t>
      </w:r>
      <w:r w:rsidR="007E462F">
        <w:rPr>
          <w:rFonts w:cs="Times New Roman"/>
        </w:rPr>
        <w:t>(</w:t>
      </w:r>
      <w:r w:rsidRPr="005A3E4A">
        <w:rPr>
          <w:rFonts w:cs="Times New Roman"/>
        </w:rPr>
        <w:t>B</w:t>
      </w:r>
      <w:r w:rsidR="007E462F">
        <w:rPr>
          <w:rFonts w:cs="Times New Roman"/>
        </w:rPr>
        <w:t>)</w:t>
      </w:r>
      <w:r w:rsidRPr="005A3E4A">
        <w:rPr>
          <w:rFonts w:cs="Times New Roman"/>
        </w:rPr>
        <w:t xml:space="preserve"> </w:t>
      </w:r>
      <w:r w:rsidR="007E462F">
        <w:rPr>
          <w:rFonts w:cs="Times New Roman"/>
        </w:rPr>
        <w:t>C</w:t>
      </w:r>
      <w:r w:rsidRPr="005A3E4A">
        <w:rPr>
          <w:rFonts w:cs="Times New Roman"/>
        </w:rPr>
        <w:t>ells incubated without anti-pilin serum.</w:t>
      </w:r>
    </w:p>
    <w:p w14:paraId="7B65BC41" w14:textId="7F2F68FE" w:rsidR="00DE23E8" w:rsidRPr="005A3E4A" w:rsidRDefault="005A3E4A" w:rsidP="005A3E4A">
      <w:pPr>
        <w:spacing w:before="0" w:after="0"/>
        <w:jc w:val="both"/>
        <w:rPr>
          <w:rFonts w:cs="Times New Roman"/>
          <w:color w:val="0000FF"/>
        </w:rPr>
      </w:pPr>
      <w:r w:rsidRPr="005A3E4A">
        <w:rPr>
          <w:rFonts w:cs="Times New Roman"/>
          <w:color w:val="0000FF"/>
        </w:rPr>
        <w:t>PDF file</w:t>
      </w:r>
    </w:p>
    <w:sectPr w:rsidR="00DE23E8" w:rsidRPr="005A3E4A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F475E" w14:textId="77777777" w:rsidR="00C318F7" w:rsidRDefault="00C318F7" w:rsidP="00117666">
      <w:pPr>
        <w:spacing w:after="0"/>
      </w:pPr>
      <w:r>
        <w:separator/>
      </w:r>
    </w:p>
  </w:endnote>
  <w:endnote w:type="continuationSeparator" w:id="0">
    <w:p w14:paraId="2F15DC79" w14:textId="77777777" w:rsidR="00C318F7" w:rsidRDefault="00C318F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C318F7" w:rsidRPr="00577C4C" w:rsidRDefault="00C318F7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C318F7" w:rsidRPr="00577C4C" w:rsidRDefault="00C318F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D466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C318F7" w:rsidRPr="00577C4C" w:rsidRDefault="00C318F7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C318F7" w:rsidRPr="00577C4C" w:rsidRDefault="00C318F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073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172D6" w14:textId="77777777" w:rsidR="00C318F7" w:rsidRDefault="00C318F7" w:rsidP="00117666">
      <w:pPr>
        <w:spacing w:after="0"/>
      </w:pPr>
      <w:r>
        <w:separator/>
      </w:r>
    </w:p>
  </w:footnote>
  <w:footnote w:type="continuationSeparator" w:id="0">
    <w:p w14:paraId="4C99E068" w14:textId="77777777" w:rsidR="00C318F7" w:rsidRDefault="00C318F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C318F7" w:rsidRPr="009151AA" w:rsidRDefault="00C318F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C318F7" w:rsidRDefault="00C318F7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D466D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3E4A"/>
    <w:rsid w:val="005A5EEE"/>
    <w:rsid w:val="006375C7"/>
    <w:rsid w:val="00654E8F"/>
    <w:rsid w:val="00660D05"/>
    <w:rsid w:val="006820B1"/>
    <w:rsid w:val="006B7D14"/>
    <w:rsid w:val="006D5D65"/>
    <w:rsid w:val="00701727"/>
    <w:rsid w:val="0070566C"/>
    <w:rsid w:val="00714C50"/>
    <w:rsid w:val="00725A7D"/>
    <w:rsid w:val="007501BE"/>
    <w:rsid w:val="00767DB4"/>
    <w:rsid w:val="00790BB3"/>
    <w:rsid w:val="007A7D14"/>
    <w:rsid w:val="007C206C"/>
    <w:rsid w:val="007E462F"/>
    <w:rsid w:val="00817DD6"/>
    <w:rsid w:val="0083759F"/>
    <w:rsid w:val="00885156"/>
    <w:rsid w:val="009151AA"/>
    <w:rsid w:val="0093429D"/>
    <w:rsid w:val="00943573"/>
    <w:rsid w:val="009630DA"/>
    <w:rsid w:val="00970F7D"/>
    <w:rsid w:val="00994A3D"/>
    <w:rsid w:val="009C2B12"/>
    <w:rsid w:val="00A174D9"/>
    <w:rsid w:val="00AA4D24"/>
    <w:rsid w:val="00AB1AAA"/>
    <w:rsid w:val="00AB6715"/>
    <w:rsid w:val="00B1671E"/>
    <w:rsid w:val="00B222E9"/>
    <w:rsid w:val="00B25EB8"/>
    <w:rsid w:val="00B37F4D"/>
    <w:rsid w:val="00C318F7"/>
    <w:rsid w:val="00C37566"/>
    <w:rsid w:val="00C52A7B"/>
    <w:rsid w:val="00C56BAF"/>
    <w:rsid w:val="00C679AA"/>
    <w:rsid w:val="00C75972"/>
    <w:rsid w:val="00C93F37"/>
    <w:rsid w:val="00CD066B"/>
    <w:rsid w:val="00CD4A86"/>
    <w:rsid w:val="00CE4FEE"/>
    <w:rsid w:val="00DB59C3"/>
    <w:rsid w:val="00DC259A"/>
    <w:rsid w:val="00DE23E8"/>
    <w:rsid w:val="00E52377"/>
    <w:rsid w:val="00E64E17"/>
    <w:rsid w:val="00E866C9"/>
    <w:rsid w:val="00EA0732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jandra.giaveno@probien.gob.ar%3e" TargetMode="External"/><Relationship Id="rId10" Type="http://schemas.openxmlformats.org/officeDocument/2006/relationships/hyperlink" Target="mailto:oorellan@med.uchile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369447-90D4-6F4C-A586-5F4BBCF0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\Users\joshua.stocco\Documents\Templates\Frontiers_Word_Templates\Supplementary_Material.dotx</Template>
  <TotalTime>7</TotalTime>
  <Pages>2</Pages>
  <Words>332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Quatrini</dc:creator>
  <cp:lastModifiedBy>Raquel Quatrini</cp:lastModifiedBy>
  <cp:revision>6</cp:revision>
  <cp:lastPrinted>2013-10-03T12:51:00Z</cp:lastPrinted>
  <dcterms:created xsi:type="dcterms:W3CDTF">2019-01-02T21:23:00Z</dcterms:created>
  <dcterms:modified xsi:type="dcterms:W3CDTF">2019-01-04T20:10:00Z</dcterms:modified>
</cp:coreProperties>
</file>