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E33" w:rsidRDefault="00ED1E33" w:rsidP="00ED1E3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1E33" w:rsidRPr="00041532" w:rsidRDefault="00ED1E33" w:rsidP="00ED1E3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D3041">
        <w:rPr>
          <w:rFonts w:ascii="Times New Roman" w:eastAsia="Times New Roman" w:hAnsi="Times New Roman" w:cs="Times New Roman" w:hint="eastAsia"/>
          <w:b/>
          <w:sz w:val="24"/>
          <w:szCs w:val="24"/>
        </w:rPr>
        <w:t>Supplemental</w:t>
      </w:r>
      <w:r w:rsidRPr="007D3041">
        <w:rPr>
          <w:rFonts w:ascii="Times New Roman" w:eastAsia="Times New Roman" w:hAnsi="Times New Roman" w:cs="Times New Roman"/>
          <w:b/>
          <w:sz w:val="24"/>
          <w:szCs w:val="24"/>
        </w:rPr>
        <w:t xml:space="preserve"> Table 1. </w:t>
      </w:r>
      <w:r w:rsidRPr="00041532">
        <w:rPr>
          <w:rFonts w:ascii="Times New Roman" w:eastAsia="Times New Roman" w:hAnsi="Times New Roman" w:cs="Times New Roman"/>
          <w:b/>
          <w:sz w:val="24"/>
          <w:szCs w:val="24"/>
        </w:rPr>
        <w:t xml:space="preserve">The changes of </w:t>
      </w:r>
      <w:proofErr w:type="spellStart"/>
      <w:r w:rsidRPr="00041532">
        <w:rPr>
          <w:rFonts w:ascii="Times New Roman" w:eastAsia="Times New Roman" w:hAnsi="Times New Roman" w:cs="Times New Roman"/>
          <w:b/>
          <w:sz w:val="24"/>
          <w:szCs w:val="24"/>
        </w:rPr>
        <w:t>SHAPS</w:t>
      </w:r>
      <w:proofErr w:type="spellEnd"/>
      <w:r w:rsidRPr="00041532">
        <w:rPr>
          <w:rFonts w:ascii="Times New Roman" w:eastAsia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041532">
        <w:rPr>
          <w:rFonts w:ascii="Times New Roman" w:eastAsia="Times New Roman" w:hAnsi="Times New Roman" w:cs="Times New Roman"/>
          <w:b/>
          <w:sz w:val="24"/>
          <w:szCs w:val="24"/>
        </w:rPr>
        <w:t>MADRS</w:t>
      </w:r>
      <w:proofErr w:type="spellEnd"/>
      <w:r w:rsidRPr="00041532">
        <w:rPr>
          <w:rFonts w:ascii="Times New Roman" w:eastAsia="Times New Roman" w:hAnsi="Times New Roman" w:cs="Times New Roman"/>
          <w:b/>
          <w:sz w:val="24"/>
          <w:szCs w:val="24"/>
        </w:rPr>
        <w:t xml:space="preserve"> anhedonia factor scores with treatment of </w:t>
      </w:r>
      <w:proofErr w:type="spellStart"/>
      <w:r w:rsidRPr="00041532">
        <w:rPr>
          <w:rFonts w:ascii="Times New Roman" w:eastAsia="Times New Roman" w:hAnsi="Times New Roman" w:cs="Times New Roman"/>
          <w:b/>
          <w:sz w:val="24"/>
          <w:szCs w:val="24"/>
        </w:rPr>
        <w:t>vortioxetine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in patients with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SHAPS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score &gt; 3 at baseline.</w:t>
      </w:r>
    </w:p>
    <w:tbl>
      <w:tblPr>
        <w:tblW w:w="13680" w:type="dxa"/>
        <w:jc w:val="center"/>
        <w:tblBorders>
          <w:top w:val="single" w:sz="12" w:space="0" w:color="000000"/>
          <w:bottom w:val="single" w:sz="12" w:space="0" w:color="000000"/>
        </w:tblBorders>
        <w:tblLook w:val="0400" w:firstRow="0" w:lastRow="0" w:firstColumn="0" w:lastColumn="0" w:noHBand="0" w:noVBand="1"/>
      </w:tblPr>
      <w:tblGrid>
        <w:gridCol w:w="2520"/>
        <w:gridCol w:w="1620"/>
        <w:gridCol w:w="270"/>
        <w:gridCol w:w="940"/>
        <w:gridCol w:w="1850"/>
        <w:gridCol w:w="737"/>
        <w:gridCol w:w="993"/>
        <w:gridCol w:w="225"/>
        <w:gridCol w:w="939"/>
        <w:gridCol w:w="1509"/>
        <w:gridCol w:w="813"/>
        <w:gridCol w:w="1264"/>
      </w:tblGrid>
      <w:tr w:rsidR="00ED1E33" w:rsidRPr="00041532" w:rsidTr="00B22A4C">
        <w:trPr>
          <w:trHeight w:val="300"/>
          <w:jc w:val="center"/>
        </w:trPr>
        <w:tc>
          <w:tcPr>
            <w:tcW w:w="2520" w:type="dxa"/>
            <w:vMerge w:val="restart"/>
            <w:tcBorders>
              <w:top w:val="single" w:sz="12" w:space="0" w:color="000000"/>
              <w:bottom w:val="nil"/>
            </w:tcBorders>
            <w:shd w:val="clear" w:color="auto" w:fill="auto"/>
            <w:vAlign w:val="center"/>
          </w:tcPr>
          <w:p w:rsidR="00ED1E33" w:rsidRPr="00041532" w:rsidRDefault="00ED1E33" w:rsidP="00B2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532">
              <w:rPr>
                <w:rFonts w:ascii="Times New Roman" w:eastAsia="Times New Roman" w:hAnsi="Times New Roman" w:cs="Times New Roman"/>
                <w:sz w:val="20"/>
                <w:szCs w:val="20"/>
              </w:rPr>
              <w:t>Variables</w:t>
            </w:r>
          </w:p>
        </w:tc>
        <w:tc>
          <w:tcPr>
            <w:tcW w:w="162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E33" w:rsidRPr="00041532" w:rsidRDefault="00ED1E33" w:rsidP="00B22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415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Baseline (n=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</w:t>
            </w:r>
            <w:r w:rsidRPr="000415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70" w:type="dxa"/>
            <w:tcBorders>
              <w:top w:val="single" w:sz="12" w:space="0" w:color="000000"/>
              <w:bottom w:val="nil"/>
            </w:tcBorders>
            <w:shd w:val="clear" w:color="auto" w:fill="auto"/>
            <w:vAlign w:val="center"/>
          </w:tcPr>
          <w:p w:rsidR="00ED1E33" w:rsidRPr="00041532" w:rsidRDefault="00ED1E33" w:rsidP="00B22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0" w:type="dxa"/>
            <w:gridSpan w:val="4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E33" w:rsidRPr="00041532" w:rsidRDefault="00ED1E33" w:rsidP="00B2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415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ek 2 </w:t>
            </w:r>
            <w:r w:rsidRPr="000415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(n=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</w:t>
            </w:r>
            <w:r w:rsidRPr="000415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12" w:space="0" w:color="000000"/>
              <w:bottom w:val="nil"/>
            </w:tcBorders>
            <w:shd w:val="clear" w:color="auto" w:fill="auto"/>
            <w:vAlign w:val="center"/>
          </w:tcPr>
          <w:p w:rsidR="00ED1E33" w:rsidRPr="00041532" w:rsidRDefault="00ED1E33" w:rsidP="00B2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4" w:type="dxa"/>
            <w:gridSpan w:val="4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E33" w:rsidRPr="00041532" w:rsidRDefault="00ED1E33" w:rsidP="00B2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415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Week 8 (n=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</w:t>
            </w:r>
            <w:r w:rsidRPr="000415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ED1E33" w:rsidRPr="00041532" w:rsidTr="00B22A4C">
        <w:trPr>
          <w:trHeight w:val="300"/>
          <w:jc w:val="center"/>
        </w:trPr>
        <w:tc>
          <w:tcPr>
            <w:tcW w:w="2520" w:type="dxa"/>
            <w:vMerge/>
            <w:tcBorders>
              <w:top w:val="single" w:sz="12" w:space="0" w:color="000000"/>
              <w:bottom w:val="nil"/>
            </w:tcBorders>
            <w:shd w:val="clear" w:color="auto" w:fill="auto"/>
            <w:vAlign w:val="center"/>
          </w:tcPr>
          <w:p w:rsidR="00ED1E33" w:rsidRPr="00041532" w:rsidRDefault="00ED1E33" w:rsidP="00B22A4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E33" w:rsidRPr="00041532" w:rsidRDefault="00ED1E33" w:rsidP="00B2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41532">
              <w:rPr>
                <w:rFonts w:ascii="Times New Roman" w:eastAsia="Times New Roman" w:hAnsi="Times New Roman" w:cs="Times New Roman"/>
                <w:sz w:val="20"/>
                <w:szCs w:val="20"/>
              </w:rPr>
              <w:t>M±SD</w:t>
            </w:r>
            <w:proofErr w:type="spellEnd"/>
          </w:p>
        </w:tc>
        <w:tc>
          <w:tcPr>
            <w:tcW w:w="270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ED1E33" w:rsidRPr="00041532" w:rsidRDefault="00ED1E33" w:rsidP="00B2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E33" w:rsidRPr="00041532" w:rsidRDefault="00ED1E33" w:rsidP="00B2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41532">
              <w:rPr>
                <w:rFonts w:ascii="Times New Roman" w:eastAsia="Times New Roman" w:hAnsi="Times New Roman" w:cs="Times New Roman"/>
                <w:sz w:val="20"/>
                <w:szCs w:val="20"/>
              </w:rPr>
              <w:t>M±SD</w:t>
            </w:r>
            <w:proofErr w:type="spellEnd"/>
          </w:p>
        </w:tc>
        <w:tc>
          <w:tcPr>
            <w:tcW w:w="1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E33" w:rsidRPr="00041532" w:rsidRDefault="00ED1E33" w:rsidP="00B22A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04153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Δbaseline</w:t>
            </w:r>
            <w:proofErr w:type="spellEnd"/>
            <w:r w:rsidRPr="0004153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(95% CI)</w:t>
            </w:r>
          </w:p>
        </w:tc>
        <w:tc>
          <w:tcPr>
            <w:tcW w:w="7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E33" w:rsidRPr="00041532" w:rsidRDefault="00ED1E33" w:rsidP="00B2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4153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z 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E33" w:rsidRPr="00041532" w:rsidRDefault="00E30B2C" w:rsidP="00B2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i/>
                <w:sz w:val="20"/>
                <w:szCs w:val="20"/>
              </w:rPr>
              <w:t>p</w:t>
            </w:r>
          </w:p>
        </w:tc>
        <w:tc>
          <w:tcPr>
            <w:tcW w:w="0" w:type="auto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ED1E33" w:rsidRPr="00041532" w:rsidRDefault="00ED1E33" w:rsidP="00B2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E33" w:rsidRPr="00041532" w:rsidRDefault="00ED1E33" w:rsidP="00B2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41532">
              <w:rPr>
                <w:rFonts w:ascii="Times New Roman" w:eastAsia="Times New Roman" w:hAnsi="Times New Roman" w:cs="Times New Roman"/>
                <w:sz w:val="20"/>
                <w:szCs w:val="20"/>
              </w:rPr>
              <w:t>M±SD</w:t>
            </w:r>
            <w:proofErr w:type="spellEnd"/>
          </w:p>
        </w:tc>
        <w:tc>
          <w:tcPr>
            <w:tcW w:w="15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E33" w:rsidRPr="00041532" w:rsidRDefault="00ED1E33" w:rsidP="00B22A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04153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Δbaseline</w:t>
            </w:r>
            <w:proofErr w:type="spellEnd"/>
            <w:r w:rsidRPr="0004153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(95% CI)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E33" w:rsidRPr="00041532" w:rsidRDefault="00ED1E33" w:rsidP="00B2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4153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z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E33" w:rsidRPr="00041532" w:rsidRDefault="00E30B2C" w:rsidP="00B2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i/>
                <w:sz w:val="20"/>
                <w:szCs w:val="20"/>
              </w:rPr>
              <w:t>p</w:t>
            </w:r>
            <w:bookmarkStart w:id="0" w:name="_GoBack"/>
            <w:bookmarkEnd w:id="0"/>
          </w:p>
        </w:tc>
      </w:tr>
      <w:tr w:rsidR="00ED1E33" w:rsidRPr="00041532" w:rsidTr="00B22A4C">
        <w:trPr>
          <w:trHeight w:val="300"/>
          <w:jc w:val="center"/>
        </w:trPr>
        <w:tc>
          <w:tcPr>
            <w:tcW w:w="252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D1E33" w:rsidRPr="00041532" w:rsidRDefault="00ED1E33" w:rsidP="00B22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415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SHAPS</w:t>
            </w:r>
            <w:proofErr w:type="spellEnd"/>
            <w:r w:rsidRPr="000415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score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D1E33" w:rsidRPr="00041532" w:rsidRDefault="00ED1E33" w:rsidP="00B2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8.1</w:t>
            </w:r>
            <w:r w:rsidRPr="00041532">
              <w:rPr>
                <w:rFonts w:ascii="Times New Roman" w:eastAsia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04153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D1E33" w:rsidRPr="00041532" w:rsidRDefault="00ED1E33" w:rsidP="00B2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D1E33" w:rsidRPr="00041532" w:rsidRDefault="00ED1E33" w:rsidP="00B2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04153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041532">
              <w:rPr>
                <w:rFonts w:ascii="Times New Roman" w:eastAsia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04153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5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D1E33" w:rsidRPr="00041532" w:rsidRDefault="00ED1E33" w:rsidP="00B2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532">
              <w:rPr>
                <w:rFonts w:ascii="Times New Roman" w:eastAsia="Times New Roman" w:hAnsi="Times New Roman" w:cs="Times New Roman"/>
                <w:sz w:val="20"/>
                <w:szCs w:val="20"/>
              </w:rPr>
              <w:t>-1.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0415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04153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041532">
              <w:rPr>
                <w:rFonts w:ascii="Times New Roman" w:eastAsia="Times New Roman" w:hAnsi="Times New Roman" w:cs="Times New Roman"/>
                <w:sz w:val="20"/>
                <w:szCs w:val="20"/>
              </w:rPr>
              <w:t>, -0.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04153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3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D1E33" w:rsidRPr="00041532" w:rsidRDefault="00ED1E33" w:rsidP="00B22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53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04153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D1E33" w:rsidRPr="00041532" w:rsidRDefault="00ED1E33" w:rsidP="00B22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532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04153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D1E33" w:rsidRPr="00041532" w:rsidRDefault="00ED1E33" w:rsidP="00B22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D1E33" w:rsidRPr="00041532" w:rsidRDefault="00ED1E33" w:rsidP="00B2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04153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041532">
              <w:rPr>
                <w:rFonts w:ascii="Times New Roman" w:eastAsia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04153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D1E33" w:rsidRPr="00041532" w:rsidRDefault="00ED1E33" w:rsidP="00B2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53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04153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0415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04153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041532">
              <w:rPr>
                <w:rFonts w:ascii="Times New Roman" w:eastAsia="Times New Roman" w:hAnsi="Times New Roman" w:cs="Times New Roman"/>
                <w:sz w:val="20"/>
                <w:szCs w:val="20"/>
              </w:rPr>
              <w:t>, -2.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04153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1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D1E33" w:rsidRPr="00041532" w:rsidRDefault="00ED1E33" w:rsidP="00B22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53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04153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D1E33" w:rsidRPr="00041532" w:rsidRDefault="00ED1E33" w:rsidP="00B2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532">
              <w:rPr>
                <w:rFonts w:ascii="Times New Roman" w:eastAsia="Times New Roman" w:hAnsi="Times New Roman" w:cs="Times New Roman"/>
                <w:sz w:val="20"/>
                <w:szCs w:val="20"/>
              </w:rPr>
              <w:t>&lt;0.0001</w:t>
            </w:r>
            <w:r w:rsidRPr="0004153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*</w:t>
            </w:r>
          </w:p>
        </w:tc>
      </w:tr>
      <w:tr w:rsidR="00ED1E33" w:rsidRPr="00041532" w:rsidTr="00B22A4C">
        <w:trPr>
          <w:trHeight w:val="300"/>
          <w:jc w:val="center"/>
        </w:trPr>
        <w:tc>
          <w:tcPr>
            <w:tcW w:w="2520" w:type="dxa"/>
            <w:shd w:val="clear" w:color="auto" w:fill="auto"/>
            <w:vAlign w:val="center"/>
          </w:tcPr>
          <w:p w:rsidR="00ED1E33" w:rsidRPr="00041532" w:rsidRDefault="00ED1E33" w:rsidP="00B22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415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MADRS</w:t>
            </w:r>
            <w:proofErr w:type="spellEnd"/>
            <w:r w:rsidRPr="000415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anhedonia factor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D1E33" w:rsidRPr="00041532" w:rsidRDefault="00ED1E33" w:rsidP="00B2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53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04153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041532">
              <w:rPr>
                <w:rFonts w:ascii="Times New Roman" w:eastAsia="Times New Roman" w:hAnsi="Times New Roman" w:cs="Times New Roman"/>
                <w:sz w:val="20"/>
                <w:szCs w:val="20"/>
              </w:rPr>
              <w:t>±3.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ED1E33" w:rsidRPr="00041532" w:rsidRDefault="00ED1E33" w:rsidP="00B2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ED1E33" w:rsidRPr="00041532" w:rsidRDefault="00ED1E33" w:rsidP="00B2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53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04153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041532">
              <w:rPr>
                <w:rFonts w:ascii="Times New Roman" w:eastAsia="Times New Roman" w:hAnsi="Times New Roman" w:cs="Times New Roman"/>
                <w:sz w:val="20"/>
                <w:szCs w:val="20"/>
              </w:rPr>
              <w:t>±5.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ED1E33" w:rsidRPr="00041532" w:rsidRDefault="00ED1E33" w:rsidP="00B2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532">
              <w:rPr>
                <w:rFonts w:ascii="Times New Roman" w:eastAsia="Times New Roman" w:hAnsi="Times New Roman" w:cs="Times New Roman"/>
                <w:sz w:val="20"/>
                <w:szCs w:val="20"/>
              </w:rPr>
              <w:t>-3.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0415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04153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041532">
              <w:rPr>
                <w:rFonts w:ascii="Times New Roman" w:eastAsia="Times New Roman" w:hAnsi="Times New Roman" w:cs="Times New Roman"/>
                <w:sz w:val="20"/>
                <w:szCs w:val="20"/>
              </w:rPr>
              <w:t>, -2.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04153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ED1E33" w:rsidRPr="00041532" w:rsidRDefault="00ED1E33" w:rsidP="00B22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53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04153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D1E33" w:rsidRPr="00041532" w:rsidRDefault="00ED1E33" w:rsidP="00B2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532">
              <w:rPr>
                <w:rFonts w:ascii="Times New Roman" w:eastAsia="Times New Roman" w:hAnsi="Times New Roman" w:cs="Times New Roman"/>
                <w:sz w:val="20"/>
                <w:szCs w:val="20"/>
              </w:rPr>
              <w:t>&lt;0.0001</w:t>
            </w:r>
            <w:r w:rsidRPr="0004153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1E33" w:rsidRPr="00041532" w:rsidRDefault="00ED1E33" w:rsidP="00B2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D1E33" w:rsidRPr="00041532" w:rsidRDefault="00ED1E33" w:rsidP="00B2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53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04153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041532">
              <w:rPr>
                <w:rFonts w:ascii="Times New Roman" w:eastAsia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04153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ED1E33" w:rsidRPr="00041532" w:rsidRDefault="00ED1E33" w:rsidP="00B2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53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04153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0415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(-8.2, -5.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04153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D1E33" w:rsidRPr="00041532" w:rsidRDefault="00ED1E33" w:rsidP="00B22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532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0.1</w:t>
            </w:r>
            <w:r w:rsidRPr="000415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D1E33" w:rsidRPr="00041532" w:rsidRDefault="00ED1E33" w:rsidP="00B2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532">
              <w:rPr>
                <w:rFonts w:ascii="Times New Roman" w:eastAsia="Times New Roman" w:hAnsi="Times New Roman" w:cs="Times New Roman"/>
                <w:sz w:val="20"/>
                <w:szCs w:val="20"/>
              </w:rPr>
              <w:t>&lt;0.0001</w:t>
            </w:r>
            <w:r w:rsidRPr="0004153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*</w:t>
            </w:r>
          </w:p>
        </w:tc>
      </w:tr>
    </w:tbl>
    <w:p w:rsidR="00ED1E33" w:rsidRPr="00041532" w:rsidRDefault="00ED1E33" w:rsidP="00ED1E33">
      <w:pPr>
        <w:rPr>
          <w:rFonts w:ascii="Times New Roman" w:eastAsia="Times New Roman" w:hAnsi="Times New Roman" w:cs="Times New Roman"/>
          <w:sz w:val="24"/>
          <w:szCs w:val="24"/>
        </w:rPr>
      </w:pPr>
      <w:r w:rsidRPr="00041532">
        <w:rPr>
          <w:rFonts w:ascii="Times New Roman" w:eastAsia="Times New Roman" w:hAnsi="Times New Roman" w:cs="Times New Roman"/>
          <w:sz w:val="24"/>
          <w:szCs w:val="24"/>
        </w:rPr>
        <w:t xml:space="preserve">* indicates significant differences from baseline. </w:t>
      </w:r>
    </w:p>
    <w:p w:rsidR="00284DE4" w:rsidRDefault="00284DE4"/>
    <w:sectPr w:rsidR="00284DE4" w:rsidSect="00ED1E33">
      <w:pgSz w:w="15840" w:h="12240" w:orient="landscape"/>
      <w:pgMar w:top="1440" w:right="1440" w:bottom="1440" w:left="1440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E33"/>
    <w:rsid w:val="00284DE4"/>
    <w:rsid w:val="00E30B2C"/>
    <w:rsid w:val="00ED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290E1D-6F94-4FCA-B0DA-8C146EC15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D1E33"/>
    <w:rPr>
      <w:rFonts w:ascii="Calibri" w:hAnsi="Calibri" w:cs="Calibri"/>
      <w:lang w:val="en-C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ED1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>PITSOLUTIONS PVT LTD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Frontiers</dc:creator>
  <cp:keywords/>
  <dc:description/>
  <cp:lastModifiedBy>Cao Bing</cp:lastModifiedBy>
  <cp:revision>2</cp:revision>
  <dcterms:created xsi:type="dcterms:W3CDTF">2019-01-11T10:21:00Z</dcterms:created>
  <dcterms:modified xsi:type="dcterms:W3CDTF">2019-01-22T16:08:00Z</dcterms:modified>
</cp:coreProperties>
</file>