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EE1DB7" w:rsidRDefault="00654E8F" w:rsidP="0001436A">
      <w:pPr>
        <w:pStyle w:val="SupplementaryMaterial"/>
        <w:rPr>
          <w:b w:val="0"/>
          <w:color w:val="000000" w:themeColor="text1"/>
        </w:rPr>
      </w:pPr>
      <w:r w:rsidRPr="00EE1DB7">
        <w:rPr>
          <w:color w:val="000000" w:themeColor="text1"/>
        </w:rPr>
        <w:t>Supplementary Material</w:t>
      </w:r>
    </w:p>
    <w:p w14:paraId="1104D196" w14:textId="718D109F" w:rsidR="00817DD6" w:rsidRPr="00EE1DB7" w:rsidRDefault="00AC1CF7" w:rsidP="00AC1CF7">
      <w:pPr>
        <w:pStyle w:val="Title"/>
        <w:rPr>
          <w:color w:val="000000" w:themeColor="text1"/>
        </w:rPr>
      </w:pPr>
      <w:r w:rsidRPr="00EE1DB7">
        <w:rPr>
          <w:color w:val="000000" w:themeColor="text1"/>
        </w:rPr>
        <w:t>CO</w:t>
      </w:r>
      <w:r w:rsidRPr="00EE1DB7">
        <w:rPr>
          <w:color w:val="000000" w:themeColor="text1"/>
          <w:vertAlign w:val="subscript"/>
        </w:rPr>
        <w:t>2</w:t>
      </w:r>
      <w:r w:rsidRPr="00EE1DB7">
        <w:rPr>
          <w:color w:val="000000" w:themeColor="text1"/>
        </w:rPr>
        <w:t xml:space="preserve"> </w:t>
      </w:r>
      <w:r w:rsidRPr="00EE1DB7">
        <w:rPr>
          <w:rFonts w:hint="eastAsia"/>
          <w:color w:val="000000" w:themeColor="text1"/>
        </w:rPr>
        <w:t>Ab</w:t>
      </w:r>
      <w:r w:rsidRPr="00EE1DB7">
        <w:rPr>
          <w:color w:val="000000" w:themeColor="text1"/>
        </w:rPr>
        <w:t xml:space="preserve">sorption by </w:t>
      </w:r>
      <w:r w:rsidRPr="00EE1DB7">
        <w:rPr>
          <w:rFonts w:hint="eastAsia"/>
          <w:color w:val="000000" w:themeColor="text1"/>
        </w:rPr>
        <w:t>DBU-</w:t>
      </w:r>
      <w:r w:rsidRPr="00EE1DB7">
        <w:rPr>
          <w:color w:val="000000" w:themeColor="text1"/>
        </w:rPr>
        <w:t>B</w:t>
      </w:r>
      <w:r w:rsidRPr="00EE1DB7">
        <w:rPr>
          <w:rFonts w:hint="eastAsia"/>
          <w:color w:val="000000" w:themeColor="text1"/>
        </w:rPr>
        <w:t>ased</w:t>
      </w:r>
      <w:r w:rsidRPr="00EE1DB7">
        <w:rPr>
          <w:color w:val="000000" w:themeColor="text1"/>
        </w:rPr>
        <w:t xml:space="preserve"> Protic Ionic Liquids: </w:t>
      </w:r>
      <w:r w:rsidRPr="00EE1DB7">
        <w:rPr>
          <w:rFonts w:hint="eastAsia"/>
          <w:color w:val="000000" w:themeColor="text1"/>
        </w:rPr>
        <w:t>Basicity of Anion</w:t>
      </w:r>
      <w:r w:rsidRPr="00EE1DB7">
        <w:rPr>
          <w:color w:val="000000" w:themeColor="text1"/>
        </w:rPr>
        <w:t xml:space="preserve"> </w:t>
      </w:r>
      <w:r w:rsidRPr="00EE1DB7">
        <w:rPr>
          <w:rFonts w:hint="eastAsia"/>
          <w:color w:val="000000" w:themeColor="text1"/>
        </w:rPr>
        <w:t>Dictates</w:t>
      </w:r>
      <w:r w:rsidRPr="00EE1DB7">
        <w:rPr>
          <w:color w:val="000000" w:themeColor="text1"/>
        </w:rPr>
        <w:t xml:space="preserve"> </w:t>
      </w:r>
      <w:r w:rsidRPr="00EE1DB7">
        <w:rPr>
          <w:rFonts w:hint="eastAsia"/>
          <w:color w:val="000000" w:themeColor="text1"/>
        </w:rPr>
        <w:t xml:space="preserve">the </w:t>
      </w:r>
      <w:r w:rsidRPr="00EE1DB7">
        <w:rPr>
          <w:color w:val="000000" w:themeColor="text1"/>
        </w:rPr>
        <w:t>Absorption Capacity</w:t>
      </w:r>
      <w:r w:rsidRPr="00EE1DB7">
        <w:rPr>
          <w:rFonts w:hint="eastAsia"/>
          <w:color w:val="000000" w:themeColor="text1"/>
        </w:rPr>
        <w:t xml:space="preserve"> and Mechanism</w:t>
      </w:r>
    </w:p>
    <w:p w14:paraId="2A1B9105" w14:textId="3532FCB0" w:rsidR="000007CB" w:rsidRPr="00EE1DB7" w:rsidRDefault="000007CB" w:rsidP="000007CB">
      <w:pPr>
        <w:pStyle w:val="AuthorList"/>
        <w:jc w:val="center"/>
        <w:rPr>
          <w:color w:val="000000" w:themeColor="text1"/>
        </w:rPr>
      </w:pPr>
      <w:r w:rsidRPr="00EE1DB7">
        <w:rPr>
          <w:color w:val="000000" w:themeColor="text1"/>
        </w:rPr>
        <w:t>Feixiang Gao</w:t>
      </w:r>
      <w:r w:rsidR="0073657A" w:rsidRPr="00EE1DB7">
        <w:rPr>
          <w:rFonts w:hint="eastAsia"/>
          <w:color w:val="000000" w:themeColor="text1"/>
          <w:lang w:eastAsia="zh-CN"/>
        </w:rPr>
        <w:t>,</w:t>
      </w:r>
      <w:r w:rsidRPr="00EE1DB7">
        <w:rPr>
          <w:color w:val="000000" w:themeColor="text1"/>
          <w:vertAlign w:val="superscript"/>
        </w:rPr>
        <w:t>1</w:t>
      </w:r>
      <w:r w:rsidRPr="00EE1DB7">
        <w:rPr>
          <w:rFonts w:hint="eastAsia"/>
          <w:color w:val="000000" w:themeColor="text1"/>
          <w:vertAlign w:val="superscript"/>
          <w:lang w:eastAsia="zh-CN"/>
        </w:rPr>
        <w:t>,</w:t>
      </w:r>
      <w:r w:rsidRPr="00EE1DB7">
        <w:rPr>
          <w:color w:val="000000" w:themeColor="text1"/>
          <w:vertAlign w:val="superscript"/>
          <w:lang w:eastAsia="zh-CN"/>
        </w:rPr>
        <w:t>+</w:t>
      </w:r>
      <w:r w:rsidRPr="00EE1DB7">
        <w:rPr>
          <w:color w:val="000000" w:themeColor="text1"/>
        </w:rPr>
        <w:t xml:space="preserve"> Zhen Wang,</w:t>
      </w:r>
      <w:r w:rsidRPr="00EE1DB7">
        <w:rPr>
          <w:rFonts w:hint="eastAsia"/>
          <w:color w:val="000000" w:themeColor="text1"/>
          <w:vertAlign w:val="superscript"/>
        </w:rPr>
        <w:t>3</w:t>
      </w:r>
      <w:r w:rsidRPr="00EE1DB7">
        <w:rPr>
          <w:rFonts w:hint="eastAsia"/>
          <w:color w:val="000000" w:themeColor="text1"/>
          <w:vertAlign w:val="superscript"/>
          <w:lang w:eastAsia="zh-CN"/>
        </w:rPr>
        <w:t>,+</w:t>
      </w:r>
      <w:r w:rsidRPr="00EE1DB7">
        <w:rPr>
          <w:color w:val="000000" w:themeColor="text1"/>
        </w:rPr>
        <w:t xml:space="preserve"> Pengju Ji</w:t>
      </w:r>
      <w:r w:rsidRPr="00EE1DB7">
        <w:rPr>
          <w:color w:val="000000" w:themeColor="text1"/>
          <w:vertAlign w:val="superscript"/>
        </w:rPr>
        <w:t>1,</w:t>
      </w:r>
      <w:r w:rsidRPr="00EE1DB7">
        <w:rPr>
          <w:rFonts w:hint="eastAsia"/>
          <w:color w:val="000000" w:themeColor="text1"/>
          <w:szCs w:val="21"/>
          <w:vertAlign w:val="superscript"/>
          <w:lang w:eastAsia="zh-CN"/>
        </w:rPr>
        <w:t>*</w:t>
      </w:r>
      <w:r w:rsidRPr="00EE1DB7">
        <w:rPr>
          <w:color w:val="000000" w:themeColor="text1"/>
        </w:rPr>
        <w:t xml:space="preserve"> </w:t>
      </w:r>
      <w:r w:rsidRPr="00EE1DB7">
        <w:rPr>
          <w:rFonts w:hint="eastAsia"/>
          <w:color w:val="000000" w:themeColor="text1"/>
          <w:lang w:eastAsia="zh-CN"/>
        </w:rPr>
        <w:t xml:space="preserve">and </w:t>
      </w:r>
      <w:r w:rsidRPr="00EE1DB7">
        <w:rPr>
          <w:color w:val="000000" w:themeColor="text1"/>
        </w:rPr>
        <w:t>Jin</w:t>
      </w:r>
      <w:r w:rsidRPr="00EE1DB7">
        <w:rPr>
          <w:rFonts w:hint="eastAsia"/>
          <w:color w:val="000000" w:themeColor="text1"/>
          <w:lang w:eastAsia="zh-CN"/>
        </w:rPr>
        <w:t>-P</w:t>
      </w:r>
      <w:r w:rsidRPr="00EE1DB7">
        <w:rPr>
          <w:color w:val="000000" w:themeColor="text1"/>
        </w:rPr>
        <w:t>ei Cheng</w:t>
      </w:r>
      <w:r w:rsidRPr="00EE1DB7">
        <w:rPr>
          <w:rFonts w:hint="eastAsia"/>
          <w:color w:val="000000" w:themeColor="text1"/>
          <w:vertAlign w:val="superscript"/>
        </w:rPr>
        <w:t>1,2,</w:t>
      </w:r>
      <w:r w:rsidRPr="00EE1DB7">
        <w:rPr>
          <w:color w:val="000000" w:themeColor="text1"/>
          <w:szCs w:val="21"/>
          <w:vertAlign w:val="superscript"/>
        </w:rPr>
        <w:t>*</w:t>
      </w:r>
    </w:p>
    <w:p w14:paraId="7E974873" w14:textId="77777777" w:rsidR="000007CB" w:rsidRPr="00EE1DB7" w:rsidRDefault="000007CB" w:rsidP="000007CB">
      <w:pPr>
        <w:spacing w:before="240" w:after="0"/>
        <w:ind w:left="142" w:hanging="142"/>
        <w:jc w:val="both"/>
        <w:rPr>
          <w:rFonts w:cs="Times New Roman"/>
          <w:b/>
          <w:color w:val="000000" w:themeColor="text1"/>
          <w:szCs w:val="24"/>
        </w:rPr>
      </w:pPr>
      <w:r w:rsidRPr="00EE1DB7">
        <w:rPr>
          <w:rFonts w:cs="Times New Roman"/>
          <w:color w:val="000000" w:themeColor="text1"/>
          <w:szCs w:val="24"/>
          <w:vertAlign w:val="superscript"/>
        </w:rPr>
        <w:t>1</w:t>
      </w:r>
      <w:r w:rsidRPr="00EE1DB7">
        <w:rPr>
          <w:color w:val="000000" w:themeColor="text1"/>
          <w:szCs w:val="21"/>
        </w:rPr>
        <w:t>Cent</w:t>
      </w:r>
      <w:r w:rsidRPr="00EE1DB7">
        <w:rPr>
          <w:rFonts w:hint="eastAsia"/>
          <w:color w:val="000000" w:themeColor="text1"/>
          <w:szCs w:val="21"/>
          <w:lang w:eastAsia="zh-CN"/>
        </w:rPr>
        <w:t>er</w:t>
      </w:r>
      <w:r w:rsidRPr="00EE1DB7">
        <w:rPr>
          <w:color w:val="000000" w:themeColor="text1"/>
          <w:szCs w:val="21"/>
        </w:rPr>
        <w:t xml:space="preserve"> of Basic Molecular Science (CBMS), Department of Chemistry, Tsinghua University, Beijing,</w:t>
      </w:r>
      <w:r w:rsidRPr="00EE1DB7">
        <w:rPr>
          <w:rFonts w:hint="eastAsia"/>
          <w:color w:val="000000" w:themeColor="text1"/>
          <w:szCs w:val="21"/>
          <w:lang w:eastAsia="zh-CN"/>
        </w:rPr>
        <w:t xml:space="preserve"> 100084,</w:t>
      </w:r>
      <w:r w:rsidRPr="00EE1DB7">
        <w:rPr>
          <w:color w:val="000000" w:themeColor="text1"/>
          <w:szCs w:val="21"/>
        </w:rPr>
        <w:t xml:space="preserve"> China</w:t>
      </w:r>
    </w:p>
    <w:p w14:paraId="0CC3699A" w14:textId="77777777" w:rsidR="000007CB" w:rsidRPr="00EE1DB7" w:rsidRDefault="000007CB" w:rsidP="000007CB">
      <w:pPr>
        <w:spacing w:after="0"/>
        <w:ind w:left="142" w:hanging="142"/>
        <w:jc w:val="both"/>
        <w:rPr>
          <w:color w:val="000000" w:themeColor="text1"/>
          <w:szCs w:val="24"/>
          <w:lang w:eastAsia="zh-CN"/>
        </w:rPr>
      </w:pPr>
      <w:r w:rsidRPr="00EE1DB7">
        <w:rPr>
          <w:rFonts w:cs="Times New Roman"/>
          <w:color w:val="000000" w:themeColor="text1"/>
          <w:szCs w:val="24"/>
          <w:vertAlign w:val="superscript"/>
        </w:rPr>
        <w:t>2</w:t>
      </w:r>
      <w:r w:rsidRPr="00EE1DB7">
        <w:rPr>
          <w:color w:val="000000" w:themeColor="text1"/>
          <w:szCs w:val="24"/>
        </w:rPr>
        <w:t xml:space="preserve">State Key Laboratory of Elemento-Organic Chemistry, Collaborative Innovation Centre of Chemical Science and Engineering, Nankai University, Tianjin, 300071, China </w:t>
      </w:r>
    </w:p>
    <w:p w14:paraId="3FB6FC4E" w14:textId="77777777" w:rsidR="000007CB" w:rsidRPr="00EE1DB7" w:rsidRDefault="000007CB" w:rsidP="000007CB">
      <w:pPr>
        <w:spacing w:after="0"/>
        <w:ind w:left="142" w:hanging="142"/>
        <w:jc w:val="both"/>
        <w:rPr>
          <w:color w:val="000000" w:themeColor="text1"/>
          <w:szCs w:val="21"/>
          <w:lang w:eastAsia="zh-CN"/>
        </w:rPr>
      </w:pPr>
      <w:r w:rsidRPr="00EE1DB7">
        <w:rPr>
          <w:color w:val="000000" w:themeColor="text1"/>
          <w:szCs w:val="21"/>
          <w:vertAlign w:val="superscript"/>
        </w:rPr>
        <w:t>3</w:t>
      </w:r>
      <w:r w:rsidRPr="00EE1DB7">
        <w:rPr>
          <w:color w:val="000000" w:themeColor="text1"/>
          <w:szCs w:val="21"/>
        </w:rPr>
        <w:t>School of Chemical and Environmental Engineering, Anyang Institute of Technology, Anyang</w:t>
      </w:r>
      <w:r w:rsidRPr="00EE1DB7">
        <w:rPr>
          <w:rFonts w:hint="eastAsia"/>
          <w:color w:val="000000" w:themeColor="text1"/>
          <w:szCs w:val="21"/>
          <w:lang w:eastAsia="zh-CN"/>
        </w:rPr>
        <w:t>,</w:t>
      </w:r>
      <w:r w:rsidRPr="00EE1DB7">
        <w:rPr>
          <w:color w:val="000000" w:themeColor="text1"/>
          <w:szCs w:val="21"/>
        </w:rPr>
        <w:t xml:space="preserve"> 455000, China</w:t>
      </w:r>
    </w:p>
    <w:p w14:paraId="3BE39A7E" w14:textId="2D2AF94A" w:rsidR="000007CB" w:rsidRPr="00EE1DB7" w:rsidRDefault="000007CB" w:rsidP="000007CB">
      <w:pPr>
        <w:spacing w:after="0"/>
        <w:rPr>
          <w:rFonts w:cs="Times New Roman"/>
          <w:b/>
          <w:color w:val="000000" w:themeColor="text1"/>
          <w:sz w:val="32"/>
          <w:szCs w:val="24"/>
          <w:lang w:eastAsia="zh-CN"/>
        </w:rPr>
      </w:pPr>
      <w:r w:rsidRPr="00EE1DB7">
        <w:rPr>
          <w:rFonts w:hint="eastAsia"/>
          <w:color w:val="000000" w:themeColor="text1"/>
          <w:szCs w:val="21"/>
          <w:vertAlign w:val="superscript"/>
          <w:lang w:eastAsia="zh-CN"/>
        </w:rPr>
        <w:t>+</w:t>
      </w:r>
      <w:r w:rsidRPr="00EE1DB7">
        <w:rPr>
          <w:rFonts w:hint="eastAsia"/>
          <w:color w:val="000000" w:themeColor="text1"/>
          <w:szCs w:val="21"/>
          <w:lang w:eastAsia="zh-CN"/>
        </w:rPr>
        <w:t>These authors contribute equally to this work;</w:t>
      </w:r>
      <w:r w:rsidRPr="00EE1DB7">
        <w:rPr>
          <w:rFonts w:cs="Times New Roman"/>
          <w:color w:val="000000" w:themeColor="text1"/>
          <w:szCs w:val="24"/>
        </w:rPr>
        <w:br/>
      </w:r>
      <w:hyperlink r:id="rId8" w:history="1">
        <w:r w:rsidRPr="00EE1DB7">
          <w:rPr>
            <w:rFonts w:cs="Times New Roman"/>
            <w:color w:val="000000" w:themeColor="text1"/>
            <w:szCs w:val="24"/>
          </w:rPr>
          <w:t xml:space="preserve">jipengju@mail.tsinghua.edu.cn; </w:t>
        </w:r>
      </w:hyperlink>
      <w:r w:rsidRPr="00EE1DB7">
        <w:rPr>
          <w:rFonts w:cs="Times New Roman"/>
          <w:color w:val="000000" w:themeColor="text1"/>
          <w:szCs w:val="24"/>
        </w:rPr>
        <w:t xml:space="preserve"> </w:t>
      </w:r>
      <w:hyperlink r:id="rId9" w:history="1">
        <w:r w:rsidRPr="00EE1DB7">
          <w:rPr>
            <w:rFonts w:cs="Times New Roman"/>
            <w:color w:val="000000" w:themeColor="text1"/>
            <w:szCs w:val="24"/>
          </w:rPr>
          <w:t xml:space="preserve">jinpei_cheng@mail.tsinghua.edu.cn; </w:t>
        </w:r>
      </w:hyperlink>
    </w:p>
    <w:p w14:paraId="02B957AF" w14:textId="78556E55" w:rsidR="00D65A30" w:rsidRPr="00EE1DB7" w:rsidRDefault="00D65A30" w:rsidP="00D65A30">
      <w:pPr>
        <w:pStyle w:val="Heading1"/>
        <w:rPr>
          <w:color w:val="000000" w:themeColor="text1"/>
        </w:rPr>
      </w:pPr>
      <w:r w:rsidRPr="00EE1DB7">
        <w:rPr>
          <w:rFonts w:hint="eastAsia"/>
          <w:color w:val="000000" w:themeColor="text1"/>
          <w:lang w:val="en-GB"/>
        </w:rPr>
        <w:t>Synthesis of DBU-based PILs [DBUH][X].</w:t>
      </w:r>
    </w:p>
    <w:p w14:paraId="2129CC03" w14:textId="77777777" w:rsidR="00D65A30" w:rsidRPr="00EE1DB7" w:rsidRDefault="00D65A30" w:rsidP="00D65A30">
      <w:pPr>
        <w:spacing w:line="360" w:lineRule="auto"/>
        <w:ind w:firstLine="420"/>
        <w:jc w:val="center"/>
        <w:rPr>
          <w:color w:val="000000" w:themeColor="text1"/>
        </w:rPr>
      </w:pPr>
      <w:bookmarkStart w:id="0" w:name="_GoBack"/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018C5108" wp14:editId="79460DF1">
            <wp:extent cx="4249198" cy="107799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7420" cy="109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844CC1" w14:textId="77777777" w:rsidR="00D65A30" w:rsidRPr="00EE1DB7" w:rsidRDefault="00D65A30" w:rsidP="00D65A30">
      <w:pPr>
        <w:spacing w:line="360" w:lineRule="auto"/>
        <w:ind w:firstLine="420"/>
        <w:jc w:val="center"/>
        <w:rPr>
          <w:rFonts w:cs="Times New Roman"/>
          <w:color w:val="000000" w:themeColor="text1"/>
        </w:rPr>
      </w:pPr>
      <w:r w:rsidRPr="00EE1DB7">
        <w:rPr>
          <w:rFonts w:cs="Times New Roman"/>
          <w:color w:val="000000" w:themeColor="text1"/>
        </w:rPr>
        <w:t>Figure S</w:t>
      </w:r>
      <w:r w:rsidRPr="00EE1DB7">
        <w:rPr>
          <w:rFonts w:cs="Times New Roman" w:hint="eastAsia"/>
          <w:color w:val="000000" w:themeColor="text1"/>
        </w:rPr>
        <w:t>1</w:t>
      </w:r>
      <w:r w:rsidRPr="00EE1DB7">
        <w:rPr>
          <w:rFonts w:cs="Times New Roman"/>
          <w:color w:val="000000" w:themeColor="text1"/>
        </w:rPr>
        <w:t>. The synthesis of DBU-based PILs (</w:t>
      </w:r>
      <w:r w:rsidRPr="00EE1DB7">
        <w:rPr>
          <w:rFonts w:cs="Times New Roman"/>
          <w:b/>
          <w:color w:val="000000" w:themeColor="text1"/>
        </w:rPr>
        <w:t>1</w:t>
      </w:r>
      <w:r w:rsidRPr="00EE1DB7">
        <w:rPr>
          <w:rFonts w:cs="Times New Roman"/>
          <w:color w:val="000000" w:themeColor="text1"/>
        </w:rPr>
        <w:t>-</w:t>
      </w:r>
      <w:r w:rsidRPr="00EE1DB7">
        <w:rPr>
          <w:rFonts w:cs="Times New Roman"/>
          <w:b/>
          <w:color w:val="000000" w:themeColor="text1"/>
        </w:rPr>
        <w:t>8</w:t>
      </w:r>
      <w:r w:rsidRPr="00EE1DB7">
        <w:rPr>
          <w:rFonts w:cs="Times New Roman"/>
          <w:color w:val="000000" w:themeColor="text1"/>
        </w:rPr>
        <w:t xml:space="preserve">) through method A </w:t>
      </w:r>
    </w:p>
    <w:p w14:paraId="6A691ED9" w14:textId="0B0DDEEA" w:rsidR="00D65A30" w:rsidRPr="00EE1DB7" w:rsidRDefault="00D65A30" w:rsidP="001D74F4">
      <w:pPr>
        <w:jc w:val="both"/>
        <w:rPr>
          <w:color w:val="000000" w:themeColor="text1"/>
        </w:rPr>
      </w:pPr>
      <w:r w:rsidRPr="00EE1DB7">
        <w:rPr>
          <w:color w:val="000000" w:themeColor="text1"/>
          <w:lang w:val="en-GB"/>
        </w:rPr>
        <w:t>Method A: These PILs (</w:t>
      </w:r>
      <w:r w:rsidRPr="00EE1DB7">
        <w:rPr>
          <w:b/>
          <w:color w:val="000000" w:themeColor="text1"/>
          <w:lang w:val="en-GB"/>
        </w:rPr>
        <w:t>1</w:t>
      </w:r>
      <w:r w:rsidRPr="00EE1DB7">
        <w:rPr>
          <w:color w:val="000000" w:themeColor="text1"/>
          <w:lang w:val="en-GB"/>
        </w:rPr>
        <w:t>-</w:t>
      </w:r>
      <w:r w:rsidRPr="00EE1DB7">
        <w:rPr>
          <w:b/>
          <w:color w:val="000000" w:themeColor="text1"/>
          <w:lang w:val="en-GB"/>
        </w:rPr>
        <w:t>8</w:t>
      </w:r>
      <w:r w:rsidRPr="00EE1DB7">
        <w:rPr>
          <w:color w:val="000000" w:themeColor="text1"/>
          <w:lang w:val="en-GB"/>
        </w:rPr>
        <w:t xml:space="preserve">, Figures 1 and S1) were synthesized by a direct equimolar acid and base neutralization reaction under neat </w:t>
      </w:r>
      <w:r w:rsidR="00834FFD" w:rsidRPr="00EE1DB7">
        <w:rPr>
          <w:color w:val="000000" w:themeColor="text1"/>
          <w:lang w:val="en-GB"/>
        </w:rPr>
        <w:t>condition. [</w:t>
      </w:r>
      <w:r w:rsidR="00B56AB3" w:rsidRPr="00EE1DB7">
        <w:rPr>
          <w:color w:val="000000" w:themeColor="text1"/>
          <w:lang w:val="en-GB"/>
        </w:rPr>
        <w:t>Wang et al., 2010</w:t>
      </w:r>
      <w:r w:rsidR="008C26CE" w:rsidRPr="00EE1DB7">
        <w:rPr>
          <w:color w:val="000000" w:themeColor="text1"/>
          <w:lang w:val="en-GB"/>
        </w:rPr>
        <w:t>]</w:t>
      </w:r>
      <w:r w:rsidRPr="00EE1DB7">
        <w:rPr>
          <w:color w:val="000000" w:themeColor="text1"/>
          <w:lang w:val="en-GB"/>
        </w:rPr>
        <w:t xml:space="preserve"> In specific, 0.1 mol DBU (1,5-diazabicyclo[5.4.0]-5-undecene) and 0.1 mol acid HX were added slowly to a 250 ml round-bottom flask in a glove-box, then the reaction mixture was stirred at 60 </w:t>
      </w:r>
      <w:r w:rsidRPr="00EE1DB7">
        <w:rPr>
          <w:color w:val="000000" w:themeColor="text1"/>
          <w:vertAlign w:val="superscript"/>
          <w:lang w:val="en-GB"/>
        </w:rPr>
        <w:t>o</w:t>
      </w:r>
      <w:r w:rsidRPr="00EE1DB7">
        <w:rPr>
          <w:color w:val="000000" w:themeColor="text1"/>
          <w:lang w:val="en-GB"/>
        </w:rPr>
        <w:t>C for 24 hours under argon protection.</w:t>
      </w:r>
      <w:r w:rsidRPr="00EE1DB7">
        <w:rPr>
          <w:rFonts w:eastAsia="SimSun" w:cs="Times New Roman" w:hint="eastAsia"/>
          <w:snapToGrid w:val="0"/>
          <w:color w:val="000000" w:themeColor="text1"/>
          <w:szCs w:val="21"/>
        </w:rPr>
        <w:t xml:space="preserve"> </w:t>
      </w:r>
      <w:r w:rsidRPr="00EE1DB7">
        <w:rPr>
          <w:rFonts w:hint="eastAsia"/>
          <w:color w:val="000000" w:themeColor="text1"/>
        </w:rPr>
        <w:t xml:space="preserve">The crude PILs were </w:t>
      </w:r>
      <w:r w:rsidRPr="00EE1DB7">
        <w:rPr>
          <w:color w:val="000000" w:themeColor="text1"/>
        </w:rPr>
        <w:t>dried</w:t>
      </w:r>
      <w:r w:rsidRPr="00EE1DB7">
        <w:rPr>
          <w:rFonts w:hint="eastAsia"/>
          <w:color w:val="000000" w:themeColor="text1"/>
        </w:rPr>
        <w:t xml:space="preserve"> in vacuo at </w:t>
      </w:r>
      <w:r w:rsidR="001D74F4" w:rsidRPr="00EE1DB7">
        <w:rPr>
          <w:color w:val="000000" w:themeColor="text1"/>
        </w:rPr>
        <w:t xml:space="preserve">a </w:t>
      </w:r>
      <w:r w:rsidRPr="00EE1DB7">
        <w:rPr>
          <w:rFonts w:hint="eastAsia"/>
          <w:color w:val="000000" w:themeColor="text1"/>
        </w:rPr>
        <w:t xml:space="preserve">constant temperature of 60 </w:t>
      </w:r>
      <w:r w:rsidRPr="00EE1DB7">
        <w:rPr>
          <w:rFonts w:hint="eastAsia"/>
          <w:color w:val="000000" w:themeColor="text1"/>
          <w:vertAlign w:val="superscript"/>
        </w:rPr>
        <w:t>o</w:t>
      </w:r>
      <w:r w:rsidRPr="00EE1DB7">
        <w:rPr>
          <w:rFonts w:hint="eastAsia"/>
          <w:color w:val="000000" w:themeColor="text1"/>
        </w:rPr>
        <w:t>C for overnight, then flushed with argon and stored in a glove-box before used as the media for CO</w:t>
      </w:r>
      <w:r w:rsidRPr="00EE1DB7">
        <w:rPr>
          <w:rFonts w:hint="eastAsia"/>
          <w:color w:val="000000" w:themeColor="text1"/>
          <w:vertAlign w:val="subscript"/>
        </w:rPr>
        <w:t>2</w:t>
      </w:r>
      <w:r w:rsidRPr="00EE1DB7">
        <w:rPr>
          <w:rFonts w:hint="eastAsia"/>
          <w:color w:val="000000" w:themeColor="text1"/>
        </w:rPr>
        <w:t xml:space="preserve"> absorption.</w:t>
      </w:r>
    </w:p>
    <w:p w14:paraId="462C4821" w14:textId="77777777" w:rsidR="00D65A30" w:rsidRPr="00EE1DB7" w:rsidRDefault="00D65A30" w:rsidP="00D65A30">
      <w:pPr>
        <w:spacing w:line="360" w:lineRule="auto"/>
        <w:ind w:firstLine="420"/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3C813112" wp14:editId="786FB83F">
            <wp:extent cx="3890065" cy="99487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6273" cy="10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0669" w14:textId="77777777" w:rsidR="00D65A30" w:rsidRPr="00EE1DB7" w:rsidRDefault="00D65A30" w:rsidP="00D65A30">
      <w:pPr>
        <w:spacing w:line="360" w:lineRule="auto"/>
        <w:ind w:firstLine="420"/>
        <w:jc w:val="center"/>
        <w:rPr>
          <w:rFonts w:cs="Times New Roman"/>
          <w:color w:val="000000" w:themeColor="text1"/>
        </w:rPr>
      </w:pPr>
      <w:r w:rsidRPr="00EE1DB7">
        <w:rPr>
          <w:rFonts w:cs="Times New Roman"/>
          <w:color w:val="000000" w:themeColor="text1"/>
        </w:rPr>
        <w:t>Figure S</w:t>
      </w:r>
      <w:r w:rsidRPr="00EE1DB7">
        <w:rPr>
          <w:rFonts w:cs="Times New Roman" w:hint="eastAsia"/>
          <w:color w:val="000000" w:themeColor="text1"/>
        </w:rPr>
        <w:t>2</w:t>
      </w:r>
      <w:r w:rsidRPr="00EE1DB7">
        <w:rPr>
          <w:rFonts w:cs="Times New Roman"/>
          <w:color w:val="000000" w:themeColor="text1"/>
        </w:rPr>
        <w:t>. The synthesis of DBU-based PILs (</w:t>
      </w:r>
      <w:r w:rsidRPr="00EE1DB7">
        <w:rPr>
          <w:rFonts w:cs="Times New Roman"/>
          <w:b/>
          <w:color w:val="000000" w:themeColor="text1"/>
        </w:rPr>
        <w:t>9</w:t>
      </w:r>
      <w:r w:rsidRPr="00EE1DB7">
        <w:rPr>
          <w:rFonts w:cs="Times New Roman"/>
          <w:color w:val="000000" w:themeColor="text1"/>
        </w:rPr>
        <w:t>-</w:t>
      </w:r>
      <w:r w:rsidRPr="00EE1DB7">
        <w:rPr>
          <w:rFonts w:cs="Times New Roman"/>
          <w:b/>
          <w:color w:val="000000" w:themeColor="text1"/>
        </w:rPr>
        <w:t>11</w:t>
      </w:r>
      <w:r w:rsidRPr="00EE1DB7">
        <w:rPr>
          <w:rFonts w:cs="Times New Roman"/>
          <w:color w:val="000000" w:themeColor="text1"/>
        </w:rPr>
        <w:t>) through method B</w:t>
      </w:r>
    </w:p>
    <w:p w14:paraId="72B08EB0" w14:textId="6184D894" w:rsidR="00E514BB" w:rsidRPr="00EE1DB7" w:rsidRDefault="00D65A30" w:rsidP="00D65A30">
      <w:pPr>
        <w:jc w:val="both"/>
        <w:rPr>
          <w:color w:val="000000" w:themeColor="text1"/>
          <w:lang w:eastAsia="zh-CN"/>
        </w:rPr>
      </w:pPr>
      <w:r w:rsidRPr="00EE1DB7">
        <w:rPr>
          <w:color w:val="000000" w:themeColor="text1"/>
          <w:lang w:val="en-GB"/>
        </w:rPr>
        <w:lastRenderedPageBreak/>
        <w:t>Method B: These PILs (</w:t>
      </w:r>
      <w:r w:rsidRPr="00EE1DB7">
        <w:rPr>
          <w:b/>
          <w:color w:val="000000" w:themeColor="text1"/>
          <w:lang w:val="en-GB"/>
        </w:rPr>
        <w:t>9</w:t>
      </w:r>
      <w:r w:rsidRPr="00EE1DB7">
        <w:rPr>
          <w:color w:val="000000" w:themeColor="text1"/>
          <w:lang w:val="en-GB"/>
        </w:rPr>
        <w:t>-</w:t>
      </w:r>
      <w:r w:rsidRPr="00EE1DB7">
        <w:rPr>
          <w:b/>
          <w:color w:val="000000" w:themeColor="text1"/>
          <w:lang w:val="en-GB"/>
        </w:rPr>
        <w:t>11</w:t>
      </w:r>
      <w:r w:rsidRPr="00EE1DB7">
        <w:rPr>
          <w:color w:val="000000" w:themeColor="text1"/>
          <w:lang w:val="en-GB"/>
        </w:rPr>
        <w:t xml:space="preserve">, Figures 1 and S2) were synthesized by direct equimolar acid and base neutralization reactions </w:t>
      </w:r>
      <w:r w:rsidRPr="00EE1DB7">
        <w:rPr>
          <w:rFonts w:hint="eastAsia"/>
          <w:color w:val="000000" w:themeColor="text1"/>
          <w:lang w:val="en-GB"/>
        </w:rPr>
        <w:t>in</w:t>
      </w:r>
      <w:r w:rsidRPr="00EE1DB7">
        <w:rPr>
          <w:color w:val="000000" w:themeColor="text1"/>
          <w:lang w:val="en-GB"/>
        </w:rPr>
        <w:t xml:space="preserve"> MeOH,</w:t>
      </w:r>
      <w:r w:rsidRPr="00EE1DB7">
        <w:rPr>
          <w:rFonts w:hint="eastAsia"/>
          <w:color w:val="000000" w:themeColor="text1"/>
          <w:vertAlign w:val="superscript"/>
          <w:lang w:val="en-GB"/>
        </w:rPr>
        <w:t xml:space="preserve"> </w:t>
      </w:r>
      <w:r w:rsidR="008C26CE" w:rsidRPr="00EE1DB7">
        <w:rPr>
          <w:color w:val="000000" w:themeColor="text1"/>
          <w:lang w:val="en-GB"/>
        </w:rPr>
        <w:t>[</w:t>
      </w:r>
      <w:r w:rsidR="004E2648" w:rsidRPr="00EE1DB7">
        <w:rPr>
          <w:color w:val="000000" w:themeColor="text1"/>
          <w:szCs w:val="24"/>
        </w:rPr>
        <w:t xml:space="preserve">Losetty </w:t>
      </w:r>
      <w:r w:rsidR="004E2648" w:rsidRPr="00EE1DB7">
        <w:rPr>
          <w:rFonts w:hint="eastAsia"/>
          <w:color w:val="000000" w:themeColor="text1"/>
          <w:szCs w:val="24"/>
          <w:lang w:eastAsia="zh-CN"/>
        </w:rPr>
        <w:t>et al.</w:t>
      </w:r>
      <w:r w:rsidR="004E2648" w:rsidRPr="00EE1DB7">
        <w:rPr>
          <w:color w:val="000000" w:themeColor="text1"/>
          <w:szCs w:val="24"/>
          <w:lang w:eastAsia="zh-CN"/>
        </w:rPr>
        <w:t>, 2017</w:t>
      </w:r>
      <w:r w:rsidR="008C26CE" w:rsidRPr="00EE1DB7">
        <w:rPr>
          <w:color w:val="000000" w:themeColor="text1"/>
          <w:lang w:val="en-GB"/>
        </w:rPr>
        <w:t>]</w:t>
      </w:r>
      <w:r w:rsidRPr="00EE1DB7">
        <w:rPr>
          <w:color w:val="000000" w:themeColor="text1"/>
          <w:lang w:val="en-GB"/>
        </w:rPr>
        <w:t xml:space="preserve"> instead of under neat condition as described in Method A. </w:t>
      </w:r>
      <w:r w:rsidRPr="00EE1DB7">
        <w:rPr>
          <w:rFonts w:cs="Times New Roman"/>
          <w:color w:val="000000" w:themeColor="text1"/>
        </w:rPr>
        <w:t xml:space="preserve">After reaction, the methanol was removed </w:t>
      </w:r>
      <w:r w:rsidR="00D95475" w:rsidRPr="00EE1DB7">
        <w:rPr>
          <w:rFonts w:cs="Times New Roman"/>
          <w:color w:val="000000" w:themeColor="text1"/>
        </w:rPr>
        <w:t>under</w:t>
      </w:r>
      <w:r w:rsidRPr="00EE1DB7">
        <w:rPr>
          <w:rFonts w:cs="Times New Roman"/>
          <w:color w:val="000000" w:themeColor="text1"/>
        </w:rPr>
        <w:t xml:space="preserve"> vacuum. </w:t>
      </w:r>
      <w:r w:rsidRPr="00EE1DB7">
        <w:rPr>
          <w:rFonts w:hint="eastAsia"/>
          <w:color w:val="000000" w:themeColor="text1"/>
        </w:rPr>
        <w:t xml:space="preserve">The crude PILs were </w:t>
      </w:r>
      <w:r w:rsidRPr="00EE1DB7">
        <w:rPr>
          <w:color w:val="000000" w:themeColor="text1"/>
        </w:rPr>
        <w:t>dried</w:t>
      </w:r>
      <w:r w:rsidRPr="00EE1DB7">
        <w:rPr>
          <w:rFonts w:hint="eastAsia"/>
          <w:color w:val="000000" w:themeColor="text1"/>
        </w:rPr>
        <w:t xml:space="preserve"> in vacuo at </w:t>
      </w:r>
      <w:r w:rsidR="001D74F4" w:rsidRPr="00EE1DB7">
        <w:rPr>
          <w:color w:val="000000" w:themeColor="text1"/>
        </w:rPr>
        <w:t xml:space="preserve">a </w:t>
      </w:r>
      <w:r w:rsidRPr="00EE1DB7">
        <w:rPr>
          <w:rFonts w:hint="eastAsia"/>
          <w:color w:val="000000" w:themeColor="text1"/>
        </w:rPr>
        <w:t xml:space="preserve">constant temperature of </w:t>
      </w:r>
      <w:r w:rsidR="00A051B8" w:rsidRPr="00EE1DB7">
        <w:rPr>
          <w:color w:val="000000" w:themeColor="text1"/>
        </w:rPr>
        <w:t>4</w:t>
      </w:r>
      <w:r w:rsidRPr="00EE1DB7">
        <w:rPr>
          <w:rFonts w:hint="eastAsia"/>
          <w:color w:val="000000" w:themeColor="text1"/>
        </w:rPr>
        <w:t xml:space="preserve">0 </w:t>
      </w:r>
      <w:r w:rsidRPr="00EE1DB7">
        <w:rPr>
          <w:rFonts w:hint="eastAsia"/>
          <w:color w:val="000000" w:themeColor="text1"/>
          <w:vertAlign w:val="superscript"/>
        </w:rPr>
        <w:t>o</w:t>
      </w:r>
      <w:r w:rsidRPr="00EE1DB7">
        <w:rPr>
          <w:rFonts w:hint="eastAsia"/>
          <w:color w:val="000000" w:themeColor="text1"/>
        </w:rPr>
        <w:t>C for overnight, then flushed with argon and stored in a glove-box before used as the media for CO</w:t>
      </w:r>
      <w:r w:rsidRPr="00EE1DB7">
        <w:rPr>
          <w:rFonts w:hint="eastAsia"/>
          <w:color w:val="000000" w:themeColor="text1"/>
          <w:vertAlign w:val="subscript"/>
        </w:rPr>
        <w:t>2</w:t>
      </w:r>
      <w:r w:rsidRPr="00EE1DB7">
        <w:rPr>
          <w:rFonts w:hint="eastAsia"/>
          <w:color w:val="000000" w:themeColor="text1"/>
        </w:rPr>
        <w:t xml:space="preserve"> absorption.</w:t>
      </w:r>
    </w:p>
    <w:p w14:paraId="5B6CCBF2" w14:textId="3940ED68" w:rsidR="0089139D" w:rsidRPr="00EE1DB7" w:rsidRDefault="0089139D" w:rsidP="00C8091C">
      <w:pPr>
        <w:pStyle w:val="Heading1"/>
        <w:spacing w:line="360" w:lineRule="auto"/>
        <w:rPr>
          <w:color w:val="000000" w:themeColor="text1"/>
        </w:rPr>
      </w:pPr>
      <w:r w:rsidRPr="00EE1DB7">
        <w:rPr>
          <w:color w:val="000000" w:themeColor="text1"/>
        </w:rPr>
        <w:t>NMR and IR spectra</w:t>
      </w:r>
    </w:p>
    <w:p w14:paraId="58CFC4CC" w14:textId="7F95E887" w:rsidR="0089139D" w:rsidRPr="00EE1DB7" w:rsidRDefault="0089139D" w:rsidP="0038165A">
      <w:pPr>
        <w:pStyle w:val="ListParagraph"/>
        <w:widowControl w:val="0"/>
        <w:numPr>
          <w:ilvl w:val="0"/>
          <w:numId w:val="28"/>
        </w:numPr>
        <w:spacing w:before="0" w:after="0"/>
        <w:jc w:val="both"/>
        <w:rPr>
          <w:color w:val="000000" w:themeColor="text1"/>
          <w:szCs w:val="21"/>
        </w:rPr>
      </w:pPr>
      <w:r w:rsidRPr="00EE1DB7">
        <w:rPr>
          <w:rFonts w:hint="eastAsia"/>
          <w:color w:val="000000" w:themeColor="text1"/>
          <w:szCs w:val="21"/>
        </w:rPr>
        <w:t>[DBUH][Im]</w:t>
      </w:r>
      <w:r w:rsidRPr="00EE1DB7">
        <w:rPr>
          <w:rFonts w:hint="eastAsia"/>
          <w:b/>
          <w:color w:val="000000" w:themeColor="text1"/>
          <w:szCs w:val="21"/>
        </w:rPr>
        <w:t xml:space="preserve"> (</w:t>
      </w:r>
      <w:r w:rsidRPr="00EE1DB7">
        <w:rPr>
          <w:b/>
          <w:color w:val="000000" w:themeColor="text1"/>
          <w:szCs w:val="21"/>
        </w:rPr>
        <w:t>1</w:t>
      </w:r>
      <w:r w:rsidRPr="00EE1DB7">
        <w:rPr>
          <w:rFonts w:hint="eastAsia"/>
          <w:b/>
          <w:color w:val="000000" w:themeColor="text1"/>
          <w:szCs w:val="21"/>
        </w:rPr>
        <w:t>)</w:t>
      </w:r>
    </w:p>
    <w:p w14:paraId="3506851F" w14:textId="77777777" w:rsidR="004C5C46" w:rsidRPr="00EE1DB7" w:rsidRDefault="004C5C46" w:rsidP="004C5C46">
      <w:pPr>
        <w:pStyle w:val="ListParagraph"/>
        <w:widowControl w:val="0"/>
        <w:numPr>
          <w:ilvl w:val="0"/>
          <w:numId w:val="0"/>
        </w:numPr>
        <w:spacing w:before="0" w:after="0"/>
        <w:ind w:left="284"/>
        <w:contextualSpacing w:val="0"/>
        <w:jc w:val="both"/>
        <w:rPr>
          <w:color w:val="000000" w:themeColor="text1"/>
          <w:szCs w:val="21"/>
        </w:rPr>
      </w:pPr>
    </w:p>
    <w:p w14:paraId="35BDAA24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/>
          <w:b/>
          <w:noProof/>
          <w:color w:val="000000" w:themeColor="text1"/>
          <w:szCs w:val="21"/>
          <w:lang w:val="en-GB" w:eastAsia="zh-CN"/>
        </w:rPr>
        <w:drawing>
          <wp:inline distT="0" distB="0" distL="0" distR="0" wp14:anchorId="75449273" wp14:editId="0736A8CF">
            <wp:extent cx="6085743" cy="1895475"/>
            <wp:effectExtent l="0" t="0" r="0" b="0"/>
            <wp:docPr id="31" name="图片 31" descr="D:\组里之前文章\二氧化碳吸附\核磁原始数据\12-咪唑+co2-C铺-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组里之前文章\二氧化碳吸附\核磁原始数据\12-咪唑+co2-C铺-24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50" cy="190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ED5C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 w:hint="eastAsia"/>
          <w:b/>
          <w:noProof/>
          <w:color w:val="000000" w:themeColor="text1"/>
          <w:szCs w:val="21"/>
          <w:lang w:val="en-GB" w:eastAsia="zh-CN"/>
        </w:rPr>
        <w:drawing>
          <wp:inline distT="0" distB="0" distL="0" distR="0" wp14:anchorId="11824C17" wp14:editId="07D263BE">
            <wp:extent cx="5909806" cy="36671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31" cy="36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CACC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 xml:space="preserve">Figure S3.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>C NMR and IR spectra for [DBUH][Im] (</w:t>
      </w:r>
      <w:r w:rsidRPr="00EE1DB7">
        <w:rPr>
          <w:rFonts w:cs="Times New Roman"/>
          <w:b/>
          <w:color w:val="000000" w:themeColor="text1"/>
          <w:szCs w:val="21"/>
        </w:rPr>
        <w:t>1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01AACEED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</w:p>
    <w:p w14:paraId="10D11345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7C7BA854" wp14:editId="6D3873F2">
            <wp:extent cx="4972050" cy="347313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-咪唑-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22" cy="35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0840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S4.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[DBUH][Im]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1D9242FD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216658B1" wp14:editId="39611129">
            <wp:extent cx="5113408" cy="35718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-咪唑-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4" cy="35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752F" w14:textId="0257F432" w:rsidR="00995492" w:rsidRPr="00EE1DB7" w:rsidRDefault="0089139D" w:rsidP="00F351B8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S5: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[DBUH][Im]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3670B7C5" w14:textId="77777777" w:rsidR="00F351B8" w:rsidRPr="00EE1DB7" w:rsidRDefault="00F351B8">
      <w:pPr>
        <w:spacing w:before="0" w:after="200" w:line="276" w:lineRule="auto"/>
        <w:rPr>
          <w:rFonts w:eastAsia="Cambria" w:cs="Times New Roman"/>
          <w:color w:val="000000" w:themeColor="text1"/>
          <w:szCs w:val="21"/>
        </w:rPr>
      </w:pPr>
      <w:r w:rsidRPr="00EE1DB7">
        <w:rPr>
          <w:color w:val="000000" w:themeColor="text1"/>
          <w:szCs w:val="21"/>
        </w:rPr>
        <w:br w:type="page"/>
      </w:r>
    </w:p>
    <w:p w14:paraId="74A7853B" w14:textId="39AAAC7B" w:rsidR="0089139D" w:rsidRPr="00EE1DB7" w:rsidRDefault="0089139D" w:rsidP="0038165A">
      <w:pPr>
        <w:pStyle w:val="ListParagraph"/>
        <w:widowControl w:val="0"/>
        <w:numPr>
          <w:ilvl w:val="0"/>
          <w:numId w:val="27"/>
        </w:numPr>
        <w:spacing w:before="0" w:after="0"/>
        <w:rPr>
          <w:color w:val="000000" w:themeColor="text1"/>
        </w:rPr>
      </w:pP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Pyra</w:t>
      </w:r>
      <w:r w:rsidRPr="00EE1DB7">
        <w:rPr>
          <w:rFonts w:hint="eastAsia"/>
          <w:color w:val="000000" w:themeColor="text1"/>
          <w:szCs w:val="21"/>
        </w:rPr>
        <w:t>]</w:t>
      </w:r>
      <w:r w:rsidRPr="00EE1DB7">
        <w:rPr>
          <w:color w:val="000000" w:themeColor="text1"/>
          <w:szCs w:val="21"/>
        </w:rPr>
        <w:t xml:space="preserve"> (</w:t>
      </w:r>
      <w:r w:rsidRPr="00EE1DB7">
        <w:rPr>
          <w:b/>
          <w:color w:val="000000" w:themeColor="text1"/>
          <w:szCs w:val="21"/>
        </w:rPr>
        <w:t>2</w:t>
      </w:r>
      <w:r w:rsidRPr="00EE1DB7">
        <w:rPr>
          <w:color w:val="000000" w:themeColor="text1"/>
          <w:szCs w:val="21"/>
        </w:rPr>
        <w:t>)</w:t>
      </w:r>
    </w:p>
    <w:p w14:paraId="63A7AE1E" w14:textId="77777777" w:rsidR="003967B4" w:rsidRPr="00EE1DB7" w:rsidRDefault="003967B4" w:rsidP="003967B4">
      <w:pPr>
        <w:pStyle w:val="ListParagraph"/>
        <w:widowControl w:val="0"/>
        <w:numPr>
          <w:ilvl w:val="0"/>
          <w:numId w:val="0"/>
        </w:numPr>
        <w:spacing w:before="0" w:after="0"/>
        <w:ind w:left="284"/>
        <w:contextualSpacing w:val="0"/>
        <w:rPr>
          <w:color w:val="000000" w:themeColor="text1"/>
        </w:rPr>
      </w:pPr>
    </w:p>
    <w:p w14:paraId="2E1319D8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3D9D7529" wp14:editId="36E67216">
            <wp:extent cx="5831456" cy="14954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1-吡唑+CO2-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62" cy="15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47B1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2D29E7F4" wp14:editId="36A58B35">
            <wp:extent cx="5665422" cy="34861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2C3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28" cy="349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0B13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 xml:space="preserve">Figure S6.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>C NMR and IR spectra for [DBUH][Pyra] (</w:t>
      </w:r>
      <w:r w:rsidRPr="00EE1DB7">
        <w:rPr>
          <w:rFonts w:cs="Times New Roman"/>
          <w:b/>
          <w:color w:val="000000" w:themeColor="text1"/>
          <w:szCs w:val="21"/>
        </w:rPr>
        <w:t>2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3B1F8D1A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0F09AF53" wp14:editId="48E98C76">
            <wp:extent cx="5004322" cy="349567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-吡唑-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275" cy="35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F6F0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S7.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Pyra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2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56321C85" w14:textId="77777777" w:rsidR="0089139D" w:rsidRPr="00EE1DB7" w:rsidRDefault="0089139D" w:rsidP="0089139D">
      <w:pPr>
        <w:jc w:val="center"/>
        <w:rPr>
          <w:color w:val="000000" w:themeColor="text1"/>
        </w:rPr>
      </w:pPr>
    </w:p>
    <w:p w14:paraId="5B7CF128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37AA291B" wp14:editId="2F31FFF5">
            <wp:extent cx="5165725" cy="360842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-吡唑-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139" cy="3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7960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S8.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 w:hint="eastAsia"/>
          <w:color w:val="000000" w:themeColor="text1"/>
          <w:szCs w:val="21"/>
          <w:vertAlign w:val="superscript"/>
        </w:rPr>
        <w:t>3</w:t>
      </w:r>
      <w:r w:rsidRPr="00EE1DB7">
        <w:rPr>
          <w:rFonts w:cs="Times New Roman" w:hint="eastAsia"/>
          <w:color w:val="000000" w:themeColor="text1"/>
          <w:szCs w:val="21"/>
        </w:rPr>
        <w:t>C</w:t>
      </w:r>
      <w:r w:rsidRPr="00EE1DB7">
        <w:rPr>
          <w:rFonts w:cs="Times New Roman"/>
          <w:color w:val="000000" w:themeColor="text1"/>
          <w:szCs w:val="21"/>
        </w:rPr>
        <w:t xml:space="preserve">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Pyra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2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22093CA8" w14:textId="25D92CDF" w:rsidR="0089139D" w:rsidRPr="00EE1DB7" w:rsidRDefault="0089139D" w:rsidP="0038165A">
      <w:pPr>
        <w:pStyle w:val="ListParagraph"/>
        <w:numPr>
          <w:ilvl w:val="0"/>
          <w:numId w:val="26"/>
        </w:numPr>
        <w:spacing w:before="0" w:after="0"/>
        <w:rPr>
          <w:color w:val="000000" w:themeColor="text1"/>
        </w:rPr>
      </w:pPr>
      <w:r w:rsidRPr="00EE1DB7">
        <w:rPr>
          <w:color w:val="000000" w:themeColor="text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4-MP</w:t>
      </w:r>
      <w:r w:rsidRPr="00EE1DB7">
        <w:rPr>
          <w:rFonts w:hint="eastAsia"/>
          <w:color w:val="000000" w:themeColor="text1"/>
          <w:szCs w:val="21"/>
        </w:rPr>
        <w:t>]</w:t>
      </w:r>
      <w:r w:rsidRPr="00EE1DB7">
        <w:rPr>
          <w:color w:val="000000" w:themeColor="text1"/>
          <w:szCs w:val="21"/>
        </w:rPr>
        <w:t xml:space="preserve"> (</w:t>
      </w:r>
      <w:r w:rsidRPr="00EE1DB7">
        <w:rPr>
          <w:b/>
          <w:color w:val="000000" w:themeColor="text1"/>
          <w:szCs w:val="21"/>
        </w:rPr>
        <w:t>3</w:t>
      </w:r>
      <w:r w:rsidRPr="00EE1DB7">
        <w:rPr>
          <w:color w:val="000000" w:themeColor="text1"/>
          <w:szCs w:val="21"/>
        </w:rPr>
        <w:t>)</w:t>
      </w:r>
    </w:p>
    <w:p w14:paraId="179B304B" w14:textId="77777777" w:rsidR="003967B4" w:rsidRPr="00EE1DB7" w:rsidRDefault="003967B4" w:rsidP="003967B4">
      <w:pPr>
        <w:pStyle w:val="ListParagraph"/>
        <w:numPr>
          <w:ilvl w:val="0"/>
          <w:numId w:val="0"/>
        </w:numPr>
        <w:spacing w:before="0" w:after="0"/>
        <w:ind w:left="284"/>
        <w:contextualSpacing w:val="0"/>
        <w:rPr>
          <w:color w:val="000000" w:themeColor="text1"/>
        </w:rPr>
      </w:pPr>
    </w:p>
    <w:p w14:paraId="1E8CE9C8" w14:textId="15EC74F9" w:rsidR="0089139D" w:rsidRPr="00EE1DB7" w:rsidRDefault="0089139D" w:rsidP="00A81FD4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5B8B3D71" wp14:editId="60F18C15">
            <wp:extent cx="5691192" cy="1543050"/>
            <wp:effectExtent l="0" t="0" r="508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-对甲氧基苯酚=Co2-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377" cy="155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59FA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68DC8DD8" wp14:editId="70551DE7">
            <wp:extent cx="5548419" cy="34575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3O-PhOH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371" cy="3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87C4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 xml:space="preserve">Figure S9.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>C NMR and IR spectra for [DBUH][4-MP] (</w:t>
      </w:r>
      <w:r w:rsidRPr="00EE1DB7">
        <w:rPr>
          <w:rFonts w:cs="Times New Roman"/>
          <w:b/>
          <w:color w:val="000000" w:themeColor="text1"/>
          <w:szCs w:val="21"/>
        </w:rPr>
        <w:t>3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510629AB" w14:textId="77777777" w:rsidR="0089139D" w:rsidRPr="00EE1DB7" w:rsidRDefault="0089139D" w:rsidP="0089139D">
      <w:pPr>
        <w:jc w:val="center"/>
        <w:rPr>
          <w:color w:val="000000" w:themeColor="text1"/>
        </w:rPr>
      </w:pPr>
    </w:p>
    <w:p w14:paraId="74795930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1102085E" wp14:editId="52642029">
            <wp:extent cx="5154316" cy="360045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-对甲氧基苯酚-H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37" cy="361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7EFF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S10.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4-MP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3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6097E084" w14:textId="77777777" w:rsidR="0089139D" w:rsidRPr="00EE1DB7" w:rsidRDefault="0089139D" w:rsidP="0089139D">
      <w:pPr>
        <w:jc w:val="center"/>
        <w:rPr>
          <w:color w:val="000000" w:themeColor="text1"/>
        </w:rPr>
      </w:pPr>
    </w:p>
    <w:p w14:paraId="3D8D06BD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43B6F073" wp14:editId="6001D476">
            <wp:extent cx="5208857" cy="3638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-对甲氧基苯酚-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245" cy="36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210A" w14:textId="2A558C32" w:rsidR="0089139D" w:rsidRPr="00EE1DB7" w:rsidRDefault="0089139D" w:rsidP="003967B4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S11.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4-MP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3</w:t>
      </w:r>
      <w:r w:rsidRPr="00EE1DB7">
        <w:rPr>
          <w:rFonts w:cs="Times New Roman"/>
          <w:color w:val="000000" w:themeColor="text1"/>
          <w:szCs w:val="21"/>
        </w:rPr>
        <w:t>)</w:t>
      </w:r>
      <w:r w:rsidRPr="00EE1DB7">
        <w:rPr>
          <w:rFonts w:cs="Times New Roman"/>
          <w:color w:val="000000" w:themeColor="text1"/>
          <w:szCs w:val="21"/>
        </w:rPr>
        <w:br w:type="page"/>
      </w:r>
    </w:p>
    <w:p w14:paraId="0B5289F3" w14:textId="77777777" w:rsidR="0089139D" w:rsidRPr="00EE1DB7" w:rsidRDefault="0089139D" w:rsidP="0038165A">
      <w:pPr>
        <w:pStyle w:val="ListParagraph"/>
        <w:widowControl w:val="0"/>
        <w:numPr>
          <w:ilvl w:val="0"/>
          <w:numId w:val="25"/>
        </w:numPr>
        <w:spacing w:before="0" w:after="0"/>
        <w:rPr>
          <w:color w:val="000000" w:themeColor="text1"/>
          <w:szCs w:val="21"/>
        </w:rPr>
      </w:pP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PhO</w:t>
      </w:r>
      <w:r w:rsidRPr="00EE1DB7">
        <w:rPr>
          <w:rFonts w:hint="eastAsia"/>
          <w:color w:val="000000" w:themeColor="text1"/>
          <w:szCs w:val="21"/>
        </w:rPr>
        <w:t>]</w:t>
      </w:r>
      <w:r w:rsidRPr="00EE1DB7">
        <w:rPr>
          <w:color w:val="000000" w:themeColor="text1"/>
          <w:szCs w:val="21"/>
        </w:rPr>
        <w:t xml:space="preserve"> (</w:t>
      </w:r>
      <w:r w:rsidRPr="00EE1DB7">
        <w:rPr>
          <w:b/>
          <w:color w:val="000000" w:themeColor="text1"/>
          <w:szCs w:val="21"/>
        </w:rPr>
        <w:t>4</w:t>
      </w:r>
      <w:r w:rsidRPr="00EE1DB7">
        <w:rPr>
          <w:color w:val="000000" w:themeColor="text1"/>
          <w:szCs w:val="21"/>
        </w:rPr>
        <w:t>)</w:t>
      </w:r>
    </w:p>
    <w:p w14:paraId="7882F8EE" w14:textId="77777777" w:rsidR="0089139D" w:rsidRPr="00EE1DB7" w:rsidRDefault="0089139D" w:rsidP="0089139D">
      <w:pPr>
        <w:rPr>
          <w:rFonts w:cs="Times New Roman"/>
          <w:color w:val="000000" w:themeColor="text1"/>
          <w:szCs w:val="21"/>
        </w:rPr>
      </w:pPr>
    </w:p>
    <w:p w14:paraId="5394B181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32FA72FD" wp14:editId="2E14751D">
            <wp:extent cx="5819121" cy="17430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BU+PHOH-new-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097" cy="17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333" w14:textId="77777777" w:rsidR="0089139D" w:rsidRPr="00EE1DB7" w:rsidRDefault="0089139D" w:rsidP="0089139D">
      <w:pPr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004E70F1" wp14:editId="370104D6">
            <wp:extent cx="5838825" cy="3598476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hOH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329" cy="36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ED22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 xml:space="preserve">Figure S12.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>C NMR and IR spectra for [DBUH][PhO] (</w:t>
      </w:r>
      <w:r w:rsidRPr="00EE1DB7">
        <w:rPr>
          <w:rFonts w:cs="Times New Roman"/>
          <w:b/>
          <w:color w:val="000000" w:themeColor="text1"/>
          <w:szCs w:val="21"/>
        </w:rPr>
        <w:t>4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0390EE46" w14:textId="77777777" w:rsidR="0089139D" w:rsidRPr="00EE1DB7" w:rsidRDefault="0089139D" w:rsidP="0089139D">
      <w:pPr>
        <w:rPr>
          <w:color w:val="000000" w:themeColor="text1"/>
        </w:rPr>
      </w:pPr>
    </w:p>
    <w:p w14:paraId="6A119A64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737CDF8A" wp14:editId="212F5D3E">
            <wp:extent cx="5200650" cy="3632817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-苯酚+co2-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033" cy="36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D98D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S13.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PhO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4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4512CD4A" w14:textId="77777777" w:rsidR="0089139D" w:rsidRPr="00EE1DB7" w:rsidRDefault="0089139D" w:rsidP="0089139D">
      <w:pPr>
        <w:jc w:val="center"/>
        <w:rPr>
          <w:color w:val="000000" w:themeColor="text1"/>
        </w:rPr>
      </w:pPr>
    </w:p>
    <w:p w14:paraId="7D5A6C44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31402B60" wp14:editId="34E9C91D">
            <wp:extent cx="5222495" cy="36480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-苯酚+co2-C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77" cy="36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B7C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S14.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PhO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4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2540346A" w14:textId="77777777" w:rsidR="0089139D" w:rsidRPr="00EE1DB7" w:rsidRDefault="0089139D" w:rsidP="0038165A">
      <w:pPr>
        <w:pStyle w:val="ListParagraph"/>
        <w:numPr>
          <w:ilvl w:val="0"/>
          <w:numId w:val="24"/>
        </w:numPr>
        <w:spacing w:before="0" w:after="0"/>
        <w:rPr>
          <w:color w:val="000000" w:themeColor="text1"/>
          <w:szCs w:val="21"/>
        </w:rPr>
      </w:pPr>
      <w:r w:rsidRPr="00EE1DB7">
        <w:rPr>
          <w:color w:val="000000" w:themeColor="text1"/>
          <w:szCs w:val="2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4-BP</w:t>
      </w:r>
      <w:r w:rsidRPr="00EE1DB7">
        <w:rPr>
          <w:rFonts w:hint="eastAsia"/>
          <w:color w:val="000000" w:themeColor="text1"/>
          <w:szCs w:val="21"/>
        </w:rPr>
        <w:t>]</w:t>
      </w:r>
      <w:r w:rsidRPr="00EE1DB7">
        <w:rPr>
          <w:color w:val="000000" w:themeColor="text1"/>
          <w:szCs w:val="21"/>
        </w:rPr>
        <w:t xml:space="preserve"> (</w:t>
      </w:r>
      <w:r w:rsidRPr="00EE1DB7">
        <w:rPr>
          <w:b/>
          <w:color w:val="000000" w:themeColor="text1"/>
          <w:szCs w:val="21"/>
        </w:rPr>
        <w:t>5</w:t>
      </w:r>
      <w:r w:rsidRPr="00EE1DB7">
        <w:rPr>
          <w:color w:val="000000" w:themeColor="text1"/>
          <w:szCs w:val="21"/>
        </w:rPr>
        <w:t>)</w:t>
      </w:r>
    </w:p>
    <w:p w14:paraId="2B277B1C" w14:textId="77777777" w:rsidR="0089139D" w:rsidRPr="00EE1DB7" w:rsidRDefault="0089139D" w:rsidP="0089139D">
      <w:pPr>
        <w:rPr>
          <w:rFonts w:cs="Times New Roman"/>
          <w:color w:val="000000" w:themeColor="text1"/>
          <w:szCs w:val="21"/>
        </w:rPr>
      </w:pPr>
    </w:p>
    <w:p w14:paraId="24AAA848" w14:textId="77777777" w:rsidR="0089139D" w:rsidRPr="00EE1DB7" w:rsidRDefault="0089139D" w:rsidP="006E4E08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1C780B4A" wp14:editId="245B4D4A">
            <wp:extent cx="5513912" cy="34194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-Br-PhOH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90" cy="34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9418" w14:textId="7777777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>Figure S15. IR spectrum for [DBUH][BP] (</w:t>
      </w:r>
      <w:r w:rsidRPr="00EE1DB7">
        <w:rPr>
          <w:rFonts w:cs="Times New Roman"/>
          <w:b/>
          <w:color w:val="000000" w:themeColor="text1"/>
          <w:szCs w:val="21"/>
        </w:rPr>
        <w:t>5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116C3091" w14:textId="77777777" w:rsidR="0089139D" w:rsidRPr="00EE1DB7" w:rsidRDefault="0089139D" w:rsidP="0089139D">
      <w:pPr>
        <w:rPr>
          <w:color w:val="000000" w:themeColor="text1"/>
        </w:rPr>
      </w:pPr>
    </w:p>
    <w:p w14:paraId="7E8FE7F7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2A347EEE" wp14:editId="3D1B7901">
            <wp:extent cx="5331580" cy="37242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-对溴苯酚-H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936" cy="37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DEE5" w14:textId="2786F339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S16.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4-BP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5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7F2D8B8C" w14:textId="77777777" w:rsidR="006E4E08" w:rsidRPr="00EE1DB7" w:rsidRDefault="006E4E08" w:rsidP="0089139D">
      <w:pPr>
        <w:jc w:val="center"/>
        <w:rPr>
          <w:color w:val="000000" w:themeColor="text1"/>
        </w:rPr>
      </w:pPr>
    </w:p>
    <w:p w14:paraId="5BEDF43F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15ACDC3A" wp14:editId="268C1B37">
            <wp:extent cx="5154315" cy="360045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对溴苯酚-C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41" cy="36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F4DE" w14:textId="021975CC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>Figure S1</w:t>
      </w:r>
      <w:r w:rsidR="00121A35" w:rsidRPr="00EE1DB7">
        <w:rPr>
          <w:rFonts w:cs="Times New Roman"/>
          <w:color w:val="000000" w:themeColor="text1"/>
        </w:rPr>
        <w:t>7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4-BP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5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51DE45A9" w14:textId="5CCC499A" w:rsidR="00B76A13" w:rsidRPr="00EE1DB7" w:rsidRDefault="0089139D" w:rsidP="0038165A">
      <w:pPr>
        <w:pStyle w:val="ListParagraph"/>
        <w:numPr>
          <w:ilvl w:val="0"/>
          <w:numId w:val="23"/>
        </w:numPr>
        <w:spacing w:before="0" w:after="0"/>
        <w:rPr>
          <w:color w:val="000000" w:themeColor="text1"/>
          <w:szCs w:val="21"/>
        </w:rPr>
      </w:pPr>
      <w:r w:rsidRPr="00EE1DB7">
        <w:rPr>
          <w:color w:val="000000" w:themeColor="text1"/>
          <w:szCs w:val="2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4-TFMP</w:t>
      </w:r>
      <w:r w:rsidRPr="00EE1DB7">
        <w:rPr>
          <w:rFonts w:hint="eastAsia"/>
          <w:color w:val="000000" w:themeColor="text1"/>
          <w:szCs w:val="21"/>
        </w:rPr>
        <w:t>]</w:t>
      </w:r>
      <w:r w:rsidRPr="00EE1DB7">
        <w:rPr>
          <w:color w:val="000000" w:themeColor="text1"/>
          <w:szCs w:val="21"/>
        </w:rPr>
        <w:t xml:space="preserve"> (</w:t>
      </w:r>
      <w:r w:rsidRPr="00EE1DB7">
        <w:rPr>
          <w:b/>
          <w:color w:val="000000" w:themeColor="text1"/>
          <w:szCs w:val="21"/>
        </w:rPr>
        <w:t>6</w:t>
      </w:r>
      <w:r w:rsidRPr="00EE1DB7">
        <w:rPr>
          <w:color w:val="000000" w:themeColor="text1"/>
          <w:szCs w:val="21"/>
        </w:rPr>
        <w:t>)</w:t>
      </w:r>
    </w:p>
    <w:p w14:paraId="2430904F" w14:textId="77777777" w:rsidR="00B76A13" w:rsidRPr="00EE1DB7" w:rsidRDefault="00B76A13" w:rsidP="00B76A13">
      <w:pPr>
        <w:spacing w:before="0" w:after="0"/>
        <w:rPr>
          <w:color w:val="000000" w:themeColor="text1"/>
          <w:szCs w:val="21"/>
        </w:rPr>
      </w:pPr>
    </w:p>
    <w:p w14:paraId="761CE7BC" w14:textId="77777777" w:rsidR="00B76A13" w:rsidRPr="00EE1DB7" w:rsidRDefault="00B76A13" w:rsidP="00B76A13">
      <w:pPr>
        <w:spacing w:before="0" w:after="0"/>
        <w:rPr>
          <w:color w:val="000000" w:themeColor="text1"/>
          <w:szCs w:val="21"/>
        </w:rPr>
      </w:pPr>
    </w:p>
    <w:p w14:paraId="131A39F3" w14:textId="77777777" w:rsidR="0089139D" w:rsidRPr="00EE1DB7" w:rsidRDefault="0089139D" w:rsidP="002E5768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64C74955" wp14:editId="3C7E5131">
            <wp:extent cx="5404968" cy="3362325"/>
            <wp:effectExtent l="0" t="0" r="571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F3PHOH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982" cy="336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E5DB" w14:textId="3BD39B67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>Figure S1</w:t>
      </w:r>
      <w:r w:rsidR="00FC0CA7" w:rsidRPr="00EE1DB7">
        <w:rPr>
          <w:rFonts w:cs="Times New Roman"/>
          <w:color w:val="000000" w:themeColor="text1"/>
          <w:szCs w:val="21"/>
        </w:rPr>
        <w:t>8</w:t>
      </w:r>
      <w:r w:rsidRPr="00EE1DB7">
        <w:rPr>
          <w:rFonts w:cs="Times New Roman"/>
          <w:color w:val="000000" w:themeColor="text1"/>
          <w:szCs w:val="21"/>
        </w:rPr>
        <w:t>. IR spectrum for [DBUH][TFMP] (</w:t>
      </w:r>
      <w:r w:rsidRPr="00EE1DB7">
        <w:rPr>
          <w:rFonts w:cs="Times New Roman"/>
          <w:b/>
          <w:color w:val="000000" w:themeColor="text1"/>
          <w:szCs w:val="21"/>
        </w:rPr>
        <w:t>6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2BD806CF" w14:textId="29A324AB" w:rsidR="0083335B" w:rsidRPr="00EE1DB7" w:rsidRDefault="0083335B">
      <w:pPr>
        <w:spacing w:before="0" w:after="200" w:line="276" w:lineRule="auto"/>
        <w:rPr>
          <w:color w:val="000000" w:themeColor="text1"/>
        </w:rPr>
      </w:pPr>
      <w:r w:rsidRPr="00EE1DB7">
        <w:rPr>
          <w:color w:val="000000" w:themeColor="text1"/>
        </w:rPr>
        <w:br w:type="page"/>
      </w:r>
    </w:p>
    <w:p w14:paraId="72C28005" w14:textId="77777777" w:rsidR="0089139D" w:rsidRPr="00EE1DB7" w:rsidRDefault="0089139D" w:rsidP="0089139D">
      <w:pPr>
        <w:rPr>
          <w:color w:val="000000" w:themeColor="text1"/>
        </w:rPr>
      </w:pPr>
    </w:p>
    <w:p w14:paraId="1989FD9B" w14:textId="77777777" w:rsidR="0089139D" w:rsidRPr="00EE1DB7" w:rsidRDefault="0089139D" w:rsidP="0083335B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7BAA2A42" wp14:editId="4A241B77">
            <wp:extent cx="5274310" cy="3684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-对三氟苯酚-2-H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E4F2" w14:textId="7FAA036E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>Figure S1</w:t>
      </w:r>
      <w:r w:rsidR="00FC0CA7" w:rsidRPr="00EE1DB7">
        <w:rPr>
          <w:rFonts w:cs="Times New Roman"/>
          <w:color w:val="000000" w:themeColor="text1"/>
        </w:rPr>
        <w:t>9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4-TFMP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6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7EA5F63F" w14:textId="77777777" w:rsidR="0089139D" w:rsidRPr="00EE1DB7" w:rsidRDefault="0089139D" w:rsidP="0083335B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663E76E0" wp14:editId="5DB2E7CA">
            <wp:extent cx="5045229" cy="35242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-对三氟苯酚-2-C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36" cy="35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C307" w14:textId="500784E8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>Figure S</w:t>
      </w:r>
      <w:r w:rsidR="00FC0CA7" w:rsidRPr="00EE1DB7">
        <w:rPr>
          <w:rFonts w:cs="Times New Roman"/>
          <w:color w:val="000000" w:themeColor="text1"/>
        </w:rPr>
        <w:t>20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4-TFMP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6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08454848" w14:textId="326EE8BE" w:rsidR="0089139D" w:rsidRPr="00EE1DB7" w:rsidRDefault="0089139D" w:rsidP="0038165A">
      <w:pPr>
        <w:pStyle w:val="ListParagraph"/>
        <w:numPr>
          <w:ilvl w:val="0"/>
          <w:numId w:val="22"/>
        </w:numPr>
        <w:rPr>
          <w:color w:val="000000" w:themeColor="text1"/>
          <w:szCs w:val="21"/>
        </w:rPr>
      </w:pPr>
      <w:r w:rsidRPr="00EE1DB7">
        <w:rPr>
          <w:color w:val="000000" w:themeColor="text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1,2,4-Triz]</w:t>
      </w:r>
      <w:r w:rsidRPr="00EE1DB7">
        <w:rPr>
          <w:color w:val="000000" w:themeColor="text1"/>
        </w:rPr>
        <w:t xml:space="preserve"> (</w:t>
      </w:r>
      <w:r w:rsidRPr="00EE1DB7">
        <w:rPr>
          <w:b/>
          <w:color w:val="000000" w:themeColor="text1"/>
        </w:rPr>
        <w:t>7</w:t>
      </w:r>
      <w:r w:rsidRPr="00EE1DB7">
        <w:rPr>
          <w:color w:val="000000" w:themeColor="text1"/>
        </w:rPr>
        <w:t>)</w:t>
      </w:r>
    </w:p>
    <w:p w14:paraId="4B6E361B" w14:textId="77777777" w:rsidR="00B76A13" w:rsidRPr="00EE1DB7" w:rsidRDefault="00B76A13" w:rsidP="0089139D">
      <w:pPr>
        <w:jc w:val="center"/>
        <w:rPr>
          <w:color w:val="000000" w:themeColor="text1"/>
          <w:szCs w:val="21"/>
        </w:rPr>
      </w:pPr>
    </w:p>
    <w:p w14:paraId="64F2A22F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4EFF1D81" wp14:editId="47FDB424">
            <wp:extent cx="5512372" cy="15144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-124-trizole+CO2-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97" cy="152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906F" w14:textId="77777777" w:rsidR="00B76A13" w:rsidRPr="00EE1DB7" w:rsidRDefault="00B76A13" w:rsidP="0089139D">
      <w:pPr>
        <w:jc w:val="center"/>
        <w:rPr>
          <w:color w:val="000000" w:themeColor="text1"/>
        </w:rPr>
      </w:pPr>
    </w:p>
    <w:p w14:paraId="4B44CF79" w14:textId="77777777" w:rsidR="0089139D" w:rsidRPr="00EE1DB7" w:rsidRDefault="0089139D" w:rsidP="0083335B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3D01B5F8" wp14:editId="0A6D5F15">
            <wp:extent cx="5411901" cy="33718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24-TRIZ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190" cy="33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2C1A" w14:textId="6D5D07B6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>Figure S2</w:t>
      </w:r>
      <w:r w:rsidR="00FC0CA7" w:rsidRPr="00EE1DB7">
        <w:rPr>
          <w:rFonts w:cs="Times New Roman"/>
          <w:color w:val="000000" w:themeColor="text1"/>
          <w:szCs w:val="21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>C NMR and IR spectra for [DBUH][1,2,4-Triz] (</w:t>
      </w:r>
      <w:r w:rsidRPr="00EE1DB7">
        <w:rPr>
          <w:rFonts w:cs="Times New Roman"/>
          <w:b/>
          <w:color w:val="000000" w:themeColor="text1"/>
          <w:szCs w:val="21"/>
        </w:rPr>
        <w:t>4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65209E6F" w14:textId="77777777" w:rsidR="0089139D" w:rsidRPr="00EE1DB7" w:rsidRDefault="0089139D" w:rsidP="0089139D">
      <w:pPr>
        <w:rPr>
          <w:color w:val="000000" w:themeColor="text1"/>
        </w:rPr>
      </w:pPr>
    </w:p>
    <w:p w14:paraId="2F6B02FC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1DEDE92E" wp14:editId="0875DBF0">
            <wp:extent cx="5086137" cy="35528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124-trizole-H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79" cy="35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3E49" w14:textId="389065BF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>Figure S2</w:t>
      </w:r>
      <w:r w:rsidR="00FC0CA7" w:rsidRPr="00EE1DB7">
        <w:rPr>
          <w:rFonts w:cs="Times New Roman"/>
          <w:color w:val="000000" w:themeColor="text1"/>
        </w:rPr>
        <w:t>2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1,2,4-Triz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7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35884DF6" w14:textId="77777777" w:rsidR="0089139D" w:rsidRPr="00EE1DB7" w:rsidRDefault="0089139D" w:rsidP="0089139D">
      <w:pPr>
        <w:jc w:val="center"/>
        <w:rPr>
          <w:color w:val="000000" w:themeColor="text1"/>
        </w:rPr>
      </w:pPr>
    </w:p>
    <w:p w14:paraId="4923AF3B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55231127" wp14:editId="176C4BA2">
            <wp:extent cx="5045230" cy="35242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124-trizole-C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77" cy="352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549B" w14:textId="7E82F675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>Figure S2</w:t>
      </w:r>
      <w:r w:rsidR="00FC0CA7" w:rsidRPr="00EE1DB7">
        <w:rPr>
          <w:rFonts w:cs="Times New Roman"/>
          <w:color w:val="000000" w:themeColor="text1"/>
        </w:rPr>
        <w:t>3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1,2,4-Triz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7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32580200" w14:textId="317CE0E8" w:rsidR="0089139D" w:rsidRPr="00EE1DB7" w:rsidRDefault="0089139D" w:rsidP="00F14FB5">
      <w:pPr>
        <w:pStyle w:val="ListParagraph"/>
        <w:numPr>
          <w:ilvl w:val="0"/>
          <w:numId w:val="22"/>
        </w:numPr>
        <w:rPr>
          <w:color w:val="000000" w:themeColor="text1"/>
          <w:szCs w:val="21"/>
        </w:rPr>
      </w:pPr>
      <w:r w:rsidRPr="00EE1DB7">
        <w:rPr>
          <w:color w:val="000000" w:themeColor="text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</w:t>
      </w:r>
      <w:r w:rsidRPr="00EE1DB7">
        <w:rPr>
          <w:color w:val="000000" w:themeColor="text1"/>
          <w:szCs w:val="21"/>
        </w:rPr>
        <w:t>1,2,3-Triz</w:t>
      </w:r>
      <w:r w:rsidRPr="00EE1DB7">
        <w:rPr>
          <w:rFonts w:hint="eastAsia"/>
          <w:color w:val="000000" w:themeColor="text1"/>
          <w:szCs w:val="21"/>
        </w:rPr>
        <w:t>]</w:t>
      </w:r>
      <w:r w:rsidRPr="00EE1DB7">
        <w:rPr>
          <w:rFonts w:hint="eastAsia"/>
          <w:color w:val="000000" w:themeColor="text1"/>
        </w:rPr>
        <w:t xml:space="preserve"> </w:t>
      </w:r>
      <w:r w:rsidRPr="00EE1DB7">
        <w:rPr>
          <w:color w:val="000000" w:themeColor="text1"/>
        </w:rPr>
        <w:t>(</w:t>
      </w:r>
      <w:r w:rsidRPr="00EE1DB7">
        <w:rPr>
          <w:b/>
          <w:color w:val="000000" w:themeColor="text1"/>
        </w:rPr>
        <w:t>8</w:t>
      </w:r>
      <w:r w:rsidRPr="00EE1DB7">
        <w:rPr>
          <w:color w:val="000000" w:themeColor="text1"/>
        </w:rPr>
        <w:t>)</w:t>
      </w:r>
    </w:p>
    <w:p w14:paraId="11AD4EB7" w14:textId="77777777" w:rsidR="00B76A13" w:rsidRPr="00EE1DB7" w:rsidRDefault="00B76A13" w:rsidP="00B76A13">
      <w:pPr>
        <w:rPr>
          <w:color w:val="000000" w:themeColor="text1"/>
          <w:szCs w:val="21"/>
        </w:rPr>
      </w:pPr>
    </w:p>
    <w:p w14:paraId="75518D2B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235EB5A2" wp14:editId="237B0839">
            <wp:extent cx="5726922" cy="3543300"/>
            <wp:effectExtent l="0" t="0" r="762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3-TRIZ.b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32" cy="35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B34A" w14:textId="0A2E72F5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>Figure S2</w:t>
      </w:r>
      <w:r w:rsidR="00FC0CA7" w:rsidRPr="00EE1DB7">
        <w:rPr>
          <w:rFonts w:cs="Times New Roman"/>
          <w:color w:val="000000" w:themeColor="text1"/>
          <w:szCs w:val="21"/>
        </w:rPr>
        <w:t>4</w:t>
      </w:r>
      <w:r w:rsidRPr="00EE1DB7">
        <w:rPr>
          <w:rFonts w:cs="Times New Roman"/>
          <w:color w:val="000000" w:themeColor="text1"/>
          <w:szCs w:val="21"/>
        </w:rPr>
        <w:t>. IR spectra for [DBUH][1,2,3-Triz] (</w:t>
      </w:r>
      <w:r w:rsidRPr="00EE1DB7">
        <w:rPr>
          <w:rFonts w:cs="Times New Roman"/>
          <w:b/>
          <w:color w:val="000000" w:themeColor="text1"/>
          <w:szCs w:val="21"/>
        </w:rPr>
        <w:t>8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5A6803B6" w14:textId="5D924EC6" w:rsidR="0038165A" w:rsidRPr="00EE1DB7" w:rsidRDefault="0038165A">
      <w:pPr>
        <w:spacing w:before="0" w:after="200" w:line="276" w:lineRule="auto"/>
        <w:rPr>
          <w:color w:val="000000" w:themeColor="text1"/>
        </w:rPr>
      </w:pPr>
      <w:r w:rsidRPr="00EE1DB7">
        <w:rPr>
          <w:color w:val="000000" w:themeColor="text1"/>
        </w:rPr>
        <w:br w:type="page"/>
      </w:r>
    </w:p>
    <w:p w14:paraId="50E4DEEA" w14:textId="77777777" w:rsidR="0089139D" w:rsidRPr="00EE1DB7" w:rsidRDefault="0089139D" w:rsidP="0089139D">
      <w:pPr>
        <w:rPr>
          <w:color w:val="000000" w:themeColor="text1"/>
        </w:rPr>
      </w:pPr>
    </w:p>
    <w:p w14:paraId="6363312F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31DAA918" wp14:editId="2C95BBE9">
            <wp:extent cx="5274310" cy="3684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123-三唑-H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D0A2" w14:textId="29A3E205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>Figure S2</w:t>
      </w:r>
      <w:r w:rsidR="00FC0CA7" w:rsidRPr="00EE1DB7">
        <w:rPr>
          <w:rFonts w:cs="Times New Roman"/>
          <w:color w:val="000000" w:themeColor="text1"/>
        </w:rPr>
        <w:t>5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1,2,3-Triz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8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3CEABAA8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0756AA59" wp14:editId="22D1BD80">
            <wp:extent cx="5274310" cy="36842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123-三唑-C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96C6" w14:textId="409C7DEA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S2</w:t>
      </w:r>
      <w:r w:rsidR="00FC0CA7" w:rsidRPr="00EE1DB7">
        <w:rPr>
          <w:rFonts w:cs="Times New Roman"/>
          <w:color w:val="000000" w:themeColor="text1"/>
        </w:rPr>
        <w:t>6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</w:t>
      </w:r>
      <w:r w:rsidRPr="00EE1DB7">
        <w:rPr>
          <w:rFonts w:cs="Times New Roman"/>
          <w:color w:val="000000" w:themeColor="text1"/>
          <w:szCs w:val="21"/>
        </w:rPr>
        <w:t>1,2,3-Triz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8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022FF84F" w14:textId="77777777" w:rsidR="0089139D" w:rsidRPr="00EE1DB7" w:rsidRDefault="0089139D" w:rsidP="00F14FB5">
      <w:pPr>
        <w:pStyle w:val="ListParagraph"/>
        <w:numPr>
          <w:ilvl w:val="0"/>
          <w:numId w:val="22"/>
        </w:numPr>
        <w:spacing w:before="0" w:after="0"/>
        <w:rPr>
          <w:color w:val="000000" w:themeColor="text1"/>
        </w:rPr>
      </w:pPr>
      <w:r w:rsidRPr="00EE1DB7">
        <w:rPr>
          <w:color w:val="000000" w:themeColor="text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[DBUH][O</w:t>
      </w:r>
      <w:r w:rsidRPr="00EE1DB7">
        <w:rPr>
          <w:color w:val="000000" w:themeColor="text1"/>
          <w:szCs w:val="21"/>
        </w:rPr>
        <w:t>Ac]</w:t>
      </w:r>
      <w:r w:rsidRPr="00EE1DB7">
        <w:rPr>
          <w:color w:val="000000" w:themeColor="text1"/>
        </w:rPr>
        <w:t xml:space="preserve"> (</w:t>
      </w:r>
      <w:r w:rsidRPr="00EE1DB7">
        <w:rPr>
          <w:b/>
          <w:color w:val="000000" w:themeColor="text1"/>
        </w:rPr>
        <w:t>9</w:t>
      </w:r>
      <w:r w:rsidRPr="00EE1DB7">
        <w:rPr>
          <w:color w:val="000000" w:themeColor="text1"/>
        </w:rPr>
        <w:t>)</w:t>
      </w:r>
    </w:p>
    <w:p w14:paraId="5A9E88F4" w14:textId="77777777" w:rsidR="004443D7" w:rsidRPr="00EE1DB7" w:rsidRDefault="004443D7" w:rsidP="004443D7">
      <w:pPr>
        <w:spacing w:before="0" w:after="0"/>
        <w:rPr>
          <w:color w:val="000000" w:themeColor="text1"/>
        </w:rPr>
      </w:pPr>
    </w:p>
    <w:p w14:paraId="0EF8DDDF" w14:textId="77777777" w:rsidR="004443D7" w:rsidRPr="00EE1DB7" w:rsidRDefault="004443D7" w:rsidP="004443D7">
      <w:pPr>
        <w:spacing w:before="0" w:after="0"/>
        <w:rPr>
          <w:color w:val="000000" w:themeColor="text1"/>
        </w:rPr>
      </w:pPr>
    </w:p>
    <w:p w14:paraId="0555A207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635F8E92" wp14:editId="0C3A8B41">
            <wp:extent cx="5567226" cy="345991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OOH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424" cy="34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AA48" w14:textId="18575FEF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 xml:space="preserve">Figure </w:t>
      </w:r>
      <w:r w:rsidR="00513B7E" w:rsidRPr="00EE1DB7">
        <w:rPr>
          <w:rFonts w:cs="Times New Roman"/>
          <w:color w:val="000000" w:themeColor="text1"/>
          <w:szCs w:val="21"/>
        </w:rPr>
        <w:t>S2</w:t>
      </w:r>
      <w:r w:rsidR="00FC0CA7" w:rsidRPr="00EE1DB7">
        <w:rPr>
          <w:rFonts w:cs="Times New Roman"/>
          <w:color w:val="000000" w:themeColor="text1"/>
          <w:szCs w:val="21"/>
        </w:rPr>
        <w:t>7</w:t>
      </w:r>
      <w:r w:rsidRPr="00EE1DB7">
        <w:rPr>
          <w:rFonts w:cs="Times New Roman"/>
          <w:color w:val="000000" w:themeColor="text1"/>
          <w:szCs w:val="21"/>
        </w:rPr>
        <w:t>. IR spectra for [DBUH][</w:t>
      </w:r>
      <w:r w:rsidRPr="00EE1DB7">
        <w:rPr>
          <w:rFonts w:cs="Times New Roman" w:hint="eastAsia"/>
          <w:color w:val="000000" w:themeColor="text1"/>
          <w:szCs w:val="21"/>
        </w:rPr>
        <w:t>O</w:t>
      </w:r>
      <w:r w:rsidRPr="00EE1DB7">
        <w:rPr>
          <w:rFonts w:cs="Times New Roman"/>
          <w:color w:val="000000" w:themeColor="text1"/>
          <w:szCs w:val="21"/>
        </w:rPr>
        <w:t>Ac] (</w:t>
      </w:r>
      <w:r w:rsidRPr="00EE1DB7">
        <w:rPr>
          <w:rFonts w:cs="Times New Roman"/>
          <w:b/>
          <w:color w:val="000000" w:themeColor="text1"/>
          <w:szCs w:val="21"/>
        </w:rPr>
        <w:t>9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42D25E6B" w14:textId="561CE737" w:rsidR="00D5422C" w:rsidRPr="00EE1DB7" w:rsidRDefault="00D5422C">
      <w:pPr>
        <w:spacing w:before="0" w:after="200" w:line="276" w:lineRule="auto"/>
        <w:rPr>
          <w:color w:val="000000" w:themeColor="text1"/>
        </w:rPr>
      </w:pPr>
      <w:r w:rsidRPr="00EE1DB7">
        <w:rPr>
          <w:color w:val="000000" w:themeColor="text1"/>
        </w:rPr>
        <w:br w:type="page"/>
      </w:r>
    </w:p>
    <w:p w14:paraId="1B7D0A5C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lastRenderedPageBreak/>
        <w:drawing>
          <wp:inline distT="0" distB="0" distL="0" distR="0" wp14:anchorId="252D17EB" wp14:editId="75210BB4">
            <wp:extent cx="5508845" cy="3848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-醋酸+CO2-H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44" cy="38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CF2" w14:textId="741ADA0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S2</w:t>
      </w:r>
      <w:r w:rsidR="00FC0CA7" w:rsidRPr="00EE1DB7">
        <w:rPr>
          <w:rFonts w:cs="Times New Roman"/>
          <w:color w:val="000000" w:themeColor="text1"/>
        </w:rPr>
        <w:t>8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[DBUH][O</w:t>
      </w:r>
      <w:r w:rsidRPr="00EE1DB7">
        <w:rPr>
          <w:rFonts w:cs="Times New Roman"/>
          <w:color w:val="000000" w:themeColor="text1"/>
          <w:szCs w:val="21"/>
        </w:rPr>
        <w:t>Ac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9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4245DB5E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hint="eastAsia"/>
          <w:noProof/>
          <w:color w:val="000000" w:themeColor="text1"/>
          <w:lang w:val="en-GB" w:eastAsia="zh-CN"/>
        </w:rPr>
        <w:drawing>
          <wp:inline distT="0" distB="0" distL="0" distR="0" wp14:anchorId="3CA7BC83" wp14:editId="16AC0417">
            <wp:extent cx="5394325" cy="3768104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-醋酸+CO2-C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14" cy="376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7B9E" w14:textId="2785F1F6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S2</w:t>
      </w:r>
      <w:r w:rsidR="00FC0CA7" w:rsidRPr="00EE1DB7">
        <w:rPr>
          <w:rFonts w:cs="Times New Roman"/>
          <w:color w:val="000000" w:themeColor="text1"/>
        </w:rPr>
        <w:t>9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13</w:t>
      </w:r>
      <w:r w:rsidRPr="00EE1DB7">
        <w:rPr>
          <w:rFonts w:cs="Times New Roman"/>
          <w:color w:val="000000" w:themeColor="text1"/>
          <w:szCs w:val="21"/>
        </w:rPr>
        <w:t xml:space="preserve">C NMR of </w:t>
      </w:r>
      <w:r w:rsidRPr="00EE1DB7">
        <w:rPr>
          <w:rFonts w:cs="Times New Roman" w:hint="eastAsia"/>
          <w:color w:val="000000" w:themeColor="text1"/>
          <w:szCs w:val="21"/>
        </w:rPr>
        <w:t>[DBUH][O</w:t>
      </w:r>
      <w:r w:rsidRPr="00EE1DB7">
        <w:rPr>
          <w:rFonts w:cs="Times New Roman"/>
          <w:color w:val="000000" w:themeColor="text1"/>
          <w:szCs w:val="21"/>
        </w:rPr>
        <w:t>Ac</w:t>
      </w:r>
      <w:r w:rsidRPr="00EE1DB7">
        <w:rPr>
          <w:rFonts w:cs="Times New Roman" w:hint="eastAsia"/>
          <w:color w:val="000000" w:themeColor="text1"/>
          <w:szCs w:val="21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9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737C2766" w14:textId="77777777" w:rsidR="0089139D" w:rsidRPr="00EE1DB7" w:rsidRDefault="0089139D" w:rsidP="00D5422C">
      <w:pPr>
        <w:pStyle w:val="ListParagraph"/>
        <w:numPr>
          <w:ilvl w:val="0"/>
          <w:numId w:val="22"/>
        </w:numPr>
        <w:spacing w:before="0" w:after="0"/>
        <w:rPr>
          <w:color w:val="000000" w:themeColor="text1"/>
          <w:szCs w:val="21"/>
        </w:rPr>
      </w:pPr>
      <w:r w:rsidRPr="00EE1DB7">
        <w:rPr>
          <w:color w:val="000000" w:themeColor="text1"/>
          <w:szCs w:val="21"/>
        </w:rPr>
        <w:br w:type="page"/>
      </w:r>
      <w:r w:rsidRPr="00EE1DB7">
        <w:rPr>
          <w:color w:val="000000" w:themeColor="text1"/>
          <w:szCs w:val="21"/>
        </w:rPr>
        <w:lastRenderedPageBreak/>
        <w:t>[DBUH</w:t>
      </w:r>
      <w:r w:rsidRPr="00EE1DB7">
        <w:rPr>
          <w:color w:val="000000" w:themeColor="text1"/>
        </w:rPr>
        <w:t>][Cl</w:t>
      </w:r>
      <w:r w:rsidRPr="00EE1DB7">
        <w:rPr>
          <w:color w:val="000000" w:themeColor="text1"/>
          <w:vertAlign w:val="subscript"/>
        </w:rPr>
        <w:t>2</w:t>
      </w:r>
      <w:r w:rsidRPr="00EE1DB7">
        <w:rPr>
          <w:color w:val="000000" w:themeColor="text1"/>
        </w:rPr>
        <w:t>CHCOO] (</w:t>
      </w:r>
      <w:r w:rsidRPr="00EE1DB7">
        <w:rPr>
          <w:b/>
          <w:color w:val="000000" w:themeColor="text1"/>
        </w:rPr>
        <w:t>10</w:t>
      </w:r>
      <w:r w:rsidRPr="00EE1DB7">
        <w:rPr>
          <w:color w:val="000000" w:themeColor="text1"/>
        </w:rPr>
        <w:t>)</w:t>
      </w:r>
    </w:p>
    <w:p w14:paraId="51A764D1" w14:textId="77777777" w:rsidR="00C106A6" w:rsidRPr="00EE1DB7" w:rsidRDefault="00C106A6" w:rsidP="00C106A6">
      <w:pPr>
        <w:spacing w:before="0" w:after="0"/>
        <w:rPr>
          <w:color w:val="000000" w:themeColor="text1"/>
          <w:szCs w:val="21"/>
        </w:rPr>
      </w:pPr>
    </w:p>
    <w:p w14:paraId="1DD390C7" w14:textId="77777777" w:rsidR="00C106A6" w:rsidRPr="00EE1DB7" w:rsidRDefault="00C106A6" w:rsidP="00C106A6">
      <w:pPr>
        <w:spacing w:before="0" w:after="0"/>
        <w:rPr>
          <w:color w:val="000000" w:themeColor="text1"/>
          <w:szCs w:val="21"/>
        </w:rPr>
      </w:pPr>
    </w:p>
    <w:p w14:paraId="7D006D6F" w14:textId="77777777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00D8C214" wp14:editId="1F176133">
            <wp:extent cx="5987668" cy="3683000"/>
            <wp:effectExtent l="0" t="0" r="698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CCOOH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74" cy="369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456C" w14:textId="318ADE6D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4"/>
        </w:rPr>
        <w:t xml:space="preserve">Figure </w:t>
      </w:r>
      <w:r w:rsidR="00513B7E" w:rsidRPr="00EE1DB7">
        <w:rPr>
          <w:rFonts w:cs="Times New Roman"/>
          <w:color w:val="000000" w:themeColor="text1"/>
          <w:szCs w:val="24"/>
        </w:rPr>
        <w:t>S</w:t>
      </w:r>
      <w:r w:rsidR="00FC0CA7" w:rsidRPr="00EE1DB7">
        <w:rPr>
          <w:rFonts w:cs="Times New Roman"/>
          <w:color w:val="000000" w:themeColor="text1"/>
          <w:szCs w:val="24"/>
        </w:rPr>
        <w:t>30</w:t>
      </w:r>
      <w:r w:rsidR="00AF138B" w:rsidRPr="00EE1DB7">
        <w:rPr>
          <w:rFonts w:cs="Times New Roman"/>
          <w:color w:val="000000" w:themeColor="text1"/>
          <w:szCs w:val="24"/>
        </w:rPr>
        <w:t>. IR spectra for [DBUH][</w:t>
      </w:r>
      <w:r w:rsidRPr="00EE1DB7">
        <w:rPr>
          <w:rFonts w:cs="Times New Roman"/>
          <w:color w:val="000000" w:themeColor="text1"/>
          <w:szCs w:val="24"/>
        </w:rPr>
        <w:t>Cl</w:t>
      </w:r>
      <w:r w:rsidRPr="00EE1DB7">
        <w:rPr>
          <w:rFonts w:cs="Times New Roman"/>
          <w:color w:val="000000" w:themeColor="text1"/>
          <w:szCs w:val="24"/>
          <w:vertAlign w:val="subscript"/>
        </w:rPr>
        <w:t>2</w:t>
      </w:r>
      <w:r w:rsidRPr="00EE1DB7">
        <w:rPr>
          <w:rFonts w:cs="Times New Roman"/>
          <w:color w:val="000000" w:themeColor="text1"/>
          <w:szCs w:val="24"/>
        </w:rPr>
        <w:t>CHCOO]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10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253AEAB8" w14:textId="53FFB0EB" w:rsidR="00193E51" w:rsidRPr="00EE1DB7" w:rsidRDefault="00193E51">
      <w:pPr>
        <w:spacing w:before="0" w:after="200" w:line="276" w:lineRule="auto"/>
        <w:rPr>
          <w:color w:val="000000" w:themeColor="text1"/>
        </w:rPr>
      </w:pPr>
      <w:r w:rsidRPr="00EE1DB7">
        <w:rPr>
          <w:color w:val="000000" w:themeColor="text1"/>
        </w:rPr>
        <w:br w:type="page"/>
      </w:r>
    </w:p>
    <w:p w14:paraId="604B6E4E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 w:hint="eastAsia"/>
          <w:b/>
          <w:noProof/>
          <w:color w:val="000000" w:themeColor="text1"/>
          <w:szCs w:val="21"/>
          <w:lang w:val="en-GB" w:eastAsia="zh-CN"/>
        </w:rPr>
        <w:lastRenderedPageBreak/>
        <w:drawing>
          <wp:inline distT="0" distB="0" distL="0" distR="0" wp14:anchorId="32B931F3" wp14:editId="77651CA9">
            <wp:extent cx="5219700" cy="36461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-二氯乙酸-纯H谱-h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390" cy="36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A1E4" w14:textId="23E69B75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S3</w:t>
      </w:r>
      <w:r w:rsidR="00FC0CA7" w:rsidRPr="00EE1DB7">
        <w:rPr>
          <w:rFonts w:cs="Times New Roman"/>
          <w:color w:val="000000" w:themeColor="text1"/>
        </w:rPr>
        <w:t>1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</w:t>
      </w:r>
      <w:r w:rsidRPr="00EE1DB7">
        <w:rPr>
          <w:rFonts w:cs="Times New Roman" w:hint="eastAsia"/>
          <w:color w:val="000000" w:themeColor="text1"/>
          <w:szCs w:val="24"/>
        </w:rPr>
        <w:t>DBUH][</w:t>
      </w:r>
      <w:r w:rsidRPr="00EE1DB7">
        <w:rPr>
          <w:rFonts w:cs="Times New Roman"/>
          <w:color w:val="000000" w:themeColor="text1"/>
          <w:szCs w:val="24"/>
        </w:rPr>
        <w:t>Cl</w:t>
      </w:r>
      <w:r w:rsidRPr="00EE1DB7">
        <w:rPr>
          <w:rFonts w:cs="Times New Roman"/>
          <w:color w:val="000000" w:themeColor="text1"/>
          <w:szCs w:val="24"/>
          <w:vertAlign w:val="subscript"/>
        </w:rPr>
        <w:t>2</w:t>
      </w:r>
      <w:r w:rsidRPr="00EE1DB7">
        <w:rPr>
          <w:rFonts w:cs="Times New Roman"/>
          <w:color w:val="000000" w:themeColor="text1"/>
          <w:szCs w:val="24"/>
        </w:rPr>
        <w:t>CHCOO</w:t>
      </w:r>
      <w:r w:rsidRPr="00EE1DB7">
        <w:rPr>
          <w:rFonts w:cs="Times New Roman" w:hint="eastAsia"/>
          <w:color w:val="000000" w:themeColor="text1"/>
          <w:szCs w:val="24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10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79F695D2" w14:textId="77777777" w:rsidR="0089139D" w:rsidRPr="00EE1DB7" w:rsidRDefault="0089139D" w:rsidP="0089139D">
      <w:pPr>
        <w:rPr>
          <w:rFonts w:cs="Times New Roman"/>
          <w:b/>
          <w:color w:val="000000" w:themeColor="text1"/>
          <w:szCs w:val="21"/>
        </w:rPr>
      </w:pPr>
    </w:p>
    <w:p w14:paraId="03DE8C02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 w:hint="eastAsia"/>
          <w:b/>
          <w:noProof/>
          <w:color w:val="000000" w:themeColor="text1"/>
          <w:szCs w:val="21"/>
          <w:lang w:val="en-GB" w:eastAsia="zh-CN"/>
        </w:rPr>
        <w:drawing>
          <wp:inline distT="0" distB="0" distL="0" distR="0" wp14:anchorId="658885D1" wp14:editId="39B5F739">
            <wp:extent cx="5133975" cy="358624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-二氯乙酸-纯H谱-c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712" cy="3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DFCD" w14:textId="0AE10928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S3</w:t>
      </w:r>
      <w:r w:rsidR="00FC0CA7" w:rsidRPr="00EE1DB7">
        <w:rPr>
          <w:rFonts w:cs="Times New Roman"/>
          <w:color w:val="000000" w:themeColor="text1"/>
        </w:rPr>
        <w:t>2</w:t>
      </w:r>
      <w:r w:rsidRPr="00EE1DB7">
        <w:rPr>
          <w:rFonts w:cs="Times New Roman"/>
          <w:color w:val="000000" w:themeColor="text1"/>
        </w:rPr>
        <w:t xml:space="preserve">.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 w:hint="eastAsia"/>
          <w:color w:val="000000" w:themeColor="text1"/>
          <w:szCs w:val="21"/>
          <w:vertAlign w:val="superscript"/>
        </w:rPr>
        <w:t>3</w:t>
      </w:r>
      <w:r w:rsidRPr="00EE1DB7">
        <w:rPr>
          <w:rFonts w:cs="Times New Roman" w:hint="eastAsia"/>
          <w:color w:val="000000" w:themeColor="text1"/>
          <w:szCs w:val="21"/>
        </w:rPr>
        <w:t>C</w:t>
      </w:r>
      <w:r w:rsidRPr="00EE1DB7">
        <w:rPr>
          <w:rFonts w:cs="Times New Roman"/>
          <w:color w:val="000000" w:themeColor="text1"/>
          <w:szCs w:val="21"/>
        </w:rPr>
        <w:t xml:space="preserve"> NMR of </w:t>
      </w:r>
      <w:r w:rsidRPr="00EE1DB7">
        <w:rPr>
          <w:rFonts w:cs="Times New Roman" w:hint="eastAsia"/>
          <w:color w:val="000000" w:themeColor="text1"/>
          <w:szCs w:val="24"/>
        </w:rPr>
        <w:t>[DBUH][</w:t>
      </w:r>
      <w:r w:rsidRPr="00EE1DB7">
        <w:rPr>
          <w:rFonts w:cs="Times New Roman"/>
          <w:color w:val="000000" w:themeColor="text1"/>
          <w:szCs w:val="24"/>
        </w:rPr>
        <w:t>Cl</w:t>
      </w:r>
      <w:r w:rsidRPr="00EE1DB7">
        <w:rPr>
          <w:rFonts w:cs="Times New Roman"/>
          <w:color w:val="000000" w:themeColor="text1"/>
          <w:szCs w:val="24"/>
          <w:vertAlign w:val="subscript"/>
        </w:rPr>
        <w:t>2</w:t>
      </w:r>
      <w:r w:rsidRPr="00EE1DB7">
        <w:rPr>
          <w:rFonts w:cs="Times New Roman"/>
          <w:color w:val="000000" w:themeColor="text1"/>
          <w:szCs w:val="24"/>
        </w:rPr>
        <w:t>CHCOO</w:t>
      </w:r>
      <w:r w:rsidRPr="00EE1DB7">
        <w:rPr>
          <w:rFonts w:cs="Times New Roman" w:hint="eastAsia"/>
          <w:color w:val="000000" w:themeColor="text1"/>
          <w:szCs w:val="24"/>
        </w:rPr>
        <w:t>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10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58E8B074" w14:textId="62F9C6E4" w:rsidR="0089139D" w:rsidRPr="00EE1DB7" w:rsidRDefault="0089139D" w:rsidP="009479C8">
      <w:pPr>
        <w:pStyle w:val="ListParagraph"/>
        <w:numPr>
          <w:ilvl w:val="0"/>
          <w:numId w:val="22"/>
        </w:numPr>
        <w:rPr>
          <w:color w:val="000000" w:themeColor="text1"/>
          <w:szCs w:val="21"/>
        </w:rPr>
      </w:pPr>
      <w:r w:rsidRPr="00EE1DB7">
        <w:rPr>
          <w:b/>
          <w:color w:val="000000" w:themeColor="text1"/>
          <w:szCs w:val="21"/>
        </w:rPr>
        <w:br w:type="page"/>
      </w:r>
      <w:r w:rsidRPr="00EE1DB7">
        <w:rPr>
          <w:rFonts w:hint="eastAsia"/>
          <w:color w:val="000000" w:themeColor="text1"/>
          <w:szCs w:val="21"/>
        </w:rPr>
        <w:lastRenderedPageBreak/>
        <w:t>[DBUH][TFA]</w:t>
      </w:r>
      <w:r w:rsidRPr="00EE1DB7">
        <w:rPr>
          <w:rFonts w:hint="eastAsia"/>
          <w:b/>
          <w:color w:val="000000" w:themeColor="text1"/>
          <w:szCs w:val="21"/>
        </w:rPr>
        <w:t xml:space="preserve"> </w:t>
      </w:r>
      <w:r w:rsidRPr="00EE1DB7">
        <w:rPr>
          <w:rFonts w:hint="eastAsia"/>
          <w:color w:val="000000" w:themeColor="text1"/>
          <w:szCs w:val="21"/>
        </w:rPr>
        <w:t>(</w:t>
      </w:r>
      <w:r w:rsidRPr="00EE1DB7">
        <w:rPr>
          <w:b/>
          <w:color w:val="000000" w:themeColor="text1"/>
          <w:szCs w:val="21"/>
        </w:rPr>
        <w:t>11</w:t>
      </w:r>
      <w:r w:rsidRPr="00EE1DB7">
        <w:rPr>
          <w:rFonts w:hint="eastAsia"/>
          <w:color w:val="000000" w:themeColor="text1"/>
          <w:szCs w:val="21"/>
        </w:rPr>
        <w:t>)</w:t>
      </w:r>
    </w:p>
    <w:p w14:paraId="5D44BEBF" w14:textId="77777777" w:rsidR="00D3336C" w:rsidRPr="00EE1DB7" w:rsidRDefault="00D3336C" w:rsidP="00D3336C">
      <w:pPr>
        <w:rPr>
          <w:color w:val="000000" w:themeColor="text1"/>
          <w:szCs w:val="21"/>
        </w:rPr>
      </w:pPr>
    </w:p>
    <w:p w14:paraId="71C63259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/>
          <w:b/>
          <w:noProof/>
          <w:color w:val="000000" w:themeColor="text1"/>
          <w:szCs w:val="21"/>
          <w:lang w:val="en-GB" w:eastAsia="zh-CN"/>
        </w:rPr>
        <w:drawing>
          <wp:inline distT="0" distB="0" distL="0" distR="0" wp14:anchorId="49984321" wp14:editId="0338F6A2">
            <wp:extent cx="5831948" cy="3630749"/>
            <wp:effectExtent l="0" t="0" r="1016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F3COOH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649" cy="36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62DD" w14:textId="3B5A56C1" w:rsidR="0089139D" w:rsidRPr="00EE1DB7" w:rsidRDefault="0089139D" w:rsidP="0089139D">
      <w:pPr>
        <w:jc w:val="center"/>
        <w:rPr>
          <w:rFonts w:cs="Times New Roman"/>
          <w:color w:val="000000" w:themeColor="text1"/>
          <w:szCs w:val="21"/>
        </w:rPr>
      </w:pPr>
      <w:r w:rsidRPr="00EE1DB7">
        <w:rPr>
          <w:rFonts w:cs="Times New Roman"/>
          <w:color w:val="000000" w:themeColor="text1"/>
          <w:szCs w:val="21"/>
        </w:rPr>
        <w:t xml:space="preserve">Figure </w:t>
      </w:r>
      <w:r w:rsidR="00513B7E" w:rsidRPr="00EE1DB7">
        <w:rPr>
          <w:rFonts w:cs="Times New Roman"/>
          <w:color w:val="000000" w:themeColor="text1"/>
          <w:szCs w:val="21"/>
        </w:rPr>
        <w:t>S</w:t>
      </w:r>
      <w:r w:rsidR="00FC0CA7" w:rsidRPr="00EE1DB7">
        <w:rPr>
          <w:rFonts w:cs="Times New Roman"/>
          <w:color w:val="000000" w:themeColor="text1"/>
          <w:szCs w:val="21"/>
        </w:rPr>
        <w:t>33</w:t>
      </w:r>
      <w:r w:rsidRPr="00EE1DB7">
        <w:rPr>
          <w:rFonts w:cs="Times New Roman"/>
          <w:color w:val="000000" w:themeColor="text1"/>
          <w:szCs w:val="21"/>
        </w:rPr>
        <w:t xml:space="preserve">. IR spectra </w:t>
      </w:r>
      <w:r w:rsidRPr="00EE1DB7">
        <w:rPr>
          <w:rFonts w:cs="Times New Roman"/>
          <w:color w:val="000000" w:themeColor="text1"/>
          <w:szCs w:val="24"/>
        </w:rPr>
        <w:t>for [DBUH][TFA]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11</w:t>
      </w:r>
      <w:r w:rsidRPr="00EE1DB7">
        <w:rPr>
          <w:rFonts w:cs="Times New Roman"/>
          <w:color w:val="000000" w:themeColor="text1"/>
          <w:szCs w:val="21"/>
        </w:rPr>
        <w:t>) before and after CO</w:t>
      </w:r>
      <w:r w:rsidRPr="00EE1DB7">
        <w:rPr>
          <w:rFonts w:cs="Times New Roman"/>
          <w:color w:val="000000" w:themeColor="text1"/>
          <w:szCs w:val="21"/>
          <w:vertAlign w:val="subscript"/>
        </w:rPr>
        <w:t>2</w:t>
      </w:r>
      <w:r w:rsidRPr="00EE1DB7">
        <w:rPr>
          <w:rFonts w:cs="Times New Roman"/>
          <w:color w:val="000000" w:themeColor="text1"/>
          <w:szCs w:val="21"/>
        </w:rPr>
        <w:t xml:space="preserve"> absorption</w:t>
      </w:r>
    </w:p>
    <w:p w14:paraId="4D8B8CBB" w14:textId="42A773BF" w:rsidR="003F2BD7" w:rsidRPr="00EE1DB7" w:rsidRDefault="003F2BD7">
      <w:pPr>
        <w:spacing w:before="0" w:after="200" w:line="276" w:lineRule="auto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/>
          <w:b/>
          <w:color w:val="000000" w:themeColor="text1"/>
          <w:szCs w:val="21"/>
        </w:rPr>
        <w:br w:type="page"/>
      </w:r>
    </w:p>
    <w:p w14:paraId="2D104253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</w:p>
    <w:p w14:paraId="7DA2B09B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/>
          <w:b/>
          <w:noProof/>
          <w:color w:val="000000" w:themeColor="text1"/>
          <w:szCs w:val="21"/>
          <w:lang w:val="en-GB" w:eastAsia="zh-CN"/>
        </w:rPr>
        <w:drawing>
          <wp:inline distT="0" distB="0" distL="0" distR="0" wp14:anchorId="453E9FE0" wp14:editId="1F04FE85">
            <wp:extent cx="5072501" cy="3543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-三氟乙酸-H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22" cy="354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1FDE" w14:textId="2955B898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S3</w:t>
      </w:r>
      <w:r w:rsidR="00FC0CA7" w:rsidRPr="00EE1DB7">
        <w:rPr>
          <w:rFonts w:cs="Times New Roman"/>
          <w:color w:val="000000" w:themeColor="text1"/>
        </w:rPr>
        <w:t>4.</w:t>
      </w:r>
      <w:r w:rsidRPr="00EE1DB7">
        <w:rPr>
          <w:rFonts w:cs="Times New Roman"/>
          <w:color w:val="000000" w:themeColor="text1"/>
        </w:rPr>
        <w:t xml:space="preserve">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/>
          <w:color w:val="000000" w:themeColor="text1"/>
          <w:szCs w:val="21"/>
        </w:rPr>
        <w:t xml:space="preserve">H NMR of </w:t>
      </w:r>
      <w:r w:rsidRPr="00EE1DB7">
        <w:rPr>
          <w:rFonts w:cs="Times New Roman" w:hint="eastAsia"/>
          <w:color w:val="000000" w:themeColor="text1"/>
          <w:szCs w:val="21"/>
        </w:rPr>
        <w:t>[DBUH][TFA]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11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66F987B3" w14:textId="77777777" w:rsidR="0089139D" w:rsidRPr="00EE1DB7" w:rsidRDefault="0089139D" w:rsidP="0089139D">
      <w:pPr>
        <w:rPr>
          <w:rFonts w:cs="Times New Roman"/>
          <w:b/>
          <w:color w:val="000000" w:themeColor="text1"/>
          <w:szCs w:val="21"/>
        </w:rPr>
      </w:pPr>
    </w:p>
    <w:p w14:paraId="0DD7C821" w14:textId="77777777" w:rsidR="0089139D" w:rsidRPr="00EE1DB7" w:rsidRDefault="0089139D" w:rsidP="0089139D">
      <w:pPr>
        <w:jc w:val="center"/>
        <w:rPr>
          <w:rFonts w:cs="Times New Roman"/>
          <w:b/>
          <w:color w:val="000000" w:themeColor="text1"/>
          <w:szCs w:val="21"/>
        </w:rPr>
      </w:pPr>
      <w:r w:rsidRPr="00EE1DB7">
        <w:rPr>
          <w:rFonts w:cs="Times New Roman" w:hint="eastAsia"/>
          <w:b/>
          <w:noProof/>
          <w:color w:val="000000" w:themeColor="text1"/>
          <w:szCs w:val="21"/>
          <w:lang w:val="en-GB" w:eastAsia="zh-CN"/>
        </w:rPr>
        <w:drawing>
          <wp:inline distT="0" distB="0" distL="0" distR="0" wp14:anchorId="1984441A" wp14:editId="4069B43B">
            <wp:extent cx="4972050" cy="347313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-三氟乙酸-C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765" cy="34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5542" w14:textId="423AB218" w:rsidR="0089139D" w:rsidRPr="00EE1DB7" w:rsidRDefault="0089139D" w:rsidP="0089139D">
      <w:pPr>
        <w:jc w:val="center"/>
        <w:rPr>
          <w:color w:val="000000" w:themeColor="text1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S3</w:t>
      </w:r>
      <w:r w:rsidR="00FC0CA7" w:rsidRPr="00EE1DB7">
        <w:rPr>
          <w:rFonts w:cs="Times New Roman"/>
          <w:color w:val="000000" w:themeColor="text1"/>
        </w:rPr>
        <w:t>5.</w:t>
      </w:r>
      <w:r w:rsidRPr="00EE1DB7">
        <w:rPr>
          <w:rFonts w:cs="Times New Roman"/>
          <w:color w:val="000000" w:themeColor="text1"/>
        </w:rPr>
        <w:t xml:space="preserve"> </w:t>
      </w:r>
      <w:r w:rsidRPr="00EE1DB7">
        <w:rPr>
          <w:rFonts w:cs="Times New Roman"/>
          <w:color w:val="000000" w:themeColor="text1"/>
          <w:szCs w:val="21"/>
          <w:vertAlign w:val="superscript"/>
        </w:rPr>
        <w:t>1</w:t>
      </w:r>
      <w:r w:rsidRPr="00EE1DB7">
        <w:rPr>
          <w:rFonts w:cs="Times New Roman" w:hint="eastAsia"/>
          <w:color w:val="000000" w:themeColor="text1"/>
          <w:szCs w:val="21"/>
          <w:vertAlign w:val="superscript"/>
        </w:rPr>
        <w:t>3</w:t>
      </w:r>
      <w:r w:rsidRPr="00EE1DB7">
        <w:rPr>
          <w:rFonts w:cs="Times New Roman" w:hint="eastAsia"/>
          <w:color w:val="000000" w:themeColor="text1"/>
          <w:szCs w:val="21"/>
        </w:rPr>
        <w:t>C</w:t>
      </w:r>
      <w:r w:rsidRPr="00EE1DB7">
        <w:rPr>
          <w:rFonts w:cs="Times New Roman"/>
          <w:color w:val="000000" w:themeColor="text1"/>
          <w:szCs w:val="21"/>
        </w:rPr>
        <w:t xml:space="preserve"> NMR of </w:t>
      </w:r>
      <w:r w:rsidRPr="00EE1DB7">
        <w:rPr>
          <w:rFonts w:cs="Times New Roman" w:hint="eastAsia"/>
          <w:color w:val="000000" w:themeColor="text1"/>
          <w:szCs w:val="21"/>
        </w:rPr>
        <w:t>[DBUH][TFA]</w:t>
      </w:r>
      <w:r w:rsidRPr="00EE1DB7">
        <w:rPr>
          <w:rFonts w:cs="Times New Roman"/>
          <w:color w:val="000000" w:themeColor="text1"/>
          <w:szCs w:val="21"/>
        </w:rPr>
        <w:t xml:space="preserve"> (</w:t>
      </w:r>
      <w:r w:rsidRPr="00EE1DB7">
        <w:rPr>
          <w:rFonts w:cs="Times New Roman"/>
          <w:b/>
          <w:color w:val="000000" w:themeColor="text1"/>
          <w:szCs w:val="21"/>
        </w:rPr>
        <w:t>11</w:t>
      </w:r>
      <w:r w:rsidRPr="00EE1DB7">
        <w:rPr>
          <w:rFonts w:cs="Times New Roman"/>
          <w:color w:val="000000" w:themeColor="text1"/>
          <w:szCs w:val="21"/>
        </w:rPr>
        <w:t>)</w:t>
      </w:r>
    </w:p>
    <w:p w14:paraId="649BB20F" w14:textId="741E00E5" w:rsidR="00101C0F" w:rsidRPr="00EE1DB7" w:rsidRDefault="00A306F2" w:rsidP="006A30CF">
      <w:pPr>
        <w:pStyle w:val="Heading1"/>
        <w:rPr>
          <w:color w:val="000000" w:themeColor="text1"/>
        </w:rPr>
      </w:pPr>
      <w:r w:rsidRPr="00EE1DB7">
        <w:rPr>
          <w:color w:val="000000" w:themeColor="text1"/>
        </w:rPr>
        <w:lastRenderedPageBreak/>
        <w:t xml:space="preserve">Linear correlations between anion basicity and absorption capacity. </w:t>
      </w:r>
    </w:p>
    <w:p w14:paraId="3E1537D8" w14:textId="77777777" w:rsidR="006A30CF" w:rsidRPr="00EE1DB7" w:rsidRDefault="006A30CF" w:rsidP="006A30CF">
      <w:pPr>
        <w:rPr>
          <w:color w:val="000000" w:themeColor="text1"/>
        </w:rPr>
      </w:pPr>
    </w:p>
    <w:p w14:paraId="3CD7A47F" w14:textId="2DD515CD" w:rsidR="00FE4F93" w:rsidRPr="00EE1DB7" w:rsidRDefault="00FE4F93" w:rsidP="00101C0F">
      <w:pPr>
        <w:spacing w:line="360" w:lineRule="auto"/>
        <w:jc w:val="center"/>
        <w:rPr>
          <w:b/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inline distT="0" distB="0" distL="0" distR="0" wp14:anchorId="495ABBCC" wp14:editId="4BCB9422">
            <wp:extent cx="3490826" cy="2828290"/>
            <wp:effectExtent l="0" t="0" r="0" b="0"/>
            <wp:docPr id="35" name="图表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6EE890D" w14:textId="6B78F6DD" w:rsidR="00EC254E" w:rsidRPr="00EE1DB7" w:rsidRDefault="00FC0CA7" w:rsidP="00101C0F">
      <w:pPr>
        <w:spacing w:line="360" w:lineRule="auto"/>
        <w:rPr>
          <w:rFonts w:cs="Times New Roman"/>
          <w:color w:val="000000" w:themeColor="text1"/>
        </w:rPr>
      </w:pPr>
      <w:r w:rsidRPr="00EE1DB7">
        <w:rPr>
          <w:noProof/>
          <w:color w:val="000000" w:themeColor="text1"/>
          <w:lang w:val="en-GB" w:eastAsia="zh-CN"/>
        </w:rPr>
        <w:drawing>
          <wp:anchor distT="0" distB="0" distL="114300" distR="114300" simplePos="0" relativeHeight="251659264" behindDoc="0" locked="0" layoutInCell="1" allowOverlap="1" wp14:anchorId="1C3BCA70" wp14:editId="1941520E">
            <wp:simplePos x="0" y="0"/>
            <wp:positionH relativeFrom="column">
              <wp:posOffset>1294765</wp:posOffset>
            </wp:positionH>
            <wp:positionV relativeFrom="paragraph">
              <wp:posOffset>645160</wp:posOffset>
            </wp:positionV>
            <wp:extent cx="3656965" cy="2932430"/>
            <wp:effectExtent l="0" t="0" r="635" b="0"/>
            <wp:wrapSquare wrapText="bothSides"/>
            <wp:docPr id="34" name="图表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C0F"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S3</w:t>
      </w:r>
      <w:r w:rsidR="00EB1D88" w:rsidRPr="00EE1DB7">
        <w:rPr>
          <w:rFonts w:cs="Times New Roman"/>
          <w:color w:val="000000" w:themeColor="text1"/>
        </w:rPr>
        <w:t>6</w:t>
      </w:r>
      <w:r w:rsidR="00101C0F" w:rsidRPr="00EE1DB7">
        <w:rPr>
          <w:rFonts w:cs="Times New Roman"/>
          <w:color w:val="000000" w:themeColor="text1"/>
        </w:rPr>
        <w:t>. Correlation between the anion basicity in water</w:t>
      </w:r>
      <w:r w:rsidR="00101C0F" w:rsidRPr="00EE1DB7">
        <w:rPr>
          <w:rFonts w:cs="Times New Roman"/>
          <w:color w:val="000000" w:themeColor="text1"/>
          <w:vertAlign w:val="superscript"/>
        </w:rPr>
        <w:t>[3]</w:t>
      </w:r>
      <w:r w:rsidR="00101C0F" w:rsidRPr="00EE1DB7">
        <w:rPr>
          <w:rFonts w:cs="Times New Roman"/>
          <w:color w:val="000000" w:themeColor="text1"/>
        </w:rPr>
        <w:t xml:space="preserve"> and </w:t>
      </w:r>
      <w:bookmarkStart w:id="1" w:name="OLE_LINK1"/>
      <w:r w:rsidR="00101C0F" w:rsidRPr="00EE1DB7">
        <w:rPr>
          <w:rFonts w:cs="Times New Roman"/>
          <w:color w:val="000000" w:themeColor="text1"/>
        </w:rPr>
        <w:t xml:space="preserve">absorption capacity in [DBUH][X] </w:t>
      </w:r>
      <w:bookmarkEnd w:id="1"/>
      <w:r w:rsidR="00101C0F" w:rsidRPr="00EE1DB7">
        <w:rPr>
          <w:rFonts w:cs="Times New Roman"/>
          <w:color w:val="000000" w:themeColor="text1"/>
        </w:rPr>
        <w:t>(</w:t>
      </w:r>
      <w:r w:rsidR="00101C0F" w:rsidRPr="00EE1DB7">
        <w:rPr>
          <w:rFonts w:cs="Times New Roman"/>
          <w:b/>
          <w:color w:val="000000" w:themeColor="text1"/>
        </w:rPr>
        <w:t>1</w:t>
      </w:r>
      <w:r w:rsidR="00101C0F" w:rsidRPr="00EE1DB7">
        <w:rPr>
          <w:rFonts w:cs="Times New Roman"/>
          <w:color w:val="000000" w:themeColor="text1"/>
        </w:rPr>
        <w:t>-</w:t>
      </w:r>
      <w:r w:rsidR="00101C0F" w:rsidRPr="00EE1DB7">
        <w:rPr>
          <w:rFonts w:cs="Times New Roman"/>
          <w:b/>
          <w:color w:val="000000" w:themeColor="text1"/>
        </w:rPr>
        <w:t>9</w:t>
      </w:r>
      <w:r w:rsidR="00101C0F" w:rsidRPr="00EE1DB7">
        <w:rPr>
          <w:rFonts w:cs="Times New Roman"/>
          <w:color w:val="000000" w:themeColor="text1"/>
        </w:rPr>
        <w:t>)</w:t>
      </w:r>
    </w:p>
    <w:p w14:paraId="202E5301" w14:textId="4EDFB664" w:rsidR="00D94601" w:rsidRPr="00EE1DB7" w:rsidRDefault="00D94601" w:rsidP="00D94601">
      <w:pPr>
        <w:spacing w:line="360" w:lineRule="auto"/>
        <w:jc w:val="center"/>
        <w:rPr>
          <w:rFonts w:cs="Times New Roman"/>
          <w:color w:val="000000" w:themeColor="text1"/>
        </w:rPr>
      </w:pPr>
    </w:p>
    <w:p w14:paraId="19251BB7" w14:textId="77777777" w:rsidR="001D74F4" w:rsidRPr="00EE1DB7" w:rsidRDefault="001D74F4" w:rsidP="00D94601">
      <w:pPr>
        <w:spacing w:line="360" w:lineRule="auto"/>
        <w:rPr>
          <w:rFonts w:cs="Times New Roman"/>
          <w:color w:val="000000" w:themeColor="text1"/>
        </w:rPr>
      </w:pPr>
    </w:p>
    <w:p w14:paraId="3FA502BD" w14:textId="77777777" w:rsidR="001D74F4" w:rsidRPr="00EE1DB7" w:rsidRDefault="001D74F4" w:rsidP="00D94601">
      <w:pPr>
        <w:spacing w:line="360" w:lineRule="auto"/>
        <w:rPr>
          <w:rFonts w:cs="Times New Roman"/>
          <w:color w:val="000000" w:themeColor="text1"/>
        </w:rPr>
      </w:pPr>
    </w:p>
    <w:p w14:paraId="3866DC89" w14:textId="77777777" w:rsidR="001D74F4" w:rsidRPr="00EE1DB7" w:rsidRDefault="001D74F4" w:rsidP="00D94601">
      <w:pPr>
        <w:spacing w:line="360" w:lineRule="auto"/>
        <w:rPr>
          <w:rFonts w:cs="Times New Roman"/>
          <w:color w:val="000000" w:themeColor="text1"/>
        </w:rPr>
      </w:pPr>
    </w:p>
    <w:p w14:paraId="5D273F5F" w14:textId="77777777" w:rsidR="001D74F4" w:rsidRPr="00EE1DB7" w:rsidRDefault="001D74F4" w:rsidP="00D94601">
      <w:pPr>
        <w:spacing w:line="360" w:lineRule="auto"/>
        <w:rPr>
          <w:rFonts w:cs="Times New Roman"/>
          <w:color w:val="000000" w:themeColor="text1"/>
        </w:rPr>
      </w:pPr>
    </w:p>
    <w:p w14:paraId="45B703EA" w14:textId="77777777" w:rsidR="001D74F4" w:rsidRPr="00EE1DB7" w:rsidRDefault="001D74F4" w:rsidP="00D94601">
      <w:pPr>
        <w:spacing w:line="360" w:lineRule="auto"/>
        <w:rPr>
          <w:rFonts w:cs="Times New Roman"/>
          <w:color w:val="000000" w:themeColor="text1"/>
        </w:rPr>
      </w:pPr>
    </w:p>
    <w:p w14:paraId="191E1123" w14:textId="77777777" w:rsidR="001D74F4" w:rsidRPr="00EE1DB7" w:rsidRDefault="001D74F4" w:rsidP="00D94601">
      <w:pPr>
        <w:spacing w:line="360" w:lineRule="auto"/>
        <w:rPr>
          <w:rFonts w:cs="Times New Roman"/>
          <w:color w:val="000000" w:themeColor="text1"/>
        </w:rPr>
      </w:pPr>
    </w:p>
    <w:p w14:paraId="7FB691DA" w14:textId="77777777" w:rsidR="00FC0CA7" w:rsidRPr="00EE1DB7" w:rsidRDefault="00FC0CA7" w:rsidP="00D94601">
      <w:pPr>
        <w:spacing w:line="360" w:lineRule="auto"/>
        <w:rPr>
          <w:rFonts w:cs="Times New Roman"/>
          <w:color w:val="000000" w:themeColor="text1"/>
        </w:rPr>
      </w:pPr>
    </w:p>
    <w:p w14:paraId="0C2F999F" w14:textId="1C75D5B2" w:rsidR="001D74F4" w:rsidRPr="00EE1DB7" w:rsidRDefault="00D94601" w:rsidP="00EB1D88">
      <w:pPr>
        <w:spacing w:line="360" w:lineRule="auto"/>
        <w:jc w:val="both"/>
        <w:rPr>
          <w:rFonts w:cs="Times New Roman"/>
          <w:color w:val="000000" w:themeColor="text1"/>
          <w:lang w:eastAsia="zh-CN"/>
        </w:rPr>
      </w:pPr>
      <w:r w:rsidRPr="00EE1DB7">
        <w:rPr>
          <w:rFonts w:cs="Times New Roman"/>
          <w:color w:val="000000" w:themeColor="text1"/>
        </w:rPr>
        <w:t xml:space="preserve">Figure </w:t>
      </w:r>
      <w:r w:rsidR="00513B7E" w:rsidRPr="00EE1DB7">
        <w:rPr>
          <w:rFonts w:cs="Times New Roman"/>
          <w:color w:val="000000" w:themeColor="text1"/>
        </w:rPr>
        <w:t>S3</w:t>
      </w:r>
      <w:r w:rsidR="00EB1D88" w:rsidRPr="00EE1DB7">
        <w:rPr>
          <w:rFonts w:cs="Times New Roman"/>
          <w:color w:val="000000" w:themeColor="text1"/>
        </w:rPr>
        <w:t>7</w:t>
      </w:r>
      <w:r w:rsidRPr="00EE1DB7">
        <w:rPr>
          <w:rFonts w:cs="Times New Roman"/>
          <w:color w:val="000000" w:themeColor="text1"/>
        </w:rPr>
        <w:t xml:space="preserve">. Correlation between the anion basicity in </w:t>
      </w:r>
      <w:r w:rsidRPr="00EE1DB7">
        <w:rPr>
          <w:rFonts w:cs="Times New Roman" w:hint="eastAsia"/>
          <w:color w:val="000000" w:themeColor="text1"/>
        </w:rPr>
        <w:t>DMSO</w:t>
      </w:r>
      <w:r w:rsidR="006A30CF" w:rsidRPr="00EE1DB7">
        <w:rPr>
          <w:rFonts w:cs="Times New Roman" w:hint="eastAsia"/>
          <w:color w:val="000000" w:themeColor="text1"/>
          <w:vertAlign w:val="superscript"/>
          <w:lang w:eastAsia="zh-CN"/>
        </w:rPr>
        <w:t>[</w:t>
      </w:r>
      <w:r w:rsidR="006A30CF" w:rsidRPr="00EE1DB7">
        <w:rPr>
          <w:rFonts w:cs="Times New Roman"/>
          <w:color w:val="000000" w:themeColor="text1"/>
          <w:vertAlign w:val="superscript"/>
          <w:lang w:eastAsia="zh-CN"/>
        </w:rPr>
        <w:t>3</w:t>
      </w:r>
      <w:r w:rsidR="006A30CF" w:rsidRPr="00EE1DB7">
        <w:rPr>
          <w:rFonts w:cs="Times New Roman" w:hint="eastAsia"/>
          <w:color w:val="000000" w:themeColor="text1"/>
          <w:vertAlign w:val="superscript"/>
          <w:lang w:eastAsia="zh-CN"/>
        </w:rPr>
        <w:t>]</w:t>
      </w:r>
      <w:r w:rsidR="00E514BB" w:rsidRPr="00EE1DB7">
        <w:rPr>
          <w:rFonts w:cs="Times New Roman" w:hint="eastAsia"/>
          <w:color w:val="000000" w:themeColor="text1"/>
          <w:lang w:eastAsia="zh-CN"/>
        </w:rPr>
        <w:t xml:space="preserve"> </w:t>
      </w:r>
      <w:r w:rsidRPr="00EE1DB7">
        <w:rPr>
          <w:rFonts w:cs="Times New Roman"/>
          <w:color w:val="000000" w:themeColor="text1"/>
        </w:rPr>
        <w:t>and absorption capacity in [DBUH][X] (</w:t>
      </w:r>
      <w:r w:rsidRPr="00EE1DB7">
        <w:rPr>
          <w:rFonts w:cs="Times New Roman"/>
          <w:b/>
          <w:color w:val="000000" w:themeColor="text1"/>
        </w:rPr>
        <w:t>1</w:t>
      </w:r>
      <w:r w:rsidRPr="00EE1DB7">
        <w:rPr>
          <w:rFonts w:cs="Times New Roman"/>
          <w:color w:val="000000" w:themeColor="text1"/>
        </w:rPr>
        <w:t>-</w:t>
      </w:r>
      <w:r w:rsidRPr="00EE1DB7">
        <w:rPr>
          <w:rFonts w:cs="Times New Roman"/>
          <w:b/>
          <w:color w:val="000000" w:themeColor="text1"/>
        </w:rPr>
        <w:t>9</w:t>
      </w:r>
      <w:r w:rsidRPr="00EE1DB7">
        <w:rPr>
          <w:rFonts w:cs="Times New Roman"/>
          <w:color w:val="000000" w:themeColor="text1"/>
        </w:rPr>
        <w:t>)</w:t>
      </w:r>
    </w:p>
    <w:p w14:paraId="7C591085" w14:textId="433B9225" w:rsidR="006647A5" w:rsidRPr="00EE1DB7" w:rsidRDefault="006647A5" w:rsidP="006647A5">
      <w:pPr>
        <w:pStyle w:val="Heading1"/>
        <w:rPr>
          <w:color w:val="000000" w:themeColor="text1"/>
        </w:rPr>
      </w:pPr>
      <w:r w:rsidRPr="00EE1DB7">
        <w:rPr>
          <w:color w:val="000000" w:themeColor="text1"/>
        </w:rPr>
        <w:lastRenderedPageBreak/>
        <w:t>References.</w:t>
      </w:r>
    </w:p>
    <w:p w14:paraId="7FDBBC6B" w14:textId="2AE83263" w:rsidR="006647A5" w:rsidRPr="00EE1DB7" w:rsidRDefault="006647A5" w:rsidP="00D540F4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  <w:r w:rsidRPr="00EE1DB7">
        <w:rPr>
          <w:rFonts w:hint="eastAsia"/>
          <w:color w:val="000000" w:themeColor="text1"/>
          <w:szCs w:val="24"/>
        </w:rPr>
        <w:t>[</w:t>
      </w:r>
      <w:r w:rsidRPr="00EE1DB7">
        <w:rPr>
          <w:color w:val="000000" w:themeColor="text1"/>
          <w:szCs w:val="24"/>
        </w:rPr>
        <w:t>1</w:t>
      </w:r>
      <w:r w:rsidRPr="00EE1DB7">
        <w:rPr>
          <w:rFonts w:hint="eastAsia"/>
          <w:color w:val="000000" w:themeColor="text1"/>
          <w:szCs w:val="24"/>
        </w:rPr>
        <w:t xml:space="preserve">] </w:t>
      </w:r>
      <w:r w:rsidR="00E000F8" w:rsidRPr="00EE1DB7">
        <w:rPr>
          <w:color w:val="000000" w:themeColor="text1"/>
          <w:szCs w:val="24"/>
        </w:rPr>
        <w:t xml:space="preserve">Wang, C. M., Luo, H. M., Jiang, D. E., Li, H. R., Dai, S. (2010). Carbon dioxide capture by superbase-derived protic ionic liquids. </w:t>
      </w:r>
      <w:r w:rsidR="00D9729C" w:rsidRPr="00EE1DB7">
        <w:rPr>
          <w:i/>
          <w:color w:val="000000" w:themeColor="text1"/>
          <w:szCs w:val="24"/>
        </w:rPr>
        <w:t>Angew. Chem.</w:t>
      </w:r>
      <w:r w:rsidR="00E000F8" w:rsidRPr="00EE1DB7">
        <w:rPr>
          <w:i/>
          <w:color w:val="000000" w:themeColor="text1"/>
          <w:szCs w:val="24"/>
        </w:rPr>
        <w:t xml:space="preserve"> Int. Ed.</w:t>
      </w:r>
      <w:r w:rsidR="00E000F8" w:rsidRPr="00EE1DB7">
        <w:rPr>
          <w:color w:val="000000" w:themeColor="text1"/>
          <w:szCs w:val="24"/>
        </w:rPr>
        <w:t xml:space="preserve"> 49, 5978-5981. doi: 10.1002/anie.201002641</w:t>
      </w:r>
    </w:p>
    <w:p w14:paraId="2BD849B0" w14:textId="7F5129A8" w:rsidR="006647A5" w:rsidRPr="00EE1DB7" w:rsidRDefault="006647A5" w:rsidP="00D540F4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  <w:r w:rsidRPr="00EE1DB7">
        <w:rPr>
          <w:rFonts w:cs="Times New Roman" w:hint="eastAsia"/>
          <w:color w:val="000000" w:themeColor="text1"/>
          <w:szCs w:val="24"/>
        </w:rPr>
        <w:t>[</w:t>
      </w:r>
      <w:r w:rsidRPr="00EE1DB7">
        <w:rPr>
          <w:rFonts w:cs="Times New Roman"/>
          <w:color w:val="000000" w:themeColor="text1"/>
          <w:szCs w:val="24"/>
        </w:rPr>
        <w:t>2</w:t>
      </w:r>
      <w:r w:rsidRPr="00EE1DB7">
        <w:rPr>
          <w:rFonts w:cs="Times New Roman" w:hint="eastAsia"/>
          <w:color w:val="000000" w:themeColor="text1"/>
          <w:szCs w:val="24"/>
        </w:rPr>
        <w:t xml:space="preserve">] </w:t>
      </w:r>
      <w:r w:rsidR="00D227FB" w:rsidRPr="00EE1DB7">
        <w:rPr>
          <w:color w:val="000000" w:themeColor="text1"/>
          <w:szCs w:val="24"/>
        </w:rPr>
        <w:t xml:space="preserve">Losetty, V., Matheswaran, P., Wilfred, C. D. (2017). Synthesis, thermophysical properties and COSMO-RS study of DBU based protic ionic liquids. </w:t>
      </w:r>
      <w:r w:rsidR="00D227FB" w:rsidRPr="00EE1DB7">
        <w:rPr>
          <w:i/>
          <w:color w:val="000000" w:themeColor="text1"/>
          <w:szCs w:val="24"/>
        </w:rPr>
        <w:t>J. Chem. Thermodyn.</w:t>
      </w:r>
      <w:r w:rsidR="00D227FB" w:rsidRPr="00EE1DB7">
        <w:rPr>
          <w:color w:val="000000" w:themeColor="text1"/>
          <w:szCs w:val="24"/>
        </w:rPr>
        <w:t xml:space="preserve"> 105, 151-158. doi:10.1016/j.jct.2016.10.021</w:t>
      </w:r>
    </w:p>
    <w:p w14:paraId="238F9F4F" w14:textId="2B9F3E5F" w:rsidR="006647A5" w:rsidRPr="00EE1DB7" w:rsidRDefault="006647A5" w:rsidP="00D540F4">
      <w:pPr>
        <w:spacing w:line="360" w:lineRule="auto"/>
        <w:ind w:left="284" w:hanging="284"/>
        <w:jc w:val="both"/>
        <w:rPr>
          <w:rFonts w:cs="Times New Roman"/>
          <w:color w:val="000000" w:themeColor="text1"/>
        </w:rPr>
      </w:pPr>
      <w:r w:rsidRPr="00EE1DB7">
        <w:rPr>
          <w:rFonts w:cs="Times New Roman"/>
          <w:color w:val="000000" w:themeColor="text1"/>
        </w:rPr>
        <w:t>[3] p</w:t>
      </w:r>
      <w:r w:rsidRPr="00EE1DB7">
        <w:rPr>
          <w:rFonts w:cs="Times New Roman"/>
          <w:i/>
          <w:color w:val="000000" w:themeColor="text1"/>
        </w:rPr>
        <w:t>K</w:t>
      </w:r>
      <w:r w:rsidRPr="00EE1DB7">
        <w:rPr>
          <w:rFonts w:cs="Times New Roman"/>
          <w:color w:val="000000" w:themeColor="text1"/>
          <w:vertAlign w:val="subscript"/>
        </w:rPr>
        <w:t>a</w:t>
      </w:r>
      <w:r w:rsidRPr="00EE1DB7">
        <w:rPr>
          <w:rFonts w:cs="Times New Roman"/>
          <w:color w:val="000000" w:themeColor="text1"/>
        </w:rPr>
        <w:t xml:space="preserve"> data in molecular solvents is available at </w:t>
      </w:r>
      <w:r w:rsidRPr="00EE1DB7">
        <w:rPr>
          <w:rFonts w:cs="Times New Roman"/>
          <w:i/>
          <w:color w:val="000000" w:themeColor="text1"/>
        </w:rPr>
        <w:t>i</w:t>
      </w:r>
      <w:r w:rsidRPr="00EE1DB7">
        <w:rPr>
          <w:rFonts w:cs="Times New Roman"/>
          <w:color w:val="000000" w:themeColor="text1"/>
        </w:rPr>
        <w:t>Bond 2.0 Database</w:t>
      </w:r>
      <w:r w:rsidR="00CD4E7E" w:rsidRPr="00EE1DB7">
        <w:rPr>
          <w:rFonts w:cs="Times New Roman"/>
          <w:color w:val="000000" w:themeColor="text1"/>
        </w:rPr>
        <w:t>:</w:t>
      </w:r>
      <w:r w:rsidRPr="00EE1DB7">
        <w:rPr>
          <w:rFonts w:cs="Times New Roman"/>
          <w:color w:val="000000" w:themeColor="text1"/>
        </w:rPr>
        <w:t xml:space="preserve"> ibond.chem.tsinghua.edu.cn; ibond.nankai.edu.cn.</w:t>
      </w:r>
    </w:p>
    <w:sectPr w:rsidR="006647A5" w:rsidRPr="00EE1DB7" w:rsidSect="0093429D">
      <w:headerReference w:type="even" r:id="rId52"/>
      <w:footerReference w:type="even" r:id="rId53"/>
      <w:footerReference w:type="default" r:id="rId54"/>
      <w:headerReference w:type="first" r:id="rId5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A4547" w14:textId="77777777" w:rsidR="00F524AD" w:rsidRDefault="00F524AD" w:rsidP="00117666">
      <w:pPr>
        <w:spacing w:after="0"/>
      </w:pPr>
      <w:r>
        <w:separator/>
      </w:r>
    </w:p>
  </w:endnote>
  <w:endnote w:type="continuationSeparator" w:id="0">
    <w:p w14:paraId="1DFA0AB8" w14:textId="77777777" w:rsidR="00F524AD" w:rsidRDefault="00F524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3BA160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3F7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3BA160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007CB">
                      <w:rPr>
                        <w:noProof/>
                        <w:color w:val="000000" w:themeColor="text1"/>
                        <w:szCs w:val="40"/>
                      </w:rPr>
                      <w:t>24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684987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5294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2684987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007CB">
                      <w:rPr>
                        <w:noProof/>
                        <w:color w:val="000000" w:themeColor="text1"/>
                        <w:szCs w:val="40"/>
                      </w:rPr>
                      <w:t>25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3CDF0" w14:textId="77777777" w:rsidR="00F524AD" w:rsidRDefault="00F524AD" w:rsidP="00117666">
      <w:pPr>
        <w:spacing w:after="0"/>
      </w:pPr>
      <w:r>
        <w:separator/>
      </w:r>
    </w:p>
  </w:footnote>
  <w:footnote w:type="continuationSeparator" w:id="0">
    <w:p w14:paraId="2E25BF20" w14:textId="77777777" w:rsidR="00F524AD" w:rsidRDefault="00F524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8A7F62"/>
    <w:multiLevelType w:val="hybridMultilevel"/>
    <w:tmpl w:val="9044E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36E4"/>
    <w:multiLevelType w:val="hybridMultilevel"/>
    <w:tmpl w:val="013478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794EE9"/>
    <w:multiLevelType w:val="hybridMultilevel"/>
    <w:tmpl w:val="05DE55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13AA4"/>
    <w:multiLevelType w:val="hybridMultilevel"/>
    <w:tmpl w:val="37B21A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ED4766"/>
    <w:multiLevelType w:val="hybridMultilevel"/>
    <w:tmpl w:val="9628E5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101101B"/>
    <w:multiLevelType w:val="hybridMultilevel"/>
    <w:tmpl w:val="0CD4A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AB36FE3"/>
    <w:multiLevelType w:val="hybridMultilevel"/>
    <w:tmpl w:val="486002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AB53BA"/>
    <w:multiLevelType w:val="hybridMultilevel"/>
    <w:tmpl w:val="85CA1E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7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1"/>
  </w:num>
  <w:num w:numId="22">
    <w:abstractNumId w:val="5"/>
  </w:num>
  <w:num w:numId="23">
    <w:abstractNumId w:val="8"/>
  </w:num>
  <w:num w:numId="24">
    <w:abstractNumId w:val="3"/>
  </w:num>
  <w:num w:numId="25">
    <w:abstractNumId w:val="9"/>
  </w:num>
  <w:num w:numId="26">
    <w:abstractNumId w:val="10"/>
  </w:num>
  <w:num w:numId="27">
    <w:abstractNumId w:val="2"/>
  </w:num>
  <w:num w:numId="28">
    <w:abstractNumId w:val="12"/>
  </w:num>
  <w:num w:numId="29">
    <w:abstractNumId w:val="6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61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07CB"/>
    <w:rsid w:val="0001436A"/>
    <w:rsid w:val="00034304"/>
    <w:rsid w:val="00035434"/>
    <w:rsid w:val="00052A14"/>
    <w:rsid w:val="00052F83"/>
    <w:rsid w:val="00061C9F"/>
    <w:rsid w:val="00077D53"/>
    <w:rsid w:val="000A3FF0"/>
    <w:rsid w:val="000B264A"/>
    <w:rsid w:val="000B2D5A"/>
    <w:rsid w:val="000C36B5"/>
    <w:rsid w:val="000D22E6"/>
    <w:rsid w:val="00101C0F"/>
    <w:rsid w:val="00105FD9"/>
    <w:rsid w:val="00117666"/>
    <w:rsid w:val="00121A35"/>
    <w:rsid w:val="00133003"/>
    <w:rsid w:val="001549D3"/>
    <w:rsid w:val="00155AB8"/>
    <w:rsid w:val="00160065"/>
    <w:rsid w:val="00160D3C"/>
    <w:rsid w:val="00166CE2"/>
    <w:rsid w:val="00177D84"/>
    <w:rsid w:val="00193E51"/>
    <w:rsid w:val="001C000B"/>
    <w:rsid w:val="001D74F4"/>
    <w:rsid w:val="002643E3"/>
    <w:rsid w:val="00267D18"/>
    <w:rsid w:val="00275A21"/>
    <w:rsid w:val="002868E2"/>
    <w:rsid w:val="002869C3"/>
    <w:rsid w:val="002936E4"/>
    <w:rsid w:val="002B4A57"/>
    <w:rsid w:val="002C74CA"/>
    <w:rsid w:val="002E5768"/>
    <w:rsid w:val="003455B3"/>
    <w:rsid w:val="00352B8D"/>
    <w:rsid w:val="003544FB"/>
    <w:rsid w:val="00373345"/>
    <w:rsid w:val="0038165A"/>
    <w:rsid w:val="003967B4"/>
    <w:rsid w:val="003D2F2D"/>
    <w:rsid w:val="003F2BD7"/>
    <w:rsid w:val="00401590"/>
    <w:rsid w:val="00416218"/>
    <w:rsid w:val="004443D7"/>
    <w:rsid w:val="00447801"/>
    <w:rsid w:val="00452E9C"/>
    <w:rsid w:val="004559CF"/>
    <w:rsid w:val="004735C8"/>
    <w:rsid w:val="004947A6"/>
    <w:rsid w:val="004961FF"/>
    <w:rsid w:val="004C5C46"/>
    <w:rsid w:val="004C72CF"/>
    <w:rsid w:val="004E2648"/>
    <w:rsid w:val="004E73C9"/>
    <w:rsid w:val="00506EBB"/>
    <w:rsid w:val="00513B7E"/>
    <w:rsid w:val="00517A89"/>
    <w:rsid w:val="005250F2"/>
    <w:rsid w:val="0052746C"/>
    <w:rsid w:val="0054790E"/>
    <w:rsid w:val="00553512"/>
    <w:rsid w:val="00593EEA"/>
    <w:rsid w:val="005A5EEE"/>
    <w:rsid w:val="006375C7"/>
    <w:rsid w:val="00654E8F"/>
    <w:rsid w:val="00660D05"/>
    <w:rsid w:val="006647A5"/>
    <w:rsid w:val="006820B1"/>
    <w:rsid w:val="006A30CF"/>
    <w:rsid w:val="006B7D14"/>
    <w:rsid w:val="006E4E08"/>
    <w:rsid w:val="00701727"/>
    <w:rsid w:val="0070566C"/>
    <w:rsid w:val="00714C50"/>
    <w:rsid w:val="00725A7D"/>
    <w:rsid w:val="0073657A"/>
    <w:rsid w:val="007501BE"/>
    <w:rsid w:val="00754AE1"/>
    <w:rsid w:val="00790BB3"/>
    <w:rsid w:val="007C206C"/>
    <w:rsid w:val="007C78FC"/>
    <w:rsid w:val="00817DD6"/>
    <w:rsid w:val="0083335B"/>
    <w:rsid w:val="00834FFD"/>
    <w:rsid w:val="0083759F"/>
    <w:rsid w:val="008711A1"/>
    <w:rsid w:val="00883F76"/>
    <w:rsid w:val="00885156"/>
    <w:rsid w:val="0089139D"/>
    <w:rsid w:val="008C26CE"/>
    <w:rsid w:val="009151AA"/>
    <w:rsid w:val="009216D2"/>
    <w:rsid w:val="00927344"/>
    <w:rsid w:val="0093429D"/>
    <w:rsid w:val="00943573"/>
    <w:rsid w:val="009479C8"/>
    <w:rsid w:val="009574D0"/>
    <w:rsid w:val="00970F7D"/>
    <w:rsid w:val="00994A3D"/>
    <w:rsid w:val="00995492"/>
    <w:rsid w:val="009C2B12"/>
    <w:rsid w:val="009C2E14"/>
    <w:rsid w:val="009D6883"/>
    <w:rsid w:val="00A051B8"/>
    <w:rsid w:val="00A124D2"/>
    <w:rsid w:val="00A13A88"/>
    <w:rsid w:val="00A174D9"/>
    <w:rsid w:val="00A306F2"/>
    <w:rsid w:val="00A81FD4"/>
    <w:rsid w:val="00A8694A"/>
    <w:rsid w:val="00AA4D24"/>
    <w:rsid w:val="00AB6715"/>
    <w:rsid w:val="00AC1CF7"/>
    <w:rsid w:val="00AE331D"/>
    <w:rsid w:val="00AE76F3"/>
    <w:rsid w:val="00AF138B"/>
    <w:rsid w:val="00B1671E"/>
    <w:rsid w:val="00B25EB8"/>
    <w:rsid w:val="00B37F4D"/>
    <w:rsid w:val="00B56AB3"/>
    <w:rsid w:val="00B76A13"/>
    <w:rsid w:val="00B82EC4"/>
    <w:rsid w:val="00BC5041"/>
    <w:rsid w:val="00C106A6"/>
    <w:rsid w:val="00C1709B"/>
    <w:rsid w:val="00C458F0"/>
    <w:rsid w:val="00C52A7B"/>
    <w:rsid w:val="00C56BAF"/>
    <w:rsid w:val="00C679AA"/>
    <w:rsid w:val="00C75972"/>
    <w:rsid w:val="00CD066B"/>
    <w:rsid w:val="00CD4E7E"/>
    <w:rsid w:val="00CE2610"/>
    <w:rsid w:val="00CE4FEE"/>
    <w:rsid w:val="00D227FB"/>
    <w:rsid w:val="00D3336C"/>
    <w:rsid w:val="00D52942"/>
    <w:rsid w:val="00D540F4"/>
    <w:rsid w:val="00D5422C"/>
    <w:rsid w:val="00D65A30"/>
    <w:rsid w:val="00D94601"/>
    <w:rsid w:val="00D95475"/>
    <w:rsid w:val="00D9729C"/>
    <w:rsid w:val="00DA1240"/>
    <w:rsid w:val="00DB546A"/>
    <w:rsid w:val="00DB59C3"/>
    <w:rsid w:val="00DC259A"/>
    <w:rsid w:val="00DE23E8"/>
    <w:rsid w:val="00E0006A"/>
    <w:rsid w:val="00E000F8"/>
    <w:rsid w:val="00E275CC"/>
    <w:rsid w:val="00E514BB"/>
    <w:rsid w:val="00E52018"/>
    <w:rsid w:val="00E52377"/>
    <w:rsid w:val="00E64E17"/>
    <w:rsid w:val="00E866C9"/>
    <w:rsid w:val="00E918FB"/>
    <w:rsid w:val="00EA3D3C"/>
    <w:rsid w:val="00EB1D88"/>
    <w:rsid w:val="00EC090A"/>
    <w:rsid w:val="00EC254E"/>
    <w:rsid w:val="00EC6E9D"/>
    <w:rsid w:val="00ED20B5"/>
    <w:rsid w:val="00ED72EA"/>
    <w:rsid w:val="00EE1DB7"/>
    <w:rsid w:val="00F121F4"/>
    <w:rsid w:val="00F14FB5"/>
    <w:rsid w:val="00F26012"/>
    <w:rsid w:val="00F351B8"/>
    <w:rsid w:val="00F46900"/>
    <w:rsid w:val="00F524AD"/>
    <w:rsid w:val="00F61D89"/>
    <w:rsid w:val="00F72A64"/>
    <w:rsid w:val="00FC0CA7"/>
    <w:rsid w:val="00FC40F4"/>
    <w:rsid w:val="00FD454C"/>
    <w:rsid w:val="00FD7DE3"/>
    <w:rsid w:val="00FE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chart" Target="charts/chart1.xm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jinpei_cheng@mail.tsinghua.edu.cn(Che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hyperlink" Target="mailto:jipengju@mail.tsinghua.edu.cn(Ji.P.)" TargetMode="External"/><Relationship Id="rId51" Type="http://schemas.openxmlformats.org/officeDocument/2006/relationships/chart" Target="charts/chart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1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C:\Users\GFX4114\Desktop\&#23457;&#31295;&#24847;&#35265;\&#26032;&#24314;%20Microsoft%20Excel%20&#24037;&#20316;&#3492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C:\Users\GFX4114\Desktop\&#23457;&#31295;&#24847;&#35265;\&#26032;&#24314;%20Microsoft%20Excel%20&#24037;&#20316;&#3492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62353123178099"/>
          <c:y val="3.0983385720700501E-2"/>
          <c:w val="0.75852454953954795"/>
          <c:h val="0.80839517871222499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811401781071697E-2"/>
                  <c:y val="-4.3262890297670997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1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858518208455403E-2"/>
                      <c:h val="7.1352728817158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0CD-4C07-BAF2-F2825D7440F6}"/>
                </c:ext>
              </c:extLst>
            </c:dLbl>
            <c:dLbl>
              <c:idx val="1"/>
              <c:layout>
                <c:manualLayout>
                  <c:x val="-3.9562309577593498E-2"/>
                  <c:y val="5.47953003404884E-2"/>
                </c:manualLayout>
              </c:layout>
              <c:tx>
                <c:rich>
                  <a:bodyPr/>
                  <a:lstStyle/>
                  <a:p>
                    <a:r>
                      <a:rPr lang="is-IS" altLang="zh-CN"/>
                      <a:t>2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CD-4C07-BAF2-F2825D7440F6}"/>
                </c:ext>
              </c:extLst>
            </c:dLbl>
            <c:dLbl>
              <c:idx val="2"/>
              <c:layout>
                <c:manualLayout>
                  <c:x val="-4.6645056215344399E-2"/>
                  <c:y val="-4.2533474290118799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3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CD-4C07-BAF2-F2825D7440F6}"/>
                </c:ext>
              </c:extLst>
            </c:dLbl>
            <c:dLbl>
              <c:idx val="3"/>
              <c:layout>
                <c:manualLayout>
                  <c:x val="-7.1759972153744703E-2"/>
                  <c:y val="-3.8224510216421301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4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CD-4C07-BAF2-F2825D7440F6}"/>
                </c:ext>
              </c:extLst>
            </c:dLbl>
            <c:dLbl>
              <c:idx val="4"/>
              <c:layout>
                <c:manualLayout>
                  <c:x val="-7.0612030327207795E-2"/>
                  <c:y val="-3.57919449561396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5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858518208455403E-2"/>
                      <c:h val="7.1352728817158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0CD-4C07-BAF2-F2825D7440F6}"/>
                </c:ext>
              </c:extLst>
            </c:dLbl>
            <c:dLbl>
              <c:idx val="5"/>
              <c:layout>
                <c:manualLayout>
                  <c:x val="-7.7888726707051395E-2"/>
                  <c:y val="-1.2803142534888699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6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0CD-4C07-BAF2-F2825D7440F6}"/>
                </c:ext>
              </c:extLst>
            </c:dLbl>
            <c:dLbl>
              <c:idx val="6"/>
              <c:layout>
                <c:manualLayout>
                  <c:x val="-5.5811357611274901E-3"/>
                  <c:y val="4.24718623911658E-4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7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2B-8A49-873D-13470718BFD1}"/>
                </c:ext>
              </c:extLst>
            </c:dLbl>
            <c:dLbl>
              <c:idx val="7"/>
              <c:layout>
                <c:manualLayout>
                  <c:x val="-3.3486814566764299E-2"/>
                  <c:y val="4.7143767254194099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8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0CD-4C07-BAF2-F2825D7440F6}"/>
                </c:ext>
              </c:extLst>
            </c:dLbl>
            <c:dLbl>
              <c:idx val="8"/>
              <c:layout>
                <c:manualLayout>
                  <c:x val="-7.0912265673903796E-2"/>
                  <c:y val="-1.70502317654838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9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0CD-4C07-BAF2-F2825D744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9525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forward val="1"/>
            <c:backward val="1"/>
            <c:dispRSqr val="1"/>
            <c:dispEq val="1"/>
            <c:trendlineLbl>
              <c:layout>
                <c:manualLayout>
                  <c:x val="-0.262579588866655"/>
                  <c:y val="4.53524921418949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50" baseline="0"/>
                      <a:t>y = 0.101x - 0.274</a:t>
                    </a:r>
                    <a:br>
                      <a:rPr lang="en-US" sz="1050" baseline="0"/>
                    </a:br>
                    <a:r>
                      <a:rPr lang="en-US" sz="1050" baseline="0"/>
                      <a:t>R² = 0.874</a:t>
                    </a:r>
                    <a:endParaRPr lang="en-US" sz="105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H2O!$G$5:$G$13</c:f>
              <c:numCache>
                <c:formatCode>General</c:formatCode>
                <c:ptCount val="9"/>
                <c:pt idx="0">
                  <c:v>14.5</c:v>
                </c:pt>
                <c:pt idx="1">
                  <c:v>14.2</c:v>
                </c:pt>
                <c:pt idx="2">
                  <c:v>10.199999999999999</c:v>
                </c:pt>
                <c:pt idx="3">
                  <c:v>10</c:v>
                </c:pt>
                <c:pt idx="4">
                  <c:v>9.36</c:v>
                </c:pt>
                <c:pt idx="5">
                  <c:v>8.68</c:v>
                </c:pt>
                <c:pt idx="6">
                  <c:v>10.3</c:v>
                </c:pt>
                <c:pt idx="7">
                  <c:v>9.5</c:v>
                </c:pt>
                <c:pt idx="8">
                  <c:v>4.75</c:v>
                </c:pt>
              </c:numCache>
            </c:numRef>
          </c:xVal>
          <c:yVal>
            <c:numRef>
              <c:f>H2O!$H$5:$H$13</c:f>
              <c:numCache>
                <c:formatCode>General</c:formatCode>
                <c:ptCount val="9"/>
                <c:pt idx="0">
                  <c:v>1.19</c:v>
                </c:pt>
                <c:pt idx="1">
                  <c:v>1.1499999999999999</c:v>
                </c:pt>
                <c:pt idx="2">
                  <c:v>0.9</c:v>
                </c:pt>
                <c:pt idx="3">
                  <c:v>0.84</c:v>
                </c:pt>
                <c:pt idx="4">
                  <c:v>0.7</c:v>
                </c:pt>
                <c:pt idx="5">
                  <c:v>0.61</c:v>
                </c:pt>
                <c:pt idx="6">
                  <c:v>0.55000000000000004</c:v>
                </c:pt>
                <c:pt idx="7">
                  <c:v>0.52</c:v>
                </c:pt>
                <c:pt idx="8">
                  <c:v>0.24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0CD-4C07-BAF2-F2825D7440F6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39528394028185E-3"/>
                  <c:y val="-3.82246761520508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10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0CD-4C07-BAF2-F2825D744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H2O!$G$14</c:f>
              <c:numCache>
                <c:formatCode>General</c:formatCode>
                <c:ptCount val="1"/>
                <c:pt idx="0">
                  <c:v>1.33</c:v>
                </c:pt>
              </c:numCache>
            </c:numRef>
          </c:xVal>
          <c:yVal>
            <c:numRef>
              <c:f>H2O!$H$14</c:f>
              <c:numCache>
                <c:formatCode>General</c:formatCode>
                <c:ptCount val="1"/>
                <c:pt idx="0">
                  <c:v>0.06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0CD-4C07-BAF2-F2825D7440F6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709384789699199E-2"/>
                  <c:y val="-4.3992306305223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cs-CZ" altLang="zh-CN">
                        <a:solidFill>
                          <a:srgbClr val="FF0000"/>
                        </a:solidFill>
                      </a:rPr>
                      <a:t>11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0CD-4C07-BAF2-F2825D744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H2O!$G$15</c:f>
              <c:numCache>
                <c:formatCode>General</c:formatCode>
                <c:ptCount val="1"/>
                <c:pt idx="0">
                  <c:v>0.23</c:v>
                </c:pt>
              </c:numCache>
            </c:numRef>
          </c:xVal>
          <c:yVal>
            <c:numRef>
              <c:f>H2O!$H$15</c:f>
              <c:numCache>
                <c:formatCode>General</c:formatCode>
                <c:ptCount val="1"/>
                <c:pt idx="0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0CD-4C07-BAF2-F2825D7440F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802587968"/>
        <c:axId val="1751472192"/>
      </c:scatterChart>
      <c:valAx>
        <c:axId val="1802587968"/>
        <c:scaling>
          <c:orientation val="minMax"/>
          <c:max val="16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50"/>
                  <a:t>p</a:t>
                </a:r>
                <a:r>
                  <a:rPr lang="en-US" sz="1050" i="1"/>
                  <a:t>K</a:t>
                </a:r>
                <a:r>
                  <a:rPr lang="en-US" sz="1050" baseline="-25000"/>
                  <a:t>a</a:t>
                </a:r>
                <a:r>
                  <a:rPr lang="en-US" sz="1050"/>
                  <a:t> of HX in water</a:t>
                </a:r>
                <a:endParaRPr lang="zh-CN" sz="1050"/>
              </a:p>
            </c:rich>
          </c:tx>
          <c:layout>
            <c:manualLayout>
              <c:xMode val="edge"/>
              <c:yMode val="edge"/>
              <c:x val="0.37392163800154399"/>
              <c:y val="0.917292074009383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51472192"/>
        <c:crossesAt val="-1"/>
        <c:crossBetween val="midCat"/>
      </c:valAx>
      <c:valAx>
        <c:axId val="17514721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50" b="0">
                    <a:solidFill>
                      <a:schemeClr val="tx1"/>
                    </a:solidFill>
                  </a:rPr>
                  <a:t>CO</a:t>
                </a:r>
                <a:r>
                  <a:rPr lang="en-US" sz="1050" b="0" baseline="-25000">
                    <a:solidFill>
                      <a:schemeClr val="tx1"/>
                    </a:solidFill>
                  </a:rPr>
                  <a:t>2</a:t>
                </a:r>
                <a:r>
                  <a:rPr lang="en-US" sz="1050" b="0">
                    <a:solidFill>
                      <a:schemeClr val="tx1"/>
                    </a:solidFill>
                  </a:rPr>
                  <a:t> absorption capacity</a:t>
                </a:r>
                <a:r>
                  <a:rPr lang="en-US" sz="1050" b="0" baseline="0">
                    <a:solidFill>
                      <a:schemeClr val="tx1"/>
                    </a:solidFill>
                  </a:rPr>
                  <a:t> in [DBUH][X]</a:t>
                </a:r>
                <a:endParaRPr lang="zh-CN" sz="1050" b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9.1454322257380205E-3"/>
              <c:y val="7.752493556177049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02587968"/>
        <c:crossesAt val="-1"/>
        <c:crossBetween val="midCat"/>
        <c:minorUnit val="0.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7480041509831"/>
          <c:y val="4.7206582936336103E-2"/>
          <c:w val="0.77106408592342301"/>
          <c:h val="0.79941434987840598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01855727640575"/>
                  <c:y val="-3.83223334043006E-3"/>
                </c:manualLayout>
              </c:layout>
              <c:numFmt formatCode="#,##0_);\(#,##0\)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9298172178038204E-2"/>
                      <c:h val="8.00510964445391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F596-4F8E-9E63-D4E6ADDBDE33}"/>
                </c:ext>
              </c:extLst>
            </c:dLbl>
            <c:dLbl>
              <c:idx val="1"/>
              <c:layout>
                <c:manualLayout>
                  <c:x val="-2.23245430445096E-2"/>
                  <c:y val="1.66063444751969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is-IS" altLang="zh-CN"/>
                      <a:t>2</a:t>
                    </a:r>
                  </a:p>
                </c:rich>
              </c:tx>
              <c:numFmt formatCode="@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7669875819729302E-2"/>
                      <c:h val="6.30189482648498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596-4F8E-9E63-D4E6ADDBDE33}"/>
                </c:ext>
              </c:extLst>
            </c:dLbl>
            <c:dLbl>
              <c:idx val="2"/>
              <c:layout>
                <c:manualLayout>
                  <c:x val="-1.9533975163945901E-2"/>
                  <c:y val="4.2580370449222897E-4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3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764197014092394E-2"/>
                      <c:h val="7.153502235469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596-4F8E-9E63-D4E6ADDBDE33}"/>
                </c:ext>
              </c:extLst>
            </c:dLbl>
            <c:dLbl>
              <c:idx val="3"/>
              <c:layout>
                <c:manualLayout>
                  <c:x val="-1.0231964028212E-16"/>
                  <c:y val="8.9418777943368107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4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39653969582801E-2"/>
                      <c:h val="7.153502235469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596-4F8E-9E63-D4E6ADDBDE33}"/>
                </c:ext>
              </c:extLst>
            </c:dLbl>
            <c:dLbl>
              <c:idx val="4"/>
              <c:layout>
                <c:manualLayout>
                  <c:x val="-4.18585182084555E-2"/>
                  <c:y val="4.6838407494144401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5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673782614762101"/>
                      <c:h val="7.153502235469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596-4F8E-9E63-D4E6ADDBDE33}"/>
                </c:ext>
              </c:extLst>
            </c:dLbl>
            <c:dLbl>
              <c:idx val="5"/>
              <c:layout>
                <c:manualLayout>
                  <c:x val="-8.5456109095930599E-2"/>
                  <c:y val="-2.989056857282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altLang="zh-CN"/>
                      <a:t>6</a:t>
                    </a:r>
                  </a:p>
                </c:rich>
              </c:tx>
              <c:numFmt formatCode="#,##0_);\(#,##0\)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980746329264796E-2"/>
                      <c:h val="5.42113537237034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596-4F8E-9E63-D4E6ADDBDE33}"/>
                </c:ext>
              </c:extLst>
            </c:dLbl>
            <c:dLbl>
              <c:idx val="6"/>
              <c:layout>
                <c:manualLayout>
                  <c:x val="-3.3084265230867799E-2"/>
                  <c:y val="1.97690993476399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altLang="zh-CN"/>
                      <a:t>7</a:t>
                    </a:r>
                  </a:p>
                </c:rich>
              </c:tx>
              <c:numFmt formatCode="#,##0_);\(#,##0\)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879617387642501E-2"/>
                      <c:h val="5.85422328921747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596-4F8E-9E63-D4E6ADDBDE33}"/>
                </c:ext>
              </c:extLst>
            </c:dLbl>
            <c:dLbl>
              <c:idx val="7"/>
              <c:layout>
                <c:manualLayout>
                  <c:x val="-8.0926468536347204E-2"/>
                  <c:y val="-1.703214817968990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altLang="zh-CN"/>
                      <a:t>8</a:t>
                    </a:r>
                  </a:p>
                </c:rich>
              </c:tx>
              <c:numFmt formatCode="#,##0_);\(#,##0\)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764197014092394E-2"/>
                      <c:h val="0.212050244837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F596-4F8E-9E63-D4E6ADDBDE33}"/>
                </c:ext>
              </c:extLst>
            </c:dLbl>
            <c:dLbl>
              <c:idx val="8"/>
              <c:layout>
                <c:manualLayout>
                  <c:x val="-2.9300962745918799E-2"/>
                  <c:y val="4.6838407494143603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9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135900655783505E-2"/>
                      <c:h val="7.153502235469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F596-4F8E-9E63-D4E6ADDBDE33}"/>
                </c:ext>
              </c:extLst>
            </c:dLbl>
            <c:numFmt formatCode="#,##0_);\(#,##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 w="9525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forward val="1"/>
            <c:backward val="1"/>
            <c:dispRSqr val="1"/>
            <c:dispEq val="1"/>
            <c:trendlineLbl>
              <c:layout>
                <c:manualLayout>
                  <c:x val="-0.17502255507591399"/>
                  <c:y val="3.902171165596050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50" baseline="0"/>
                      <a:t>y = 0.115x - 1.144</a:t>
                    </a:r>
                    <a:br>
                      <a:rPr lang="en-US" sz="1050" baseline="0"/>
                    </a:br>
                    <a:r>
                      <a:rPr lang="en-US" sz="1050" baseline="0"/>
                      <a:t>R² = 0.898</a:t>
                    </a:r>
                    <a:endParaRPr lang="en-US" sz="105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DMSO!$G$5:$G$13</c:f>
              <c:numCache>
                <c:formatCode>General</c:formatCode>
                <c:ptCount val="9"/>
                <c:pt idx="0">
                  <c:v>18.600000000000001</c:v>
                </c:pt>
                <c:pt idx="1">
                  <c:v>19.8</c:v>
                </c:pt>
                <c:pt idx="2">
                  <c:v>19.100000000000001</c:v>
                </c:pt>
                <c:pt idx="3">
                  <c:v>18</c:v>
                </c:pt>
                <c:pt idx="4">
                  <c:v>16.399999999999999</c:v>
                </c:pt>
                <c:pt idx="5">
                  <c:v>15.2</c:v>
                </c:pt>
                <c:pt idx="6">
                  <c:v>14.8</c:v>
                </c:pt>
                <c:pt idx="7">
                  <c:v>13.9</c:v>
                </c:pt>
                <c:pt idx="8">
                  <c:v>11.6</c:v>
                </c:pt>
              </c:numCache>
            </c:numRef>
          </c:xVal>
          <c:yVal>
            <c:numRef>
              <c:f>DMSO!$H$5:$H$13</c:f>
              <c:numCache>
                <c:formatCode>General</c:formatCode>
                <c:ptCount val="9"/>
                <c:pt idx="0">
                  <c:v>1.19</c:v>
                </c:pt>
                <c:pt idx="1">
                  <c:v>1.1499999999999999</c:v>
                </c:pt>
                <c:pt idx="2">
                  <c:v>0.9</c:v>
                </c:pt>
                <c:pt idx="3">
                  <c:v>0.84</c:v>
                </c:pt>
                <c:pt idx="4">
                  <c:v>0.7</c:v>
                </c:pt>
                <c:pt idx="5">
                  <c:v>0.61</c:v>
                </c:pt>
                <c:pt idx="6">
                  <c:v>0.55000000000000004</c:v>
                </c:pt>
                <c:pt idx="7">
                  <c:v>0.52</c:v>
                </c:pt>
                <c:pt idx="8">
                  <c:v>0.24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596-4F8E-9E63-D4E6ADDBDE33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altLang="zh-CN">
                        <a:solidFill>
                          <a:srgbClr val="FF0000"/>
                        </a:solidFill>
                      </a:rPr>
                      <a:t>10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96-4F8E-9E63-D4E6ADDBDE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DMSO!$G$14</c:f>
              <c:numCache>
                <c:formatCode>General</c:formatCode>
                <c:ptCount val="1"/>
                <c:pt idx="0">
                  <c:v>6.3599999999999977</c:v>
                </c:pt>
              </c:numCache>
            </c:numRef>
          </c:xVal>
          <c:yVal>
            <c:numRef>
              <c:f>DMSO!$H$14</c:f>
              <c:numCache>
                <c:formatCode>General</c:formatCode>
                <c:ptCount val="1"/>
                <c:pt idx="0">
                  <c:v>0.06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596-4F8E-9E63-D4E6ADDBDE33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cs-CZ" altLang="zh-CN"/>
                      <a:t>11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596-4F8E-9E63-D4E6ADDBDE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DMSO!$G$15</c:f>
              <c:numCache>
                <c:formatCode>General</c:formatCode>
                <c:ptCount val="1"/>
                <c:pt idx="0">
                  <c:v>3.58</c:v>
                </c:pt>
              </c:numCache>
            </c:numRef>
          </c:xVal>
          <c:yVal>
            <c:numRef>
              <c:f>DMSO!$H$15</c:f>
              <c:numCache>
                <c:formatCode>General</c:formatCode>
                <c:ptCount val="1"/>
                <c:pt idx="0">
                  <c:v>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596-4F8E-9E63-D4E6ADDBDE3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800464272"/>
        <c:axId val="1800467216"/>
      </c:scatterChart>
      <c:valAx>
        <c:axId val="1800464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50"/>
                  <a:t>p</a:t>
                </a:r>
                <a:r>
                  <a:rPr lang="en-US" sz="1050" i="1"/>
                  <a:t>K</a:t>
                </a:r>
                <a:r>
                  <a:rPr lang="en-US" sz="1050" baseline="-25000"/>
                  <a:t>a</a:t>
                </a:r>
                <a:r>
                  <a:rPr lang="en-US" sz="1050"/>
                  <a:t> of HX in DMSO</a:t>
                </a:r>
                <a:endParaRPr lang="zh-CN" sz="1050"/>
              </a:p>
            </c:rich>
          </c:tx>
          <c:layout>
            <c:manualLayout>
              <c:xMode val="edge"/>
              <c:yMode val="edge"/>
              <c:x val="0.38677945156778099"/>
              <c:y val="0.917292149806528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00467216"/>
        <c:crosses val="autoZero"/>
        <c:crossBetween val="midCat"/>
      </c:valAx>
      <c:valAx>
        <c:axId val="18004672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50" b="0">
                    <a:solidFill>
                      <a:schemeClr val="tx1"/>
                    </a:solidFill>
                  </a:rPr>
                  <a:t>CO</a:t>
                </a:r>
                <a:r>
                  <a:rPr lang="en-US" sz="1050" b="0" baseline="-25000">
                    <a:solidFill>
                      <a:schemeClr val="tx1"/>
                    </a:solidFill>
                  </a:rPr>
                  <a:t>2</a:t>
                </a:r>
                <a:r>
                  <a:rPr lang="en-US" sz="1050" b="0">
                    <a:solidFill>
                      <a:schemeClr val="tx1"/>
                    </a:solidFill>
                  </a:rPr>
                  <a:t> absorption capacity in [DBUH][X]</a:t>
                </a:r>
                <a:endParaRPr lang="zh-CN" sz="1050" b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2.43097760027783E-2"/>
              <c:y val="5.865033436433259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00464272"/>
        <c:crosses val="autoZero"/>
        <c:crossBetween val="midCat"/>
        <c:minorUnit val="0.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B37D02A-5CA9-2943-8816-DA00F4FB5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207</TotalTime>
  <Pages>25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Office User</cp:lastModifiedBy>
  <cp:revision>89</cp:revision>
  <cp:lastPrinted>2013-10-03T12:51:00Z</cp:lastPrinted>
  <dcterms:created xsi:type="dcterms:W3CDTF">2018-06-12T14:56:00Z</dcterms:created>
  <dcterms:modified xsi:type="dcterms:W3CDTF">2018-11-30T19:08:00Z</dcterms:modified>
</cp:coreProperties>
</file>