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DA66D" w14:textId="35B9354E" w:rsidR="00A92518" w:rsidRDefault="00A92518" w:rsidP="00A925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SUPPLIMENTARY INFORMATION</w:t>
      </w:r>
    </w:p>
    <w:p w14:paraId="4DBCE24F" w14:textId="77777777" w:rsidR="00A92518" w:rsidRDefault="00A92518" w:rsidP="00A925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371EC4C8" w14:textId="77777777" w:rsidR="00A92518" w:rsidRDefault="00A92518" w:rsidP="00A925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14:paraId="004CC735" w14:textId="6242C8D0" w:rsidR="00A92518" w:rsidRPr="004D6538" w:rsidRDefault="00A92518" w:rsidP="00A9251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D6538">
        <w:rPr>
          <w:rFonts w:ascii="Times New Roman" w:hAnsi="Times New Roman" w:cs="Times New Roman"/>
          <w:b/>
          <w:sz w:val="32"/>
        </w:rPr>
        <w:t>Isolat</w:t>
      </w:r>
      <w:r>
        <w:rPr>
          <w:rFonts w:ascii="Times New Roman" w:hAnsi="Times New Roman" w:cs="Times New Roman"/>
          <w:b/>
          <w:sz w:val="32"/>
        </w:rPr>
        <w:t>ion and Characterization of Human Gut Bacteria</w:t>
      </w:r>
      <w:r w:rsidRPr="004D6538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Capable of Extracellular Electron Transport</w:t>
      </w:r>
      <w:r w:rsidRPr="004D6538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by Electrochemical Techniques</w:t>
      </w:r>
    </w:p>
    <w:p w14:paraId="1C82FC2C" w14:textId="77777777" w:rsidR="00A92518" w:rsidRPr="004D6538" w:rsidRDefault="00A92518" w:rsidP="00A925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810D523" w14:textId="4F7FFB03" w:rsidR="00A92518" w:rsidRPr="004D6538" w:rsidRDefault="00A92518" w:rsidP="00A92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538">
        <w:rPr>
          <w:rFonts w:ascii="Times New Roman" w:eastAsia="Times New Roman" w:hAnsi="Times New Roman" w:cs="Times New Roman"/>
          <w:sz w:val="24"/>
          <w:szCs w:val="24"/>
        </w:rPr>
        <w:t>Divya Naradasu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4D6538">
        <w:rPr>
          <w:rFonts w:ascii="Times New Roman" w:eastAsia="Times New Roman" w:hAnsi="Times New Roman" w:cs="Times New Roman"/>
          <w:sz w:val="24"/>
          <w:szCs w:val="24"/>
        </w:rPr>
        <w:t>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D6538">
        <w:rPr>
          <w:rFonts w:ascii="Times New Roman" w:eastAsia="Times New Roman" w:hAnsi="Times New Roman" w:cs="Times New Roman"/>
          <w:sz w:val="24"/>
          <w:szCs w:val="24"/>
        </w:rPr>
        <w:t>Waheed Miran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4D6538">
        <w:rPr>
          <w:rFonts w:ascii="Times New Roman" w:eastAsia="Times New Roman" w:hAnsi="Times New Roman" w:cs="Times New Roman"/>
          <w:sz w:val="24"/>
          <w:szCs w:val="24"/>
        </w:rPr>
        <w:t xml:space="preserve">†,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Mitsuo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Sakamoto</w:t>
      </w:r>
      <w:r w:rsidRPr="0008659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D6538">
        <w:rPr>
          <w:rFonts w:ascii="Times New Roman" w:eastAsia="Times New Roman" w:hAnsi="Times New Roman" w:cs="Times New Roman"/>
          <w:sz w:val="24"/>
          <w:szCs w:val="24"/>
        </w:rPr>
        <w:t>Akihiro Okamoto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B058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</w:t>
      </w:r>
      <w:r w:rsidR="006F6C4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4,</w:t>
      </w:r>
      <w:r w:rsidR="00B058EA" w:rsidRPr="006F6C4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4D6538">
        <w:rPr>
          <w:rFonts w:ascii="Times New Roman" w:eastAsia="Times New Roman" w:hAnsi="Times New Roman" w:cs="Times New Roman"/>
          <w:sz w:val="24"/>
          <w:szCs w:val="24"/>
        </w:rPr>
        <w:t>*</w:t>
      </w:r>
    </w:p>
    <w:p w14:paraId="68CD8DEF" w14:textId="77777777" w:rsidR="00A92518" w:rsidRPr="004D6538" w:rsidRDefault="00A92518" w:rsidP="00A92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6538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0CAEB15" w14:textId="77777777" w:rsidR="00A92518" w:rsidRPr="004D6538" w:rsidRDefault="00A92518" w:rsidP="00A92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D65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4D6538">
        <w:rPr>
          <w:rFonts w:ascii="Times New Roman" w:eastAsia="Times New Roman" w:hAnsi="Times New Roman" w:cs="Times New Roman"/>
          <w:sz w:val="24"/>
          <w:szCs w:val="24"/>
        </w:rPr>
        <w:t>International Center for Materials Nanoarchitectonics (WPI-MANA), National Institute for Materials Science (NIMS), 1-1 Namiki, Tsukuba, Ibaraki 305-0044, Japan</w:t>
      </w:r>
      <w:r w:rsidRPr="004D653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73A955A0" w14:textId="77777777" w:rsidR="00A92518" w:rsidRPr="004D6538" w:rsidRDefault="00A92518" w:rsidP="00A92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5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D6538">
        <w:rPr>
          <w:rFonts w:ascii="Times New Roman" w:hAnsi="Times New Roman" w:cs="Times New Roman"/>
          <w:sz w:val="24"/>
          <w:szCs w:val="24"/>
        </w:rPr>
        <w:t>Department of Advanced Interdisciplinary Studies, Rcast, Graduate School of Engineering, The University of Tokyo, 4-6-1 Komaba, Meguro-ku, Tokyo 153-8904 Japan</w:t>
      </w:r>
    </w:p>
    <w:p w14:paraId="4246C287" w14:textId="77777777" w:rsidR="00A92518" w:rsidRDefault="00A92518" w:rsidP="00A92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65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21D8F">
        <w:rPr>
          <w:rFonts w:ascii="Times New Roman" w:hAnsi="Times New Roman"/>
          <w:sz w:val="24"/>
          <w:szCs w:val="24"/>
        </w:rPr>
        <w:t>Microbe Division/Japan Collection of Microorganisms, RIKEN BioResource Research Center, Tsukuba, Ibaraki 305-0074, Japan</w:t>
      </w:r>
    </w:p>
    <w:p w14:paraId="2FA181FF" w14:textId="77777777" w:rsidR="00A92518" w:rsidRPr="004D6538" w:rsidRDefault="00A92518" w:rsidP="00A92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D8F">
        <w:rPr>
          <w:rFonts w:ascii="Times New Roman" w:hAnsi="Times New Roman"/>
          <w:sz w:val="24"/>
          <w:szCs w:val="24"/>
          <w:vertAlign w:val="superscript"/>
        </w:rPr>
        <w:t>4</w:t>
      </w:r>
      <w:r w:rsidRPr="00221D8F">
        <w:rPr>
          <w:rFonts w:ascii="Times New Roman" w:hAnsi="Times New Roman"/>
          <w:sz w:val="24"/>
          <w:szCs w:val="24"/>
        </w:rPr>
        <w:t>PRIME, Japan Agency for Medical Research and Development (AMED), Tsukuba, Ibaraki 305-0074, Japan</w:t>
      </w:r>
      <w:r w:rsidDel="000E4F3D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62C57F09" w14:textId="77777777" w:rsidR="006A5815" w:rsidRPr="006A5815" w:rsidRDefault="006A5815" w:rsidP="006A5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C4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6F6C4A">
        <w:rPr>
          <w:rFonts w:ascii="Times New Roman" w:hAnsi="Times New Roman" w:cs="Times New Roman"/>
          <w:sz w:val="24"/>
          <w:szCs w:val="24"/>
        </w:rPr>
        <w:t>Center for Sensor and Actuator Material, National Institute for Materials Science (NIMS), 1-1 Namiki, Tsukuba, Ibaraki 305-0044, Japan</w:t>
      </w:r>
    </w:p>
    <w:p w14:paraId="6204DC04" w14:textId="77777777" w:rsidR="00A92518" w:rsidRPr="004D6538" w:rsidRDefault="00A92518" w:rsidP="00A92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79711F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20F5B324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0CE62FBE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75C24052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382A81C0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51C0753F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5F5ECB33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52A65126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5183EEAD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4D6854D0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ertAlign w:val="superscript"/>
        </w:rPr>
      </w:pPr>
    </w:p>
    <w:p w14:paraId="7D5B53DA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 w:hint="eastAsia"/>
          <w:vertAlign w:val="superscript"/>
        </w:rPr>
      </w:pPr>
    </w:p>
    <w:p w14:paraId="33ACCC54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14:paraId="07278F5B" w14:textId="77777777" w:rsidR="00A92518" w:rsidRPr="004D6538" w:rsidRDefault="00A92518" w:rsidP="00A9251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3B34B8F" w14:textId="77777777" w:rsidR="00A92518" w:rsidRPr="004D6538" w:rsidRDefault="00A92518" w:rsidP="00A925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0667AF3" w14:textId="77777777" w:rsidR="00A92518" w:rsidRPr="004D6538" w:rsidRDefault="00A92518" w:rsidP="00A925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B1828C1" w14:textId="77777777" w:rsidR="00A92518" w:rsidRPr="004D6538" w:rsidRDefault="00A92518" w:rsidP="00A92518">
      <w:pPr>
        <w:spacing w:after="0" w:line="240" w:lineRule="auto"/>
        <w:jc w:val="both"/>
        <w:rPr>
          <w:rFonts w:ascii="Times New Roman" w:hAnsi="Times New Roman" w:cs="Times New Roman" w:hint="eastAsia"/>
          <w:sz w:val="24"/>
        </w:rPr>
      </w:pPr>
    </w:p>
    <w:p w14:paraId="58E02D82" w14:textId="77777777" w:rsidR="00A92518" w:rsidRPr="004D6538" w:rsidRDefault="00A92518" w:rsidP="00A925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924258E" w14:textId="77777777" w:rsidR="00A92518" w:rsidRPr="004D6538" w:rsidRDefault="00A92518" w:rsidP="00A925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AC1A1EF" w14:textId="77777777" w:rsidR="00A92518" w:rsidRPr="004D6538" w:rsidRDefault="00A92518" w:rsidP="00A925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D6538">
        <w:rPr>
          <w:rFonts w:ascii="Times New Roman" w:hAnsi="Times New Roman" w:cs="Times New Roman"/>
          <w:sz w:val="24"/>
        </w:rPr>
        <w:t xml:space="preserve">*To whom all correspondence should be addressed. </w:t>
      </w:r>
    </w:p>
    <w:p w14:paraId="516E3680" w14:textId="77777777" w:rsidR="00A92518" w:rsidRPr="004D6538" w:rsidRDefault="00A92518" w:rsidP="00A9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u w:val="single"/>
          <w:lang w:val="it-IT"/>
        </w:rPr>
      </w:pPr>
      <w:r w:rsidRPr="004D6538">
        <w:rPr>
          <w:rFonts w:ascii="Times New Roman" w:eastAsia="Times New Roman" w:hAnsi="Times New Roman" w:cs="Times New Roman"/>
          <w:sz w:val="24"/>
          <w:lang w:val="it-IT"/>
        </w:rPr>
        <w:t xml:space="preserve">E-mail: </w:t>
      </w:r>
      <w:hyperlink r:id="rId6" w:history="1">
        <w:r w:rsidRPr="004D6538">
          <w:rPr>
            <w:rStyle w:val="a3"/>
            <w:rFonts w:ascii="Times New Roman" w:eastAsia="Times New Roman" w:hAnsi="Times New Roman" w:cs="Times New Roman"/>
            <w:color w:val="auto"/>
            <w:sz w:val="24"/>
            <w:lang w:val="it-IT"/>
          </w:rPr>
          <w:t>okamoto.akihiro@nims.go.jp</w:t>
        </w:r>
      </w:hyperlink>
    </w:p>
    <w:p w14:paraId="0C2D9CD4" w14:textId="77777777" w:rsidR="00A92518" w:rsidRPr="004D6538" w:rsidRDefault="00A92518" w:rsidP="00A92518">
      <w:pPr>
        <w:spacing w:after="0" w:line="240" w:lineRule="auto"/>
        <w:rPr>
          <w:rFonts w:ascii="Times New Roman" w:hAnsi="Times New Roman" w:cs="Times New Roman"/>
          <w:b/>
          <w:sz w:val="24"/>
          <w:lang w:val="it-IT"/>
        </w:rPr>
      </w:pPr>
    </w:p>
    <w:p w14:paraId="4CE619B4" w14:textId="77777777" w:rsidR="00A92518" w:rsidRPr="004D6538" w:rsidRDefault="00A92518" w:rsidP="00A92518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D6538">
        <w:rPr>
          <w:rFonts w:ascii="Times New Roman" w:eastAsia="Times New Roman" w:hAnsi="Times New Roman" w:cs="Times New Roman"/>
          <w:sz w:val="24"/>
          <w:szCs w:val="24"/>
        </w:rPr>
        <w:t>†Two authors equally contributed to the study.</w:t>
      </w:r>
    </w:p>
    <w:p w14:paraId="3B79AA6D" w14:textId="1D3ECAA7" w:rsidR="00EB6E15" w:rsidRDefault="00EB6E15"/>
    <w:p w14:paraId="0CB6B668" w14:textId="5054A73C" w:rsidR="00420A7D" w:rsidRPr="004719F1" w:rsidRDefault="00420A7D" w:rsidP="004719F1">
      <w:pPr>
        <w:rPr>
          <w:rFonts w:hint="eastAsia"/>
        </w:rPr>
      </w:pPr>
      <w:r w:rsidRPr="00420A7D">
        <w:rPr>
          <w:noProof/>
        </w:rPr>
        <w:drawing>
          <wp:anchor distT="0" distB="0" distL="114300" distR="114300" simplePos="0" relativeHeight="251659264" behindDoc="0" locked="0" layoutInCell="1" allowOverlap="1" wp14:anchorId="5929322F" wp14:editId="58E90E18">
            <wp:simplePos x="1081377" y="1264257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2512851"/>
            <wp:effectExtent l="0" t="0" r="762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1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003565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B01188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AFA1D7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F61854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EB03F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C5FF4F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E9B53B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8C3481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C6D05A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231E56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735063" w14:textId="30C9FF52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DF3107" w14:textId="77777777" w:rsidR="00420A7D" w:rsidRDefault="00420A7D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8C8898" w14:textId="20DC9438" w:rsidR="00A92518" w:rsidRPr="004D6538" w:rsidRDefault="00A92518" w:rsidP="00A925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653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Pr="004D65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84355">
        <w:rPr>
          <w:rFonts w:ascii="Times New Roman" w:hAnsi="Times New Roman" w:cs="Times New Roman"/>
          <w:sz w:val="24"/>
          <w:szCs w:val="24"/>
        </w:rPr>
        <w:t>S</w:t>
      </w:r>
      <w:r w:rsidRPr="004D6538">
        <w:rPr>
          <w:rFonts w:ascii="Times New Roman" w:hAnsi="Times New Roman" w:cs="Times New Roman"/>
          <w:sz w:val="24"/>
          <w:szCs w:val="24"/>
        </w:rPr>
        <w:t xml:space="preserve">chematic </w:t>
      </w:r>
      <w:r w:rsidR="006B52D6">
        <w:rPr>
          <w:rFonts w:ascii="Times New Roman" w:hAnsi="Times New Roman" w:cs="Times New Roman"/>
          <w:sz w:val="24"/>
          <w:szCs w:val="24"/>
        </w:rPr>
        <w:t xml:space="preserve">illustration </w:t>
      </w:r>
      <w:r w:rsidRPr="004D6538">
        <w:rPr>
          <w:rFonts w:ascii="Times New Roman" w:hAnsi="Times New Roman" w:cs="Times New Roman"/>
          <w:sz w:val="24"/>
          <w:szCs w:val="24"/>
        </w:rPr>
        <w:t xml:space="preserve">of enrichment </w:t>
      </w:r>
      <w:r w:rsidR="006B52D6">
        <w:rPr>
          <w:rFonts w:ascii="Times New Roman" w:hAnsi="Times New Roman" w:cs="Times New Roman"/>
          <w:sz w:val="24"/>
          <w:szCs w:val="24"/>
        </w:rPr>
        <w:t>procedures initiating from a human fecal sample.</w:t>
      </w:r>
      <w:r w:rsidRPr="004D6538">
        <w:rPr>
          <w:rFonts w:ascii="Times New Roman" w:hAnsi="Times New Roman" w:cs="Times New Roman"/>
          <w:sz w:val="24"/>
          <w:szCs w:val="24"/>
        </w:rPr>
        <w:t xml:space="preserve"> </w:t>
      </w:r>
      <w:r w:rsidR="006B52D6">
        <w:rPr>
          <w:rFonts w:ascii="Times New Roman" w:hAnsi="Times New Roman" w:cs="Times New Roman"/>
          <w:sz w:val="24"/>
          <w:szCs w:val="24"/>
        </w:rPr>
        <w:t xml:space="preserve">We electrochemically enriched a </w:t>
      </w:r>
      <w:r w:rsidRPr="004D6538">
        <w:rPr>
          <w:rFonts w:ascii="Times New Roman" w:hAnsi="Times New Roman" w:cs="Times New Roman"/>
          <w:sz w:val="24"/>
          <w:szCs w:val="24"/>
        </w:rPr>
        <w:t>gut microb</w:t>
      </w:r>
      <w:r w:rsidR="006B52D6">
        <w:rPr>
          <w:rFonts w:ascii="Times New Roman" w:hAnsi="Times New Roman" w:cs="Times New Roman"/>
          <w:sz w:val="24"/>
          <w:szCs w:val="24"/>
        </w:rPr>
        <w:t xml:space="preserve">ial consortium diluted to a concentration of 2 </w:t>
      </w:r>
      <w:r w:rsidR="006B52D6">
        <w:rPr>
          <w:rFonts w:ascii="Times New Roman" w:hAnsi="Times New Roman" w:cs="Times New Roman"/>
          <w:sz w:val="24"/>
          <w:szCs w:val="24"/>
        </w:rPr>
        <w:sym w:font="Symbol" w:char="F020"/>
      </w:r>
      <w:r w:rsidR="006B52D6">
        <w:rPr>
          <w:rFonts w:ascii="Times New Roman" w:hAnsi="Times New Roman" w:cs="Times New Roman"/>
          <w:sz w:val="24"/>
          <w:szCs w:val="24"/>
        </w:rPr>
        <w:sym w:font="Symbol" w:char="F0B4"/>
      </w:r>
      <w:r w:rsidR="006B52D6">
        <w:rPr>
          <w:rFonts w:ascii="Times New Roman" w:hAnsi="Times New Roman" w:cs="Times New Roman"/>
          <w:sz w:val="24"/>
          <w:szCs w:val="24"/>
        </w:rPr>
        <w:t xml:space="preserve"> 10</w:t>
      </w:r>
      <w:r w:rsidR="006B52D6" w:rsidRPr="004719F1">
        <w:rPr>
          <w:rFonts w:ascii="Times New Roman" w:hAnsi="Times New Roman" w:cs="Times New Roman"/>
          <w:sz w:val="24"/>
          <w:szCs w:val="24"/>
          <w:vertAlign w:val="superscript"/>
        </w:rPr>
        <w:t>-9</w:t>
      </w:r>
      <w:r w:rsidR="006B52D6">
        <w:rPr>
          <w:rFonts w:ascii="Times New Roman" w:hAnsi="Times New Roman" w:cs="Times New Roman"/>
          <w:sz w:val="24"/>
          <w:szCs w:val="24"/>
        </w:rPr>
        <w:t xml:space="preserve"> (v/v)</w:t>
      </w:r>
      <w:r w:rsidR="00F23468">
        <w:rPr>
          <w:rFonts w:ascii="Times New Roman" w:hAnsi="Times New Roman" w:cs="Times New Roman"/>
          <w:sz w:val="24"/>
          <w:szCs w:val="24"/>
        </w:rPr>
        <w:t xml:space="preserve"> poised at +0.2 V vs Ag/AgCl (sat. </w:t>
      </w:r>
      <w:proofErr w:type="spellStart"/>
      <w:r w:rsidR="00F23468">
        <w:rPr>
          <w:rFonts w:ascii="Times New Roman" w:hAnsi="Times New Roman" w:cs="Times New Roman"/>
          <w:sz w:val="24"/>
          <w:szCs w:val="24"/>
        </w:rPr>
        <w:t>KCl</w:t>
      </w:r>
      <w:proofErr w:type="spellEnd"/>
      <w:r w:rsidR="00F23468">
        <w:rPr>
          <w:rFonts w:ascii="Times New Roman" w:hAnsi="Times New Roman" w:cs="Times New Roman"/>
          <w:sz w:val="24"/>
          <w:szCs w:val="24"/>
        </w:rPr>
        <w:t>)</w:t>
      </w:r>
      <w:r w:rsidR="006B52D6">
        <w:rPr>
          <w:rFonts w:ascii="Times New Roman" w:hAnsi="Times New Roman" w:cs="Times New Roman"/>
          <w:sz w:val="24"/>
          <w:szCs w:val="24"/>
        </w:rPr>
        <w:t xml:space="preserve">, and isolated EET-capable bacteria by using </w:t>
      </w:r>
      <w:r w:rsidRPr="004D6538">
        <w:rPr>
          <w:rFonts w:ascii="Cambria Math" w:hAnsi="Cambria Math" w:cs="Cambria Math"/>
          <w:bCs/>
          <w:sz w:val="24"/>
          <w:szCs w:val="24"/>
          <w:shd w:val="clear" w:color="auto" w:fill="FFFFFF"/>
        </w:rPr>
        <w:t>𝛿</w:t>
      </w:r>
      <w:r w:rsidRPr="004D6538">
        <w:rPr>
          <w:rFonts w:ascii="Times New Roman" w:hAnsi="Times New Roman" w:cs="Times New Roman"/>
          <w:sz w:val="24"/>
          <w:szCs w:val="24"/>
        </w:rPr>
        <w:t>-MnO</w:t>
      </w:r>
      <w:r w:rsidRPr="004D65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6538">
        <w:rPr>
          <w:rFonts w:ascii="Times New Roman" w:hAnsi="Times New Roman" w:cs="Times New Roman"/>
          <w:sz w:val="24"/>
          <w:szCs w:val="24"/>
        </w:rPr>
        <w:t>-agar plate.</w:t>
      </w:r>
      <w:r w:rsidR="006B52D6">
        <w:rPr>
          <w:rFonts w:ascii="Times New Roman" w:hAnsi="Times New Roman" w:cs="Times New Roman"/>
          <w:sz w:val="24"/>
          <w:szCs w:val="24"/>
        </w:rPr>
        <w:t xml:space="preserve"> The colonies forming the transparent spots in the dark brown agar plate w</w:t>
      </w:r>
      <w:r w:rsidR="00F23468">
        <w:rPr>
          <w:rFonts w:ascii="Times New Roman" w:hAnsi="Times New Roman" w:cs="Times New Roman"/>
          <w:sz w:val="24"/>
          <w:szCs w:val="24"/>
        </w:rPr>
        <w:t>ere</w:t>
      </w:r>
      <w:r w:rsidR="00C15BC0">
        <w:rPr>
          <w:rFonts w:ascii="Times New Roman" w:hAnsi="Times New Roman" w:cs="Times New Roman"/>
          <w:sz w:val="24"/>
          <w:szCs w:val="24"/>
        </w:rPr>
        <w:t xml:space="preserve"> identified </w:t>
      </w:r>
      <w:r w:rsidR="00F23468">
        <w:rPr>
          <w:rFonts w:ascii="Times New Roman" w:hAnsi="Times New Roman" w:cs="Times New Roman"/>
          <w:sz w:val="24"/>
          <w:szCs w:val="24"/>
        </w:rPr>
        <w:t>as those of EET-capable bacteria</w:t>
      </w:r>
      <w:r w:rsidR="00C15BC0">
        <w:rPr>
          <w:rFonts w:ascii="Times New Roman" w:hAnsi="Times New Roman" w:cs="Times New Roman"/>
          <w:sz w:val="24"/>
          <w:szCs w:val="24"/>
        </w:rPr>
        <w:t>.</w:t>
      </w:r>
    </w:p>
    <w:p w14:paraId="1B782E58" w14:textId="362D0B2E" w:rsidR="00A92518" w:rsidRDefault="00A92518"/>
    <w:p w14:paraId="7912AAF7" w14:textId="5C35BBF7" w:rsidR="00A92518" w:rsidRDefault="00A92518"/>
    <w:p w14:paraId="1478E4D9" w14:textId="7CF024CE" w:rsidR="00A92518" w:rsidRDefault="00A92518"/>
    <w:p w14:paraId="3CEB2324" w14:textId="1005EF54" w:rsidR="00E85E18" w:rsidRDefault="00464094">
      <w:r w:rsidRPr="00420A7D"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0F679B4D" wp14:editId="7BFAD4CF">
            <wp:simplePos x="0" y="0"/>
            <wp:positionH relativeFrom="margin">
              <wp:posOffset>849630</wp:posOffset>
            </wp:positionH>
            <wp:positionV relativeFrom="margin">
              <wp:posOffset>225962</wp:posOffset>
            </wp:positionV>
            <wp:extent cx="3912235" cy="545465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FE6F9B" w14:textId="0045C792" w:rsidR="00E85E18" w:rsidRDefault="00E85E18"/>
    <w:p w14:paraId="279C2879" w14:textId="77777777" w:rsidR="00E85E18" w:rsidRDefault="00E85E18"/>
    <w:p w14:paraId="4767F696" w14:textId="4639AB61" w:rsidR="00E85E18" w:rsidRDefault="00E85E18"/>
    <w:p w14:paraId="1120D2FE" w14:textId="77777777" w:rsidR="00E85E18" w:rsidRDefault="00E85E18"/>
    <w:p w14:paraId="637D77D9" w14:textId="77777777" w:rsidR="00E85E18" w:rsidRDefault="00E85E18"/>
    <w:p w14:paraId="414606E0" w14:textId="77777777" w:rsidR="00E85E18" w:rsidRDefault="00E85E18"/>
    <w:p w14:paraId="4C5657FA" w14:textId="77777777" w:rsidR="00E85E18" w:rsidRDefault="00E85E18"/>
    <w:p w14:paraId="0DF8E58D" w14:textId="77777777" w:rsidR="00E85E18" w:rsidRDefault="00E85E18"/>
    <w:p w14:paraId="0E4FCDC2" w14:textId="77777777" w:rsidR="00E85E18" w:rsidRDefault="00E85E18"/>
    <w:p w14:paraId="466EEA62" w14:textId="77777777" w:rsidR="00E85E18" w:rsidRDefault="00E85E18"/>
    <w:p w14:paraId="4E9D131F" w14:textId="77777777" w:rsidR="00E85E18" w:rsidRDefault="00E85E18"/>
    <w:p w14:paraId="67363E64" w14:textId="77777777" w:rsidR="00E85E18" w:rsidRDefault="00E85E18"/>
    <w:p w14:paraId="6FA69464" w14:textId="77777777" w:rsidR="00E85E18" w:rsidRDefault="00E85E18"/>
    <w:p w14:paraId="2AB6CAB1" w14:textId="77777777" w:rsidR="00E85E18" w:rsidRDefault="00E85E18"/>
    <w:p w14:paraId="01ABA33F" w14:textId="77777777" w:rsidR="00E85E18" w:rsidRDefault="00E85E18"/>
    <w:p w14:paraId="6888B534" w14:textId="4BE068F7" w:rsidR="00420A7D" w:rsidRDefault="00420A7D">
      <w:pPr>
        <w:rPr>
          <w:rFonts w:hint="eastAsia"/>
        </w:rPr>
      </w:pPr>
    </w:p>
    <w:p w14:paraId="279FE856" w14:textId="1382E538" w:rsidR="00884355" w:rsidRDefault="00884355">
      <w:pPr>
        <w:rPr>
          <w:rFonts w:ascii="Times New Roman" w:hAnsi="Times New Roman" w:cs="Times New Roman" w:hint="eastAsia"/>
          <w:b/>
          <w:sz w:val="24"/>
          <w:szCs w:val="24"/>
        </w:rPr>
      </w:pPr>
    </w:p>
    <w:p w14:paraId="1FA040CE" w14:textId="77777777" w:rsidR="00884355" w:rsidRDefault="00884355">
      <w:pPr>
        <w:rPr>
          <w:rFonts w:ascii="Times New Roman" w:hAnsi="Times New Roman" w:cs="Times New Roman"/>
          <w:b/>
          <w:sz w:val="24"/>
          <w:szCs w:val="24"/>
        </w:rPr>
      </w:pPr>
    </w:p>
    <w:p w14:paraId="154EBBCB" w14:textId="02F8309F" w:rsidR="00420A7D" w:rsidRDefault="00884355">
      <w:r w:rsidRPr="004D653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Pr="004D65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D6538">
        <w:rPr>
          <w:rFonts w:ascii="Times New Roman" w:hAnsi="Times New Roman" w:cs="Times New Roman"/>
          <w:sz w:val="24"/>
          <w:szCs w:val="24"/>
        </w:rPr>
        <w:t>Electrochemical activity of gut microbes during enrichment phase a) first cycle and b) second cycle (</w:t>
      </w:r>
      <w:r w:rsidR="00F23468">
        <w:rPr>
          <w:rFonts w:ascii="Times New Roman" w:hAnsi="Times New Roman" w:cs="Times New Roman"/>
          <w:sz w:val="24"/>
          <w:szCs w:val="24"/>
        </w:rPr>
        <w:t>the replacement</w:t>
      </w:r>
      <w:r w:rsidR="00F23468" w:rsidRPr="004D6538">
        <w:rPr>
          <w:rFonts w:ascii="Times New Roman" w:hAnsi="Times New Roman" w:cs="Times New Roman"/>
          <w:sz w:val="24"/>
          <w:szCs w:val="24"/>
        </w:rPr>
        <w:t xml:space="preserve"> </w:t>
      </w:r>
      <w:r w:rsidRPr="004D6538">
        <w:rPr>
          <w:rFonts w:ascii="Times New Roman" w:hAnsi="Times New Roman" w:cs="Times New Roman"/>
          <w:sz w:val="24"/>
          <w:szCs w:val="24"/>
        </w:rPr>
        <w:t>of medium) with minimum medium. Reactor 1 and Reactor 2 were operated with acetate and lactate as electron donor, respectively.</w:t>
      </w:r>
    </w:p>
    <w:p w14:paraId="405910F5" w14:textId="33EC596D" w:rsidR="00420A7D" w:rsidRDefault="00420A7D"/>
    <w:p w14:paraId="0D2F7CF3" w14:textId="71D91B4A" w:rsidR="00420A7D" w:rsidRDefault="00420A7D"/>
    <w:p w14:paraId="5D823BA9" w14:textId="77777777" w:rsidR="00884355" w:rsidRDefault="00884355"/>
    <w:p w14:paraId="3912743A" w14:textId="254B5690" w:rsidR="00884355" w:rsidRDefault="00884355"/>
    <w:p w14:paraId="1F77B421" w14:textId="77777777" w:rsidR="00884355" w:rsidRDefault="00884355"/>
    <w:p w14:paraId="72BA4B4F" w14:textId="77777777" w:rsidR="00884355" w:rsidRDefault="00884355"/>
    <w:p w14:paraId="35245619" w14:textId="77777777" w:rsidR="00884355" w:rsidRDefault="00884355"/>
    <w:p w14:paraId="1BFB425C" w14:textId="77777777" w:rsidR="00884355" w:rsidRDefault="00884355"/>
    <w:p w14:paraId="1A760D5D" w14:textId="31F3697B" w:rsidR="00884355" w:rsidRDefault="006F6C4A">
      <w:r w:rsidRPr="00420A7D">
        <w:rPr>
          <w:noProof/>
        </w:rPr>
        <w:drawing>
          <wp:anchor distT="0" distB="0" distL="114300" distR="114300" simplePos="0" relativeHeight="251661312" behindDoc="0" locked="0" layoutInCell="1" allowOverlap="1" wp14:anchorId="3B79A382" wp14:editId="09B920B8">
            <wp:simplePos x="0" y="0"/>
            <wp:positionH relativeFrom="margin">
              <wp:posOffset>834390</wp:posOffset>
            </wp:positionH>
            <wp:positionV relativeFrom="margin">
              <wp:posOffset>1720027</wp:posOffset>
            </wp:positionV>
            <wp:extent cx="3942715" cy="30187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4E6A6" w14:textId="519A9282" w:rsidR="00884355" w:rsidRDefault="00884355"/>
    <w:p w14:paraId="6DFC3538" w14:textId="13A5E4A6" w:rsidR="00884355" w:rsidRDefault="00884355"/>
    <w:p w14:paraId="37A0C0B6" w14:textId="77777777" w:rsidR="00884355" w:rsidRDefault="00884355"/>
    <w:p w14:paraId="06E59C3C" w14:textId="77777777" w:rsidR="00884355" w:rsidRDefault="00884355"/>
    <w:p w14:paraId="7B30E96E" w14:textId="77777777" w:rsidR="00884355" w:rsidRDefault="00884355"/>
    <w:p w14:paraId="7E10C2DE" w14:textId="77777777" w:rsidR="00884355" w:rsidRDefault="00884355"/>
    <w:p w14:paraId="72201B62" w14:textId="77777777" w:rsidR="00884355" w:rsidRDefault="00884355"/>
    <w:p w14:paraId="046C95C2" w14:textId="77777777" w:rsidR="00884355" w:rsidRDefault="00884355"/>
    <w:p w14:paraId="7890AAD2" w14:textId="77777777" w:rsidR="00884355" w:rsidRDefault="00884355"/>
    <w:p w14:paraId="01B99143" w14:textId="45EBD73A" w:rsidR="00884355" w:rsidRDefault="00884355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45"/>
        </w:rPr>
      </w:pPr>
      <w:r w:rsidRPr="004D6538">
        <w:rPr>
          <w:rFonts w:ascii="Times New Roman" w:eastAsia="Times New Roman" w:hAnsi="Times New Roman" w:cs="Times New Roman"/>
          <w:b/>
          <w:sz w:val="24"/>
          <w:szCs w:val="45"/>
        </w:rPr>
        <w:t xml:space="preserve">Figure </w:t>
      </w:r>
      <w:r>
        <w:rPr>
          <w:rFonts w:ascii="Times New Roman" w:eastAsia="Times New Roman" w:hAnsi="Times New Roman" w:cs="Times New Roman"/>
          <w:b/>
          <w:sz w:val="24"/>
          <w:szCs w:val="45"/>
        </w:rPr>
        <w:t>S3</w:t>
      </w:r>
      <w:r w:rsidRPr="004D6538">
        <w:rPr>
          <w:rFonts w:ascii="Times New Roman" w:eastAsia="Times New Roman" w:hAnsi="Times New Roman" w:cs="Times New Roman"/>
          <w:b/>
          <w:sz w:val="24"/>
          <w:szCs w:val="45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45"/>
        </w:rPr>
        <w:t>Representative current production data versus time in</w:t>
      </w:r>
      <w:r w:rsidRPr="004D6538">
        <w:rPr>
          <w:rFonts w:ascii="Times New Roman" w:eastAsia="Times New Roman" w:hAnsi="Times New Roman" w:cs="Times New Roman"/>
          <w:sz w:val="24"/>
          <w:szCs w:val="45"/>
        </w:rPr>
        <w:t xml:space="preserve"> isolated </w:t>
      </w:r>
      <w:r w:rsidRPr="006B77F8">
        <w:rPr>
          <w:rFonts w:ascii="Times New Roman" w:eastAsia="Times New Roman" w:hAnsi="Times New Roman" w:cs="Times New Roman"/>
          <w:i/>
          <w:sz w:val="24"/>
          <w:szCs w:val="45"/>
        </w:rPr>
        <w:t>Gut-S1</w:t>
      </w:r>
      <w:r w:rsidR="006B77F8">
        <w:rPr>
          <w:rFonts w:ascii="Times New Roman" w:eastAsia="Times New Roman" w:hAnsi="Times New Roman" w:cs="Times New Roman"/>
          <w:sz w:val="24"/>
          <w:szCs w:val="45"/>
        </w:rPr>
        <w:t xml:space="preserve"> </w:t>
      </w:r>
      <w:r w:rsidRPr="006B77F8">
        <w:rPr>
          <w:rFonts w:ascii="Times New Roman" w:hAnsi="Times New Roman" w:cs="Times New Roman"/>
          <w:sz w:val="24"/>
          <w:szCs w:val="24"/>
          <w:shd w:val="clear" w:color="auto" w:fill="FFFFFF"/>
        </w:rPr>
        <w:t>with</w:t>
      </w:r>
      <w:r w:rsidRPr="004D65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electrode poised at </w:t>
      </w:r>
      <w:r w:rsidR="00F23468">
        <w:rPr>
          <w:rFonts w:ascii="Times New Roman" w:hAnsi="Times New Roman" w:cs="Times New Roman"/>
          <w:sz w:val="24"/>
          <w:szCs w:val="24"/>
          <w:shd w:val="clear" w:color="auto" w:fill="FFFFFF"/>
        </w:rPr>
        <w:t>+</w:t>
      </w:r>
      <w:r w:rsidRPr="004D6538">
        <w:rPr>
          <w:rFonts w:ascii="Times New Roman" w:hAnsi="Times New Roman" w:cs="Times New Roman"/>
          <w:sz w:val="24"/>
          <w:szCs w:val="24"/>
          <w:shd w:val="clear" w:color="auto" w:fill="FFFFFF"/>
        </w:rPr>
        <w:t>0.</w:t>
      </w:r>
      <w:r w:rsidR="00F23468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F23468" w:rsidRPr="004D65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D65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 vs. </w:t>
      </w:r>
      <w:r w:rsidR="00F23468">
        <w:rPr>
          <w:rFonts w:ascii="Times New Roman" w:hAnsi="Times New Roman" w:cs="Times New Roman"/>
          <w:sz w:val="24"/>
          <w:szCs w:val="24"/>
          <w:shd w:val="clear" w:color="auto" w:fill="FFFFFF"/>
        </w:rPr>
        <w:t>Ag/AgCl (sat. KCl)</w:t>
      </w:r>
      <w:r w:rsidR="00F23468" w:rsidRPr="004D65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45"/>
        </w:rPr>
        <w:t xml:space="preserve">initiated with </w:t>
      </w:r>
      <w:r w:rsidR="00CD233E">
        <w:rPr>
          <w:rFonts w:ascii="Times New Roman" w:eastAsia="Times New Roman" w:hAnsi="Times New Roman" w:cs="Times New Roman"/>
          <w:sz w:val="24"/>
          <w:szCs w:val="45"/>
        </w:rPr>
        <w:t xml:space="preserve">(10 mM) </w:t>
      </w:r>
      <w:r>
        <w:rPr>
          <w:rFonts w:ascii="Times New Roman" w:eastAsia="Times New Roman" w:hAnsi="Times New Roman" w:cs="Times New Roman"/>
          <w:sz w:val="24"/>
          <w:szCs w:val="45"/>
        </w:rPr>
        <w:t>and without acetate</w:t>
      </w:r>
      <w:r w:rsidR="006B77F8">
        <w:rPr>
          <w:rFonts w:ascii="Times New Roman" w:eastAsia="Times New Roman" w:hAnsi="Times New Roman" w:cs="Times New Roman"/>
          <w:sz w:val="24"/>
          <w:szCs w:val="45"/>
        </w:rPr>
        <w:t xml:space="preserve"> in</w:t>
      </w:r>
      <w:r>
        <w:rPr>
          <w:rFonts w:ascii="Times New Roman" w:eastAsia="Times New Roman" w:hAnsi="Times New Roman" w:cs="Times New Roman"/>
          <w:sz w:val="24"/>
          <w:szCs w:val="45"/>
        </w:rPr>
        <w:t xml:space="preserve"> DM</w:t>
      </w:r>
      <w:r w:rsidR="006B77F8">
        <w:rPr>
          <w:rFonts w:ascii="Times New Roman" w:eastAsia="Times New Roman" w:hAnsi="Times New Roman" w:cs="Times New Roman"/>
          <w:sz w:val="24"/>
          <w:szCs w:val="45"/>
        </w:rPr>
        <w:t>2</w:t>
      </w:r>
      <w:r>
        <w:rPr>
          <w:rFonts w:ascii="Times New Roman" w:eastAsia="Times New Roman" w:hAnsi="Times New Roman" w:cs="Times New Roman"/>
          <w:sz w:val="24"/>
          <w:szCs w:val="45"/>
        </w:rPr>
        <w:t xml:space="preserve"> medium</w:t>
      </w:r>
      <w:r w:rsidR="006B77F8">
        <w:rPr>
          <w:rFonts w:ascii="Times New Roman" w:eastAsia="Times New Roman" w:hAnsi="Times New Roman" w:cs="Times New Roman"/>
          <w:sz w:val="24"/>
          <w:szCs w:val="45"/>
        </w:rPr>
        <w:t>.</w:t>
      </w:r>
    </w:p>
    <w:p w14:paraId="205A212D" w14:textId="2F92F757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34278725" w14:textId="4A32FF6D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217DCA0C" w14:textId="71BCF2D7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78BD230E" w14:textId="0AF6C128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375CD2C1" w14:textId="7F0E0AEE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58C63DFA" w14:textId="484480DA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07100DA8" w14:textId="0DE88D13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2D78B75E" w14:textId="0B1F6419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4E4FC97B" w14:textId="65F14893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747A27E2" w14:textId="0D590C4E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2C39C1E9" w14:textId="3ED0DC9D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6DAC4C1F" w14:textId="05F14058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133E25D8" w14:textId="77777777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4ED906B3" w14:textId="770DF906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46A4C7E2" w14:textId="77777777" w:rsidR="00E14C17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394BBC2C" w14:textId="77777777" w:rsidR="00B87841" w:rsidRDefault="00B87841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7F8CCA94" w14:textId="77777777" w:rsidR="00B87841" w:rsidRDefault="00B87841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7AD87FE9" w14:textId="77777777" w:rsidR="00B87841" w:rsidRDefault="00B87841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1F52DAB9" w14:textId="77777777" w:rsidR="00B87841" w:rsidRDefault="00B87841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62928919" w14:textId="77777777" w:rsidR="00B87841" w:rsidRDefault="00B87841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333EC9CB" w14:textId="77777777" w:rsidR="00B87841" w:rsidRDefault="00B87841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72ECD81F" w14:textId="77777777" w:rsidR="00B87841" w:rsidRDefault="00B87841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4A31C0EB" w14:textId="77777777" w:rsidR="00B87841" w:rsidRDefault="00B87841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58292114" w14:textId="77777777" w:rsidR="00B87841" w:rsidRDefault="00B87841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7FC48F10" w14:textId="77777777" w:rsidR="00B87841" w:rsidRDefault="00B87841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56D395AB" w14:textId="622AC6B4" w:rsidR="00B87841" w:rsidRDefault="003A1064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  <w:r w:rsidRPr="003A1064">
        <w:rPr>
          <w:rFonts w:ascii="Times New Roman" w:eastAsia="Times New Roman" w:hAnsi="Times New Roman" w:cs="Times New Roman"/>
          <w:b/>
          <w:noProof/>
          <w:sz w:val="24"/>
          <w:szCs w:val="45"/>
        </w:rPr>
        <w:drawing>
          <wp:inline distT="0" distB="0" distL="0" distR="0" wp14:anchorId="1D580325" wp14:editId="220DFF92">
            <wp:extent cx="5612130" cy="2134870"/>
            <wp:effectExtent l="0" t="0" r="127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D683" w14:textId="77777777" w:rsidR="003A1064" w:rsidRDefault="003A1064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</w:p>
    <w:p w14:paraId="6490A168" w14:textId="0BE33DF9" w:rsidR="00E14C17" w:rsidRPr="004D6538" w:rsidRDefault="00E14C17" w:rsidP="00884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45"/>
        </w:rPr>
      </w:pPr>
      <w:r>
        <w:rPr>
          <w:rFonts w:ascii="Times New Roman" w:eastAsia="Times New Roman" w:hAnsi="Times New Roman" w:cs="Times New Roman" w:hint="eastAsia"/>
          <w:b/>
          <w:sz w:val="24"/>
          <w:szCs w:val="45"/>
        </w:rPr>
        <w:t>F</w:t>
      </w:r>
      <w:r>
        <w:rPr>
          <w:rFonts w:ascii="Times New Roman" w:eastAsia="Times New Roman" w:hAnsi="Times New Roman" w:cs="Times New Roman"/>
          <w:b/>
          <w:sz w:val="24"/>
          <w:szCs w:val="45"/>
        </w:rPr>
        <w:t>igure S4</w:t>
      </w:r>
      <w:r w:rsidR="00B87841">
        <w:rPr>
          <w:rFonts w:ascii="Times New Roman" w:eastAsia="Times New Roman" w:hAnsi="Times New Roman" w:cs="Times New Roman"/>
          <w:b/>
          <w:sz w:val="24"/>
          <w:szCs w:val="45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45"/>
        </w:rPr>
        <w:t xml:space="preserve"> </w:t>
      </w:r>
      <w:r w:rsidRPr="00E14C17">
        <w:rPr>
          <w:rFonts w:ascii="Times New Roman" w:eastAsia="Times New Roman" w:hAnsi="Times New Roman" w:cs="Times New Roman"/>
          <w:sz w:val="24"/>
          <w:szCs w:val="45"/>
        </w:rPr>
        <w:t>Scanning electron microscope image</w:t>
      </w:r>
      <w:r w:rsidR="00CD65B5">
        <w:rPr>
          <w:rFonts w:ascii="Times New Roman" w:eastAsia="Times New Roman" w:hAnsi="Times New Roman" w:cs="Times New Roman"/>
          <w:sz w:val="24"/>
          <w:szCs w:val="45"/>
        </w:rPr>
        <w:t>s</w:t>
      </w:r>
      <w:r w:rsidRPr="00E14C17">
        <w:rPr>
          <w:rFonts w:ascii="Times New Roman" w:eastAsia="Times New Roman" w:hAnsi="Times New Roman" w:cs="Times New Roman"/>
          <w:sz w:val="24"/>
          <w:szCs w:val="45"/>
        </w:rPr>
        <w:t xml:space="preserve"> of </w:t>
      </w:r>
      <w:r w:rsidR="007F797E" w:rsidRPr="007F797E">
        <w:rPr>
          <w:rFonts w:ascii="Times New Roman" w:eastAsia="Times New Roman" w:hAnsi="Times New Roman" w:cs="Times New Roman"/>
          <w:i/>
          <w:sz w:val="24"/>
          <w:szCs w:val="45"/>
        </w:rPr>
        <w:t>Gut-</w:t>
      </w:r>
      <w:r w:rsidR="007F797E" w:rsidRPr="007F797E">
        <w:rPr>
          <w:rFonts w:ascii="Times New Roman" w:eastAsia="Times New Roman" w:hAnsi="Times New Roman" w:cs="Times New Roman"/>
          <w:i/>
          <w:iCs/>
          <w:sz w:val="24"/>
          <w:szCs w:val="45"/>
        </w:rPr>
        <w:t>S1</w:t>
      </w:r>
      <w:r w:rsidRPr="00E14C17">
        <w:rPr>
          <w:rFonts w:ascii="Times New Roman" w:eastAsia="Times New Roman" w:hAnsi="Times New Roman" w:cs="Times New Roman"/>
          <w:i/>
          <w:iCs/>
          <w:sz w:val="24"/>
          <w:szCs w:val="45"/>
        </w:rPr>
        <w:t xml:space="preserve"> </w:t>
      </w:r>
      <w:r w:rsidRPr="00E14C17">
        <w:rPr>
          <w:rFonts w:ascii="Times New Roman" w:eastAsia="Times New Roman" w:hAnsi="Times New Roman" w:cs="Times New Roman"/>
          <w:sz w:val="24"/>
          <w:szCs w:val="45"/>
        </w:rPr>
        <w:t>and</w:t>
      </w:r>
      <w:r w:rsidRPr="00E14C17">
        <w:rPr>
          <w:rFonts w:ascii="Times New Roman" w:eastAsia="Times New Roman" w:hAnsi="Times New Roman" w:cs="Times New Roman"/>
          <w:i/>
          <w:iCs/>
          <w:sz w:val="24"/>
          <w:szCs w:val="45"/>
        </w:rPr>
        <w:t xml:space="preserve"> </w:t>
      </w:r>
      <w:r w:rsidR="007F797E">
        <w:rPr>
          <w:rFonts w:ascii="Times New Roman" w:eastAsia="Times New Roman" w:hAnsi="Times New Roman" w:cs="Times New Roman"/>
          <w:i/>
          <w:iCs/>
          <w:sz w:val="24"/>
          <w:szCs w:val="45"/>
        </w:rPr>
        <w:t xml:space="preserve">Gut-S2 </w:t>
      </w:r>
      <w:r w:rsidRPr="00E14C17">
        <w:rPr>
          <w:rFonts w:ascii="Times New Roman" w:eastAsia="Times New Roman" w:hAnsi="Times New Roman" w:cs="Times New Roman"/>
          <w:sz w:val="24"/>
          <w:szCs w:val="45"/>
        </w:rPr>
        <w:t xml:space="preserve">biofilm attached on the electrode surface after 24 hours of current production with 10 mM glucose at </w:t>
      </w:r>
      <w:r w:rsidR="00F23468">
        <w:rPr>
          <w:rFonts w:ascii="Times New Roman" w:hAnsi="Times New Roman" w:cs="Times New Roman"/>
          <w:sz w:val="24"/>
          <w:szCs w:val="24"/>
          <w:shd w:val="clear" w:color="auto" w:fill="FFFFFF"/>
        </w:rPr>
        <w:t>+</w:t>
      </w:r>
      <w:r w:rsidR="00F23468" w:rsidRPr="004D6538">
        <w:rPr>
          <w:rFonts w:ascii="Times New Roman" w:hAnsi="Times New Roman" w:cs="Times New Roman"/>
          <w:sz w:val="24"/>
          <w:szCs w:val="24"/>
          <w:shd w:val="clear" w:color="auto" w:fill="FFFFFF"/>
        </w:rPr>
        <w:t>0.</w:t>
      </w:r>
      <w:r w:rsidR="00F23468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F23468" w:rsidRPr="004D65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 vs. </w:t>
      </w:r>
      <w:r w:rsidR="00F23468">
        <w:rPr>
          <w:rFonts w:ascii="Times New Roman" w:hAnsi="Times New Roman" w:cs="Times New Roman"/>
          <w:sz w:val="24"/>
          <w:szCs w:val="24"/>
          <w:shd w:val="clear" w:color="auto" w:fill="FFFFFF"/>
        </w:rPr>
        <w:t>Ag/AgCl (sat. KCl)</w:t>
      </w:r>
      <w:r w:rsidRPr="00E14C17">
        <w:rPr>
          <w:rFonts w:ascii="Times New Roman" w:eastAsia="Times New Roman" w:hAnsi="Times New Roman" w:cs="Times New Roman"/>
          <w:sz w:val="24"/>
          <w:szCs w:val="45"/>
        </w:rPr>
        <w:t>.</w:t>
      </w:r>
      <w:bookmarkStart w:id="0" w:name="_GoBack"/>
      <w:bookmarkEnd w:id="0"/>
    </w:p>
    <w:p w14:paraId="54020350" w14:textId="77777777" w:rsidR="00E14C17" w:rsidRDefault="00E14C17"/>
    <w:p w14:paraId="51B9091B" w14:textId="77777777" w:rsidR="00E14C17" w:rsidRDefault="00E14C17"/>
    <w:p w14:paraId="71A0D80A" w14:textId="77777777" w:rsidR="00E14C17" w:rsidRDefault="00E14C17"/>
    <w:p w14:paraId="30F8DBBF" w14:textId="02204E8F" w:rsidR="00420A7D" w:rsidRDefault="00E14C17">
      <w:r>
        <w:t xml:space="preserve"> </w:t>
      </w:r>
    </w:p>
    <w:sectPr w:rsidR="00420A7D">
      <w:pgSz w:w="12240" w:h="15840"/>
      <w:pgMar w:top="1985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D20D0" w14:textId="77777777" w:rsidR="000B2A43" w:rsidRDefault="000B2A43" w:rsidP="00420A7D">
      <w:pPr>
        <w:spacing w:after="0" w:line="240" w:lineRule="auto"/>
      </w:pPr>
      <w:r>
        <w:separator/>
      </w:r>
    </w:p>
  </w:endnote>
  <w:endnote w:type="continuationSeparator" w:id="0">
    <w:p w14:paraId="645181CF" w14:textId="77777777" w:rsidR="000B2A43" w:rsidRDefault="000B2A43" w:rsidP="0042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53360" w14:textId="77777777" w:rsidR="000B2A43" w:rsidRDefault="000B2A43" w:rsidP="00420A7D">
      <w:pPr>
        <w:spacing w:after="0" w:line="240" w:lineRule="auto"/>
      </w:pPr>
      <w:r>
        <w:separator/>
      </w:r>
    </w:p>
  </w:footnote>
  <w:footnote w:type="continuationSeparator" w:id="0">
    <w:p w14:paraId="4BF6EB99" w14:textId="77777777" w:rsidR="000B2A43" w:rsidRDefault="000B2A43" w:rsidP="00420A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518"/>
    <w:rsid w:val="00010BBC"/>
    <w:rsid w:val="00032C85"/>
    <w:rsid w:val="00051F54"/>
    <w:rsid w:val="000B2A43"/>
    <w:rsid w:val="0032266E"/>
    <w:rsid w:val="0035456E"/>
    <w:rsid w:val="003A1064"/>
    <w:rsid w:val="003D0E54"/>
    <w:rsid w:val="00420A7D"/>
    <w:rsid w:val="00464094"/>
    <w:rsid w:val="004719F1"/>
    <w:rsid w:val="004A451A"/>
    <w:rsid w:val="005344E3"/>
    <w:rsid w:val="005A06EC"/>
    <w:rsid w:val="006A5815"/>
    <w:rsid w:val="006B52D6"/>
    <w:rsid w:val="006B77F8"/>
    <w:rsid w:val="006F6C4A"/>
    <w:rsid w:val="007615B7"/>
    <w:rsid w:val="007F797E"/>
    <w:rsid w:val="00884355"/>
    <w:rsid w:val="00977D60"/>
    <w:rsid w:val="00A30850"/>
    <w:rsid w:val="00A37666"/>
    <w:rsid w:val="00A92518"/>
    <w:rsid w:val="00B058EA"/>
    <w:rsid w:val="00B87841"/>
    <w:rsid w:val="00C15BC0"/>
    <w:rsid w:val="00CD233E"/>
    <w:rsid w:val="00CD65B5"/>
    <w:rsid w:val="00CF1F74"/>
    <w:rsid w:val="00E14C17"/>
    <w:rsid w:val="00E85E18"/>
    <w:rsid w:val="00EB6E15"/>
    <w:rsid w:val="00F13E8B"/>
    <w:rsid w:val="00F23468"/>
    <w:rsid w:val="00F7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504EAD"/>
  <w15:chartTrackingRefBased/>
  <w15:docId w15:val="{2E6FC28D-80FB-46CF-A596-E6D1F475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2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2518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20A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5">
    <w:name w:val="ヘッダー (文字)"/>
    <w:basedOn w:val="a0"/>
    <w:link w:val="a4"/>
    <w:uiPriority w:val="99"/>
    <w:rsid w:val="00420A7D"/>
  </w:style>
  <w:style w:type="paragraph" w:styleId="a6">
    <w:name w:val="footer"/>
    <w:basedOn w:val="a"/>
    <w:link w:val="a7"/>
    <w:uiPriority w:val="99"/>
    <w:unhideWhenUsed/>
    <w:rsid w:val="00420A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7">
    <w:name w:val="フッター (文字)"/>
    <w:basedOn w:val="a0"/>
    <w:link w:val="a6"/>
    <w:uiPriority w:val="99"/>
    <w:rsid w:val="00420A7D"/>
  </w:style>
  <w:style w:type="paragraph" w:styleId="a8">
    <w:name w:val="Balloon Text"/>
    <w:basedOn w:val="a"/>
    <w:link w:val="a9"/>
    <w:uiPriority w:val="99"/>
    <w:semiHidden/>
    <w:unhideWhenUsed/>
    <w:rsid w:val="006A581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A581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kamoto.akihiro@nims.go.jp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340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OkamotoLab</dc:creator>
  <cp:keywords/>
  <dc:description/>
  <cp:lastModifiedBy>岡本章玄</cp:lastModifiedBy>
  <cp:revision>9</cp:revision>
  <dcterms:created xsi:type="dcterms:W3CDTF">2018-10-18T06:12:00Z</dcterms:created>
  <dcterms:modified xsi:type="dcterms:W3CDTF">2018-12-31T09:34:00Z</dcterms:modified>
</cp:coreProperties>
</file>