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B42" w:rsidRPr="00CC5224" w:rsidRDefault="00BD0B42" w:rsidP="00BD0B42">
      <w:pPr>
        <w:pStyle w:val="SupplementaryMaterial"/>
        <w:rPr>
          <w:b w:val="0"/>
        </w:rPr>
      </w:pPr>
      <w:r w:rsidRPr="00CC5224">
        <w:t>Supplementary Material</w:t>
      </w:r>
    </w:p>
    <w:p w:rsidR="009B4EFE" w:rsidRPr="00CC5224" w:rsidRDefault="00BD0B42" w:rsidP="00BD0B42">
      <w:pPr>
        <w:spacing w:line="240" w:lineRule="auto"/>
        <w:jc w:val="center"/>
        <w:rPr>
          <w:rFonts w:ascii="Times New Roman" w:hAnsi="Times New Roman" w:cs="Times New Roman"/>
          <w:b/>
          <w:sz w:val="32"/>
          <w:szCs w:val="32"/>
        </w:rPr>
      </w:pPr>
      <w:r w:rsidRPr="00CC5224">
        <w:rPr>
          <w:rFonts w:ascii="Times New Roman" w:hAnsi="Times New Roman" w:cs="Times New Roman"/>
          <w:b/>
          <w:sz w:val="32"/>
          <w:szCs w:val="32"/>
        </w:rPr>
        <w:t>Modeling the Effect of Environmental Geometries on Grid Cell Representations</w:t>
      </w:r>
    </w:p>
    <w:p w:rsidR="00BD0B42" w:rsidRPr="00CC5224" w:rsidRDefault="00BD0B42" w:rsidP="00BD0B42">
      <w:pPr>
        <w:spacing w:line="240" w:lineRule="auto"/>
        <w:jc w:val="center"/>
        <w:rPr>
          <w:rFonts w:ascii="Times New Roman" w:hAnsi="Times New Roman" w:cs="Times New Roman"/>
          <w:sz w:val="24"/>
          <w:szCs w:val="24"/>
          <w:vertAlign w:val="superscript"/>
        </w:rPr>
      </w:pPr>
      <w:r w:rsidRPr="00CC5224">
        <w:rPr>
          <w:rFonts w:ascii="Times New Roman" w:hAnsi="Times New Roman" w:cs="Times New Roman"/>
          <w:sz w:val="24"/>
          <w:szCs w:val="24"/>
        </w:rPr>
        <w:t>Samyukta Jayakumar, Rukhmani Narayanamurthy, Reshma Ramesh, Karthik Soman, Vignesh Muralidharan, and V. Srinivasa Chakravarthy</w:t>
      </w:r>
      <w:r w:rsidRPr="00CC5224">
        <w:rPr>
          <w:rFonts w:ascii="Times New Roman" w:hAnsi="Times New Roman" w:cs="Times New Roman"/>
          <w:sz w:val="24"/>
          <w:szCs w:val="24"/>
          <w:vertAlign w:val="superscript"/>
        </w:rPr>
        <w:t>*</w:t>
      </w:r>
    </w:p>
    <w:p w:rsidR="00BD0B42" w:rsidRPr="00CC5224" w:rsidRDefault="00BD0B42" w:rsidP="00CC5224">
      <w:pPr>
        <w:spacing w:after="0" w:line="240" w:lineRule="auto"/>
        <w:jc w:val="both"/>
        <w:rPr>
          <w:rFonts w:ascii="Times New Roman" w:hAnsi="Times New Roman" w:cs="Times New Roman"/>
          <w:sz w:val="24"/>
          <w:szCs w:val="24"/>
        </w:rPr>
      </w:pPr>
      <w:r w:rsidRPr="00CC5224">
        <w:rPr>
          <w:rFonts w:ascii="Times New Roman" w:hAnsi="Times New Roman" w:cs="Times New Roman"/>
          <w:b/>
          <w:sz w:val="24"/>
          <w:szCs w:val="24"/>
        </w:rPr>
        <w:t xml:space="preserve">* Correspondence: </w:t>
      </w:r>
      <w:r w:rsidRPr="00CC5224">
        <w:rPr>
          <w:rFonts w:ascii="Times New Roman" w:hAnsi="Times New Roman" w:cs="Times New Roman"/>
          <w:sz w:val="24"/>
          <w:szCs w:val="24"/>
        </w:rPr>
        <w:t xml:space="preserve">V. Srinivasa Chakravarthy: </w:t>
      </w:r>
      <w:hyperlink r:id="rId6" w:history="1">
        <w:r w:rsidRPr="00CC5224">
          <w:rPr>
            <w:rStyle w:val="Hyperlink"/>
            <w:rFonts w:ascii="Times New Roman" w:hAnsi="Times New Roman" w:cs="Times New Roman"/>
            <w:color w:val="auto"/>
            <w:sz w:val="24"/>
            <w:szCs w:val="24"/>
            <w:u w:val="none"/>
            <w:lang w:val="fr-FR"/>
          </w:rPr>
          <w:t>schakra@iitm.ac.in</w:t>
        </w:r>
      </w:hyperlink>
      <w:r w:rsidRPr="00CC5224">
        <w:rPr>
          <w:rFonts w:ascii="Times New Roman" w:hAnsi="Times New Roman" w:cs="Times New Roman"/>
          <w:sz w:val="24"/>
          <w:szCs w:val="24"/>
        </w:rPr>
        <w:t xml:space="preserve"> </w:t>
      </w:r>
    </w:p>
    <w:p w:rsidR="00BD0B42" w:rsidRPr="00CC5224" w:rsidRDefault="00BD0B42" w:rsidP="00CC5224">
      <w:pPr>
        <w:pStyle w:val="m-8364182733822396046gmail-16"/>
        <w:numPr>
          <w:ilvl w:val="0"/>
          <w:numId w:val="1"/>
        </w:numPr>
        <w:shd w:val="clear" w:color="auto" w:fill="FFFFFF"/>
        <w:jc w:val="both"/>
        <w:rPr>
          <w:b/>
          <w:shd w:val="clear" w:color="auto" w:fill="FFFFFF"/>
        </w:rPr>
      </w:pPr>
      <w:r w:rsidRPr="00CC5224">
        <w:rPr>
          <w:b/>
          <w:shd w:val="clear" w:color="auto" w:fill="FFFFFF"/>
        </w:rPr>
        <w:t>Supplementary Movie </w:t>
      </w:r>
    </w:p>
    <w:p w:rsidR="00BD0B42" w:rsidRPr="00CC5224" w:rsidRDefault="00BD0B42" w:rsidP="00CC5224">
      <w:pPr>
        <w:pStyle w:val="m-8364182733822396046gmail-16"/>
        <w:shd w:val="clear" w:color="auto" w:fill="FFFFFF"/>
        <w:ind w:left="720"/>
        <w:jc w:val="both"/>
        <w:rPr>
          <w:shd w:val="clear" w:color="auto" w:fill="FFFFFF"/>
        </w:rPr>
      </w:pPr>
      <w:r w:rsidRPr="00CC5224">
        <w:rPr>
          <w:shd w:val="clear" w:color="auto" w:fill="FFFFFF"/>
        </w:rPr>
        <w:t>Gradual transformation of grid cell firing with prolonged training sessions in the model, Related to Results.</w:t>
      </w:r>
    </w:p>
    <w:p w:rsidR="00BD0B42" w:rsidRPr="00CC5224" w:rsidRDefault="00CC5224" w:rsidP="00CC5224">
      <w:pPr>
        <w:pStyle w:val="m-8364182733822396046gmail-16"/>
        <w:shd w:val="clear" w:color="auto" w:fill="FFFFFF"/>
        <w:ind w:left="720"/>
        <w:jc w:val="both"/>
        <w:rPr>
          <w:shd w:val="clear" w:color="auto" w:fill="FFFFFF"/>
        </w:rPr>
      </w:pPr>
      <w:r>
        <w:rPr>
          <w:shd w:val="clear" w:color="auto" w:fill="FFFFFF"/>
        </w:rPr>
        <w:t>Video</w:t>
      </w:r>
      <w:r w:rsidR="00BD0B42" w:rsidRPr="00CC5224">
        <w:rPr>
          <w:shd w:val="clear" w:color="auto" w:fill="FFFFFF"/>
        </w:rPr>
        <w:t>1. The movie shows the evolution of the firing field map of the grid cells in a Square – Square Environment.</w:t>
      </w:r>
    </w:p>
    <w:p w:rsidR="00BD0B42" w:rsidRPr="00CC5224" w:rsidRDefault="00CC5224" w:rsidP="00CC5224">
      <w:pPr>
        <w:pStyle w:val="m-8364182733822396046gmail-16"/>
        <w:shd w:val="clear" w:color="auto" w:fill="FFFFFF"/>
        <w:ind w:left="720"/>
        <w:jc w:val="both"/>
      </w:pPr>
      <w:r>
        <w:rPr>
          <w:shd w:val="clear" w:color="auto" w:fill="FFFFFF"/>
        </w:rPr>
        <w:t>Video</w:t>
      </w:r>
      <w:r w:rsidR="00BD0B42" w:rsidRPr="00CC5224">
        <w:rPr>
          <w:shd w:val="clear" w:color="auto" w:fill="FFFFFF"/>
        </w:rPr>
        <w:t>2. The movie shows the evolution of the firing field map of the grid cells in a Square – Circle Environment.</w:t>
      </w:r>
    </w:p>
    <w:p w:rsidR="00BD0B42" w:rsidRPr="00CC5224" w:rsidRDefault="00CC5224" w:rsidP="00CC5224">
      <w:pPr>
        <w:pStyle w:val="m-8364182733822396046gmail-16"/>
        <w:shd w:val="clear" w:color="auto" w:fill="FFFFFF"/>
        <w:ind w:left="720"/>
        <w:jc w:val="both"/>
      </w:pPr>
      <w:r>
        <w:rPr>
          <w:shd w:val="clear" w:color="auto" w:fill="FFFFFF"/>
        </w:rPr>
        <w:t>Video</w:t>
      </w:r>
      <w:r w:rsidR="00BD0B42" w:rsidRPr="00CC5224">
        <w:rPr>
          <w:shd w:val="clear" w:color="auto" w:fill="FFFFFF"/>
        </w:rPr>
        <w:t>3. The movie shows the evolution of the firing field map of the grid cells in a Circle – Circle Environment.</w:t>
      </w:r>
    </w:p>
    <w:p w:rsidR="009B4EFE" w:rsidRPr="00CC5224" w:rsidRDefault="009B4EFE" w:rsidP="00CC5224">
      <w:pPr>
        <w:pStyle w:val="ListParagraph"/>
        <w:numPr>
          <w:ilvl w:val="0"/>
          <w:numId w:val="1"/>
        </w:numPr>
        <w:spacing w:line="240" w:lineRule="auto"/>
        <w:jc w:val="both"/>
        <w:rPr>
          <w:rFonts w:ascii="Times New Roman" w:hAnsi="Times New Roman" w:cs="Times New Roman"/>
          <w:b/>
          <w:sz w:val="24"/>
          <w:szCs w:val="24"/>
          <w:shd w:val="clear" w:color="auto" w:fill="FFFFFF"/>
        </w:rPr>
      </w:pPr>
      <w:r w:rsidRPr="00CC5224">
        <w:rPr>
          <w:rFonts w:ascii="Times New Roman" w:hAnsi="Times New Roman" w:cs="Times New Roman"/>
          <w:b/>
          <w:sz w:val="24"/>
          <w:szCs w:val="24"/>
          <w:shd w:val="clear" w:color="auto" w:fill="FFFFFF"/>
        </w:rPr>
        <w:t>Training the MLP</w:t>
      </w:r>
    </w:p>
    <w:p w:rsidR="009B4EFE" w:rsidRPr="00CC5224" w:rsidRDefault="009B4EFE" w:rsidP="00CC5224">
      <w:pPr>
        <w:pStyle w:val="ListParagraph"/>
        <w:spacing w:line="240" w:lineRule="auto"/>
        <w:jc w:val="both"/>
        <w:rPr>
          <w:rFonts w:ascii="Times New Roman" w:hAnsi="Times New Roman" w:cs="Times New Roman"/>
          <w:sz w:val="24"/>
          <w:szCs w:val="24"/>
        </w:rPr>
      </w:pPr>
      <w:r w:rsidRPr="00CC5224">
        <w:rPr>
          <w:rFonts w:ascii="Times New Roman" w:hAnsi="Times New Roman" w:cs="Times New Roman"/>
          <w:sz w:val="24"/>
          <w:szCs w:val="24"/>
        </w:rPr>
        <w:t>Multi-Layer Perceptron (MLP) is an artificial neural network that is used to classify non-linear data. It is trained using supervised learning and is carried out through backpropagation algorithm. We use MLP to investigate whether the LAHN response could capture the invariant information about the configuration of the environment. Here, the MLP serves as a decoder with a converging architecture comprising of one hidden layer with 25 neurons. The input and output layers contain 40 neurons and 1 neuron respectively.</w:t>
      </w:r>
    </w:p>
    <w:p w:rsidR="009B4EFE" w:rsidRDefault="009B4EFE" w:rsidP="00CC5224">
      <w:pPr>
        <w:pStyle w:val="ListParagraph"/>
        <w:spacing w:line="240" w:lineRule="auto"/>
        <w:jc w:val="both"/>
        <w:rPr>
          <w:rFonts w:ascii="Times New Roman" w:hAnsi="Times New Roman" w:cs="Times New Roman"/>
          <w:sz w:val="24"/>
          <w:szCs w:val="24"/>
        </w:rPr>
      </w:pPr>
      <w:r w:rsidRPr="00CC5224">
        <w:rPr>
          <w:rFonts w:ascii="Times New Roman" w:hAnsi="Times New Roman" w:cs="Times New Roman"/>
          <w:sz w:val="24"/>
          <w:szCs w:val="24"/>
        </w:rPr>
        <w:t xml:space="preserve">The LAHN is trained over the trajectory of the virtual animal in the transforming environment and its responses were collected. We then generated a 6 Hz theta oscillation, whose peaks are used to threshold the spatial cell response collected from the neurons in the LAHN layer. This is then given as the input to the MLP. </w:t>
      </w:r>
    </w:p>
    <w:p w:rsidR="00937E0A" w:rsidRDefault="00937E0A" w:rsidP="00CC5224">
      <w:pPr>
        <w:pStyle w:val="ListParagraph"/>
        <w:spacing w:line="240" w:lineRule="auto"/>
        <w:jc w:val="both"/>
        <w:rPr>
          <w:rFonts w:ascii="Times New Roman" w:hAnsi="Times New Roman" w:cs="Times New Roman"/>
          <w:sz w:val="24"/>
          <w:szCs w:val="24"/>
        </w:rPr>
      </w:pPr>
    </w:p>
    <w:p w:rsidR="00937E0A" w:rsidRDefault="00937E0A" w:rsidP="00937E0A">
      <w:pPr>
        <w:pStyle w:val="ListParagraph"/>
        <w:numPr>
          <w:ilvl w:val="0"/>
          <w:numId w:val="1"/>
        </w:numPr>
        <w:spacing w:line="240" w:lineRule="auto"/>
        <w:jc w:val="both"/>
        <w:rPr>
          <w:rFonts w:ascii="Times New Roman" w:hAnsi="Times New Roman" w:cs="Times New Roman"/>
          <w:b/>
          <w:sz w:val="24"/>
          <w:szCs w:val="24"/>
        </w:rPr>
      </w:pPr>
      <w:r>
        <w:rPr>
          <w:rFonts w:ascii="Times New Roman" w:hAnsi="Times New Roman" w:cs="Times New Roman"/>
          <w:b/>
          <w:sz w:val="24"/>
          <w:szCs w:val="24"/>
        </w:rPr>
        <w:t>Implementing noise in the model</w:t>
      </w:r>
    </w:p>
    <w:p w:rsidR="00937E0A" w:rsidRDefault="00937E0A" w:rsidP="00937E0A">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In order to check the consistency of the model in the presence of a noisy signal input, we simulated the model in the presence of Gaussian noise that is added to the path integration layer. A similar analysis of determining the HGS (Hexagonal Grid Score) of the grid cells in a square shaped boundary is conducted. Two inferences are made from the obtained results:</w:t>
      </w:r>
    </w:p>
    <w:p w:rsidR="00937E0A" w:rsidRDefault="00937E0A" w:rsidP="00937E0A">
      <w:pPr>
        <w:pStyle w:val="ListParagraph"/>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The model is able to capture similar results even in the presence of a noisy signal input.</w:t>
      </w:r>
    </w:p>
    <w:p w:rsidR="00937E0A" w:rsidRDefault="00937E0A" w:rsidP="00937E0A">
      <w:pPr>
        <w:pStyle w:val="ListParagraph"/>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HGS decreases with increase in the noise factor added to the path integration layer as shown in the graph below.</w:t>
      </w:r>
    </w:p>
    <w:p w:rsidR="00937E0A" w:rsidRDefault="00937E0A" w:rsidP="00937E0A">
      <w:pPr>
        <w:spacing w:line="240" w:lineRule="auto"/>
        <w:ind w:left="720"/>
        <w:jc w:val="both"/>
        <w:rPr>
          <w:rFonts w:ascii="Times New Roman" w:hAnsi="Times New Roman" w:cs="Times New Roman"/>
          <w:sz w:val="24"/>
          <w:szCs w:val="24"/>
        </w:rPr>
      </w:pPr>
      <w:r w:rsidRPr="00937E0A">
        <w:rPr>
          <w:rFonts w:ascii="Times New Roman" w:hAnsi="Times New Roman" w:cs="Times New Roman"/>
          <w:noProof/>
          <w:sz w:val="24"/>
          <w:szCs w:val="24"/>
        </w:rPr>
        <w:drawing>
          <wp:inline distT="0" distB="0" distL="0" distR="0">
            <wp:extent cx="5143500" cy="27051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3B3544" w:rsidRDefault="00937E0A" w:rsidP="00937E0A">
      <w:pPr>
        <w:spacing w:line="240" w:lineRule="auto"/>
        <w:ind w:left="720"/>
        <w:jc w:val="both"/>
        <w:rPr>
          <w:rFonts w:ascii="Times New Roman" w:hAnsi="Times New Roman" w:cs="Times New Roman"/>
          <w:sz w:val="24"/>
          <w:szCs w:val="24"/>
        </w:rPr>
      </w:pPr>
      <w:proofErr w:type="gramStart"/>
      <w:r w:rsidRPr="00C7633D">
        <w:rPr>
          <w:rFonts w:ascii="Times New Roman" w:hAnsi="Times New Roman" w:cs="Times New Roman"/>
          <w:b/>
          <w:sz w:val="24"/>
          <w:szCs w:val="24"/>
        </w:rPr>
        <w:t xml:space="preserve">Figure </w:t>
      </w:r>
      <w:r w:rsidR="004C09A3" w:rsidRPr="00C7633D">
        <w:rPr>
          <w:rFonts w:ascii="Times New Roman" w:hAnsi="Times New Roman" w:cs="Times New Roman"/>
          <w:b/>
          <w:sz w:val="24"/>
          <w:szCs w:val="24"/>
        </w:rPr>
        <w:t>1</w:t>
      </w:r>
      <w:r w:rsidRPr="00C7633D">
        <w:rPr>
          <w:rFonts w:ascii="Times New Roman" w:hAnsi="Times New Roman" w:cs="Times New Roman"/>
          <w:b/>
          <w:sz w:val="24"/>
          <w:szCs w:val="24"/>
        </w:rPr>
        <w:t>.</w:t>
      </w:r>
      <w:proofErr w:type="gramEnd"/>
      <w:r>
        <w:rPr>
          <w:rFonts w:ascii="Times New Roman" w:hAnsi="Times New Roman" w:cs="Times New Roman"/>
          <w:sz w:val="24"/>
          <w:szCs w:val="24"/>
        </w:rPr>
        <w:t xml:space="preserve"> The bar graph shows the effect of a noisy signal input on the HGS of the grid cells in a square shaped boundary. It can be observed that as the Gaussian noise input to the path integration layer increases, the HGS decreases and the firing fields of the grid cells get distorted when the noisy input is increased beyond the SD of 1x.</w:t>
      </w:r>
    </w:p>
    <w:p w:rsidR="003B3544" w:rsidRDefault="003B3544" w:rsidP="00937E0A">
      <w:pPr>
        <w:spacing w:line="240" w:lineRule="auto"/>
        <w:ind w:left="720"/>
        <w:jc w:val="both"/>
        <w:rPr>
          <w:rFonts w:ascii="Times New Roman" w:hAnsi="Times New Roman" w:cs="Times New Roman"/>
          <w:sz w:val="24"/>
          <w:szCs w:val="24"/>
        </w:rPr>
      </w:pPr>
    </w:p>
    <w:p w:rsidR="003B3544" w:rsidRDefault="003B3544" w:rsidP="00937E0A">
      <w:pPr>
        <w:spacing w:line="240" w:lineRule="auto"/>
        <w:ind w:left="720"/>
        <w:jc w:val="both"/>
        <w:rPr>
          <w:rFonts w:ascii="Times New Roman" w:hAnsi="Times New Roman" w:cs="Times New Roman"/>
          <w:sz w:val="24"/>
          <w:szCs w:val="24"/>
        </w:rPr>
      </w:pPr>
    </w:p>
    <w:p w:rsidR="003B3544" w:rsidRDefault="003B3544" w:rsidP="00937E0A">
      <w:pPr>
        <w:spacing w:line="240" w:lineRule="auto"/>
        <w:ind w:left="720"/>
        <w:jc w:val="both"/>
        <w:rPr>
          <w:rFonts w:ascii="Times New Roman" w:hAnsi="Times New Roman" w:cs="Times New Roman"/>
          <w:sz w:val="24"/>
          <w:szCs w:val="24"/>
        </w:rPr>
      </w:pPr>
    </w:p>
    <w:p w:rsidR="003B3544" w:rsidRDefault="003B3544" w:rsidP="00937E0A">
      <w:pPr>
        <w:spacing w:line="240" w:lineRule="auto"/>
        <w:ind w:left="720"/>
        <w:jc w:val="both"/>
        <w:rPr>
          <w:rFonts w:ascii="Times New Roman" w:hAnsi="Times New Roman" w:cs="Times New Roman"/>
          <w:sz w:val="24"/>
          <w:szCs w:val="24"/>
        </w:rPr>
      </w:pPr>
    </w:p>
    <w:p w:rsidR="003B3544" w:rsidRDefault="003B3544" w:rsidP="00937E0A">
      <w:pPr>
        <w:spacing w:line="240" w:lineRule="auto"/>
        <w:ind w:left="720"/>
        <w:jc w:val="both"/>
        <w:rPr>
          <w:rFonts w:ascii="Times New Roman" w:hAnsi="Times New Roman" w:cs="Times New Roman"/>
          <w:sz w:val="24"/>
          <w:szCs w:val="24"/>
        </w:rPr>
      </w:pPr>
    </w:p>
    <w:p w:rsidR="003B3544" w:rsidRDefault="003B3544" w:rsidP="00937E0A">
      <w:pPr>
        <w:spacing w:line="240" w:lineRule="auto"/>
        <w:ind w:left="720"/>
        <w:jc w:val="both"/>
        <w:rPr>
          <w:rFonts w:ascii="Times New Roman" w:hAnsi="Times New Roman" w:cs="Times New Roman"/>
          <w:sz w:val="24"/>
          <w:szCs w:val="24"/>
        </w:rPr>
      </w:pPr>
    </w:p>
    <w:p w:rsidR="003B3544" w:rsidRDefault="003B3544" w:rsidP="00937E0A">
      <w:pPr>
        <w:spacing w:line="240" w:lineRule="auto"/>
        <w:ind w:left="720"/>
        <w:jc w:val="both"/>
        <w:rPr>
          <w:rFonts w:ascii="Times New Roman" w:hAnsi="Times New Roman" w:cs="Times New Roman"/>
          <w:sz w:val="24"/>
          <w:szCs w:val="24"/>
        </w:rPr>
      </w:pPr>
    </w:p>
    <w:p w:rsidR="003B3544" w:rsidRDefault="003B3544" w:rsidP="00937E0A">
      <w:pPr>
        <w:spacing w:line="240" w:lineRule="auto"/>
        <w:ind w:left="720"/>
        <w:jc w:val="both"/>
        <w:rPr>
          <w:rFonts w:ascii="Times New Roman" w:hAnsi="Times New Roman" w:cs="Times New Roman"/>
          <w:sz w:val="24"/>
          <w:szCs w:val="24"/>
        </w:rPr>
      </w:pPr>
    </w:p>
    <w:p w:rsidR="003B3544" w:rsidRDefault="003B3544" w:rsidP="00937E0A">
      <w:pPr>
        <w:spacing w:line="240" w:lineRule="auto"/>
        <w:ind w:left="720"/>
        <w:jc w:val="both"/>
        <w:rPr>
          <w:rFonts w:ascii="Times New Roman" w:hAnsi="Times New Roman" w:cs="Times New Roman"/>
          <w:sz w:val="24"/>
          <w:szCs w:val="24"/>
        </w:rPr>
      </w:pPr>
    </w:p>
    <w:p w:rsidR="003B3544" w:rsidRDefault="003B3544" w:rsidP="00937E0A">
      <w:pPr>
        <w:spacing w:line="240" w:lineRule="auto"/>
        <w:ind w:left="720"/>
        <w:jc w:val="both"/>
        <w:rPr>
          <w:rFonts w:ascii="Times New Roman" w:hAnsi="Times New Roman" w:cs="Times New Roman"/>
          <w:sz w:val="24"/>
          <w:szCs w:val="24"/>
        </w:rPr>
      </w:pPr>
    </w:p>
    <w:p w:rsidR="003B3544" w:rsidRDefault="003B3544" w:rsidP="00937E0A">
      <w:pPr>
        <w:spacing w:line="240" w:lineRule="auto"/>
        <w:ind w:left="720"/>
        <w:jc w:val="both"/>
        <w:rPr>
          <w:rFonts w:ascii="Times New Roman" w:hAnsi="Times New Roman" w:cs="Times New Roman"/>
          <w:sz w:val="24"/>
          <w:szCs w:val="24"/>
        </w:rPr>
      </w:pPr>
    </w:p>
    <w:p w:rsidR="003B3544" w:rsidRDefault="003B3544" w:rsidP="00937E0A">
      <w:pPr>
        <w:spacing w:line="240" w:lineRule="auto"/>
        <w:ind w:left="720"/>
        <w:jc w:val="both"/>
        <w:rPr>
          <w:rFonts w:ascii="Times New Roman" w:hAnsi="Times New Roman" w:cs="Times New Roman"/>
          <w:sz w:val="24"/>
          <w:szCs w:val="24"/>
        </w:rPr>
      </w:pPr>
    </w:p>
    <w:p w:rsidR="00937E0A" w:rsidRDefault="00937E0A" w:rsidP="00937E0A">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p>
    <w:p w:rsidR="00937E0A" w:rsidRDefault="00937E0A" w:rsidP="00937E0A">
      <w:pPr>
        <w:pStyle w:val="ListParagraph"/>
        <w:numPr>
          <w:ilvl w:val="0"/>
          <w:numId w:val="1"/>
        </w:num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Grid cells with different phase and orientation</w:t>
      </w:r>
    </w:p>
    <w:p w:rsidR="00937E0A" w:rsidRDefault="00AB731F" w:rsidP="00937E0A">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37E0A">
        <w:rPr>
          <w:rFonts w:ascii="Times New Roman" w:hAnsi="Times New Roman" w:cs="Times New Roman"/>
          <w:sz w:val="24"/>
          <w:szCs w:val="24"/>
        </w:rPr>
        <w:t>model is a conglomeration of ‘</w:t>
      </w:r>
      <w:r w:rsidR="00937E0A">
        <w:rPr>
          <w:rFonts w:ascii="Times New Roman" w:hAnsi="Times New Roman" w:cs="Times New Roman"/>
          <w:i/>
          <w:sz w:val="24"/>
          <w:szCs w:val="24"/>
        </w:rPr>
        <w:t>n</w:t>
      </w:r>
      <w:r w:rsidR="00937E0A">
        <w:rPr>
          <w:rFonts w:ascii="Times New Roman" w:hAnsi="Times New Roman" w:cs="Times New Roman"/>
          <w:sz w:val="24"/>
          <w:szCs w:val="24"/>
        </w:rPr>
        <w:t>’ neurons that is therefore capable of producing ‘</w:t>
      </w:r>
      <w:r w:rsidR="00937E0A">
        <w:rPr>
          <w:rFonts w:ascii="Times New Roman" w:hAnsi="Times New Roman" w:cs="Times New Roman"/>
          <w:i/>
          <w:sz w:val="24"/>
          <w:szCs w:val="24"/>
        </w:rPr>
        <w:t>m</w:t>
      </w:r>
      <w:r w:rsidR="00937E0A">
        <w:rPr>
          <w:rFonts w:ascii="Times New Roman" w:hAnsi="Times New Roman" w:cs="Times New Roman"/>
          <w:sz w:val="24"/>
          <w:szCs w:val="24"/>
        </w:rPr>
        <w:t>’ number of grid cells each having a different phase and orientation with respect to others. The figure below shows 5 different types of grid cells with varying phase and orientations</w:t>
      </w:r>
      <w:r>
        <w:rPr>
          <w:rFonts w:ascii="Times New Roman" w:hAnsi="Times New Roman" w:cs="Times New Roman"/>
          <w:sz w:val="24"/>
          <w:szCs w:val="24"/>
        </w:rPr>
        <w:t xml:space="preserve"> from the same LAHN layer</w:t>
      </w:r>
      <w:r w:rsidR="00937E0A">
        <w:rPr>
          <w:rFonts w:ascii="Times New Roman" w:hAnsi="Times New Roman" w:cs="Times New Roman"/>
          <w:sz w:val="24"/>
          <w:szCs w:val="24"/>
        </w:rPr>
        <w:t xml:space="preserve">. </w:t>
      </w:r>
    </w:p>
    <w:p w:rsidR="00937E0A" w:rsidRDefault="00937E0A" w:rsidP="00937E0A">
      <w:pPr>
        <w:pStyle w:val="ListParagraph"/>
        <w:spacing w:line="240" w:lineRule="auto"/>
        <w:jc w:val="both"/>
        <w:rPr>
          <w:rFonts w:ascii="Times New Roman" w:hAnsi="Times New Roman" w:cs="Times New Roman"/>
          <w:sz w:val="24"/>
          <w:szCs w:val="24"/>
        </w:rPr>
      </w:pPr>
      <w:r w:rsidRPr="00937E0A">
        <w:rPr>
          <w:rFonts w:ascii="Times New Roman" w:hAnsi="Times New Roman" w:cs="Times New Roman"/>
          <w:noProof/>
          <w:sz w:val="24"/>
          <w:szCs w:val="24"/>
        </w:rPr>
        <w:drawing>
          <wp:inline distT="0" distB="0" distL="0" distR="0">
            <wp:extent cx="4924425" cy="3200400"/>
            <wp:effectExtent l="19050" t="0" r="0" b="0"/>
            <wp:docPr id="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200" cy="5791200"/>
                      <a:chOff x="381000" y="838200"/>
                      <a:chExt cx="8458200" cy="5791200"/>
                    </a:xfrm>
                  </a:grpSpPr>
                  <a:grpSp>
                    <a:nvGrpSpPr>
                      <a:cNvPr id="12" name="Group 11"/>
                      <a:cNvGrpSpPr/>
                    </a:nvGrpSpPr>
                    <a:grpSpPr>
                      <a:xfrm>
                        <a:off x="381000" y="838200"/>
                        <a:ext cx="8458200" cy="5791200"/>
                        <a:chOff x="381000" y="838200"/>
                        <a:chExt cx="8458200" cy="5791200"/>
                      </a:xfrm>
                    </a:grpSpPr>
                    <a:pic>
                      <a:nvPicPr>
                        <a:cNvPr id="2" name="Picture 1" descr="grid_cell_orientation2.tif"/>
                        <a:cNvPicPr>
                          <a:picLocks/>
                        </a:cNvPicPr>
                      </a:nvPicPr>
                      <a:blipFill>
                        <a:blip r:embed="rId8" cstate="print"/>
                        <a:srcRect l="10000" t="6667" r="6667" b="10000"/>
                        <a:stretch>
                          <a:fillRect/>
                        </a:stretch>
                      </a:blipFill>
                      <a:spPr>
                        <a:xfrm>
                          <a:off x="381000" y="838200"/>
                          <a:ext cx="2286000" cy="2286000"/>
                        </a:xfrm>
                        <a:prstGeom prst="rect">
                          <a:avLst/>
                        </a:prstGeom>
                      </a:spPr>
                    </a:pic>
                    <a:pic>
                      <a:nvPicPr>
                        <a:cNvPr id="3" name="Picture 2" descr="grid_cell_orientation3.tif"/>
                        <a:cNvPicPr>
                          <a:picLocks/>
                        </a:cNvPicPr>
                      </a:nvPicPr>
                      <a:blipFill>
                        <a:blip r:embed="rId9"/>
                        <a:srcRect l="11881" t="6864" r="7921" b="11815"/>
                        <a:stretch>
                          <a:fillRect/>
                        </a:stretch>
                      </a:blipFill>
                      <a:spPr>
                        <a:xfrm>
                          <a:off x="3429000" y="838200"/>
                          <a:ext cx="2286000" cy="2286000"/>
                        </a:xfrm>
                        <a:prstGeom prst="rect">
                          <a:avLst/>
                        </a:prstGeom>
                      </a:spPr>
                    </a:pic>
                    <a:pic>
                      <a:nvPicPr>
                        <a:cNvPr id="4" name="Picture 3" descr="grid_cell_orientation4.tif"/>
                        <a:cNvPicPr>
                          <a:picLocks/>
                        </a:cNvPicPr>
                      </a:nvPicPr>
                      <a:blipFill>
                        <a:blip r:embed="rId10"/>
                        <a:srcRect l="11881" t="6864" r="7921" b="11815"/>
                        <a:stretch>
                          <a:fillRect/>
                        </a:stretch>
                      </a:blipFill>
                      <a:spPr>
                        <a:xfrm>
                          <a:off x="6553200" y="838200"/>
                          <a:ext cx="2286000" cy="2286000"/>
                        </a:xfrm>
                        <a:prstGeom prst="rect">
                          <a:avLst/>
                        </a:prstGeom>
                      </a:spPr>
                    </a:pic>
                    <a:pic>
                      <a:nvPicPr>
                        <a:cNvPr id="5" name="Picture 4" descr="grid 1.tif"/>
                        <a:cNvPicPr>
                          <a:picLocks/>
                        </a:cNvPicPr>
                      </a:nvPicPr>
                      <a:blipFill>
                        <a:blip r:embed="rId11"/>
                        <a:srcRect l="11881" t="7921" r="7921" b="12871"/>
                        <a:stretch>
                          <a:fillRect/>
                        </a:stretch>
                      </a:blipFill>
                      <a:spPr>
                        <a:xfrm>
                          <a:off x="1828800" y="3962400"/>
                          <a:ext cx="2286000" cy="2286000"/>
                        </a:xfrm>
                        <a:prstGeom prst="rect">
                          <a:avLst/>
                        </a:prstGeom>
                      </a:spPr>
                    </a:pic>
                    <a:pic>
                      <a:nvPicPr>
                        <a:cNvPr id="6" name="Picture 5" descr="grid 2.tif"/>
                        <a:cNvPicPr>
                          <a:picLocks/>
                        </a:cNvPicPr>
                      </a:nvPicPr>
                      <a:blipFill>
                        <a:blip r:embed="rId12"/>
                        <a:srcRect l="13333" t="6604" r="9524" b="12381"/>
                        <a:stretch>
                          <a:fillRect/>
                        </a:stretch>
                      </a:blipFill>
                      <a:spPr>
                        <a:xfrm>
                          <a:off x="5105400" y="3962400"/>
                          <a:ext cx="2286000" cy="2286000"/>
                        </a:xfrm>
                        <a:prstGeom prst="rect">
                          <a:avLst/>
                        </a:prstGeom>
                      </a:spPr>
                    </a:pic>
                    <a:sp>
                      <a:nvSpPr>
                        <a:cNvPr id="7" name="TextBox 6"/>
                        <a:cNvSpPr txBox="1"/>
                      </a:nvSpPr>
                      <a:spPr>
                        <a:xfrm>
                          <a:off x="728355" y="3124200"/>
                          <a:ext cx="163384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GRID CELL 1</a:t>
                            </a:r>
                            <a:endParaRPr lang="en-US" b="1" dirty="0">
                              <a:latin typeface="Times New Roman" pitchFamily="18" charset="0"/>
                              <a:cs typeface="Times New Roman" pitchFamily="18" charset="0"/>
                            </a:endParaRPr>
                          </a:p>
                        </a:txBody>
                        <a:useSpRect/>
                      </a:txSp>
                    </a:sp>
                    <a:sp>
                      <a:nvSpPr>
                        <a:cNvPr id="8" name="TextBox 7"/>
                        <a:cNvSpPr txBox="1"/>
                      </a:nvSpPr>
                      <a:spPr>
                        <a:xfrm>
                          <a:off x="3733800" y="3124200"/>
                          <a:ext cx="163384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GRID CELL 2</a:t>
                            </a:r>
                            <a:endParaRPr lang="en-US" b="1" dirty="0">
                              <a:latin typeface="Times New Roman" pitchFamily="18" charset="0"/>
                              <a:cs typeface="Times New Roman" pitchFamily="18" charset="0"/>
                            </a:endParaRPr>
                          </a:p>
                        </a:txBody>
                        <a:useSpRect/>
                      </a:txSp>
                    </a:sp>
                    <a:sp>
                      <a:nvSpPr>
                        <a:cNvPr id="9" name="TextBox 8"/>
                        <a:cNvSpPr txBox="1"/>
                      </a:nvSpPr>
                      <a:spPr>
                        <a:xfrm>
                          <a:off x="6934200" y="3124200"/>
                          <a:ext cx="163384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GRID CELL 3</a:t>
                            </a:r>
                            <a:endParaRPr lang="en-US" b="1" dirty="0">
                              <a:latin typeface="Times New Roman" pitchFamily="18" charset="0"/>
                              <a:cs typeface="Times New Roman" pitchFamily="18" charset="0"/>
                            </a:endParaRPr>
                          </a:p>
                        </a:txBody>
                        <a:useSpRect/>
                      </a:txSp>
                    </a:sp>
                    <a:sp>
                      <a:nvSpPr>
                        <a:cNvPr id="10" name="TextBox 9"/>
                        <a:cNvSpPr txBox="1"/>
                      </a:nvSpPr>
                      <a:spPr>
                        <a:xfrm>
                          <a:off x="2176155" y="6260068"/>
                          <a:ext cx="163384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GRID CELL 4</a:t>
                            </a:r>
                            <a:endParaRPr lang="en-US" b="1" dirty="0">
                              <a:latin typeface="Times New Roman" pitchFamily="18" charset="0"/>
                              <a:cs typeface="Times New Roman" pitchFamily="18" charset="0"/>
                            </a:endParaRPr>
                          </a:p>
                        </a:txBody>
                        <a:useSpRect/>
                      </a:txSp>
                    </a:sp>
                    <a:sp>
                      <a:nvSpPr>
                        <a:cNvPr id="11" name="TextBox 10"/>
                        <a:cNvSpPr txBox="1"/>
                      </a:nvSpPr>
                      <a:spPr>
                        <a:xfrm>
                          <a:off x="5410200" y="6260068"/>
                          <a:ext cx="163384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GRID CELL 5</a:t>
                            </a:r>
                            <a:endParaRPr lang="en-US" b="1" dirty="0">
                              <a:latin typeface="Times New Roman" pitchFamily="18" charset="0"/>
                              <a:cs typeface="Times New Roman" pitchFamily="18" charset="0"/>
                            </a:endParaRPr>
                          </a:p>
                        </a:txBody>
                        <a:useSpRect/>
                      </a:txSp>
                    </a:sp>
                  </a:grpSp>
                </lc:lockedCanvas>
              </a:graphicData>
            </a:graphic>
          </wp:inline>
        </w:drawing>
      </w:r>
    </w:p>
    <w:p w:rsidR="003B3544" w:rsidRDefault="00937E0A" w:rsidP="004151FB">
      <w:pPr>
        <w:pStyle w:val="ListParagraph"/>
        <w:spacing w:line="240" w:lineRule="auto"/>
        <w:jc w:val="both"/>
        <w:rPr>
          <w:rFonts w:ascii="Times New Roman" w:hAnsi="Times New Roman" w:cs="Times New Roman"/>
          <w:sz w:val="24"/>
          <w:szCs w:val="24"/>
        </w:rPr>
      </w:pPr>
      <w:proofErr w:type="gramStart"/>
      <w:r w:rsidRPr="00C7633D">
        <w:rPr>
          <w:rFonts w:ascii="Times New Roman" w:hAnsi="Times New Roman" w:cs="Times New Roman"/>
          <w:b/>
          <w:sz w:val="24"/>
          <w:szCs w:val="24"/>
        </w:rPr>
        <w:t xml:space="preserve">Figure </w:t>
      </w:r>
      <w:r w:rsidR="00AB731F" w:rsidRPr="00C7633D">
        <w:rPr>
          <w:rFonts w:ascii="Times New Roman" w:hAnsi="Times New Roman" w:cs="Times New Roman"/>
          <w:b/>
          <w:sz w:val="24"/>
          <w:szCs w:val="24"/>
        </w:rPr>
        <w:t>2</w:t>
      </w:r>
      <w:r w:rsidRPr="00C7633D">
        <w:rPr>
          <w:rFonts w:ascii="Times New Roman" w:hAnsi="Times New Roman" w:cs="Times New Roman"/>
          <w:b/>
          <w:sz w:val="24"/>
          <w:szCs w:val="24"/>
        </w:rPr>
        <w:t>.</w:t>
      </w:r>
      <w:proofErr w:type="gramEnd"/>
      <w:r>
        <w:rPr>
          <w:rFonts w:ascii="Times New Roman" w:hAnsi="Times New Roman" w:cs="Times New Roman"/>
          <w:sz w:val="24"/>
          <w:szCs w:val="24"/>
        </w:rPr>
        <w:t xml:space="preserve"> 5 different grid cells obtained from the model with different phase and orientation. </w:t>
      </w:r>
    </w:p>
    <w:p w:rsidR="004151FB" w:rsidRPr="003B3544" w:rsidRDefault="004151FB" w:rsidP="004151FB">
      <w:pPr>
        <w:pStyle w:val="ListParagraph"/>
        <w:spacing w:line="240" w:lineRule="auto"/>
        <w:jc w:val="both"/>
        <w:rPr>
          <w:rFonts w:ascii="Times New Roman" w:hAnsi="Times New Roman" w:cs="Times New Roman"/>
          <w:sz w:val="24"/>
          <w:szCs w:val="24"/>
        </w:rPr>
      </w:pPr>
    </w:p>
    <w:p w:rsidR="003B3544" w:rsidRDefault="00937E0A" w:rsidP="003B3544">
      <w:pPr>
        <w:pStyle w:val="ListParagraph"/>
        <w:numPr>
          <w:ilvl w:val="0"/>
          <w:numId w:val="1"/>
        </w:numPr>
        <w:spacing w:line="240" w:lineRule="auto"/>
        <w:jc w:val="both"/>
        <w:rPr>
          <w:rFonts w:ascii="Times New Roman" w:hAnsi="Times New Roman" w:cs="Times New Roman"/>
          <w:b/>
          <w:sz w:val="24"/>
          <w:szCs w:val="24"/>
        </w:rPr>
      </w:pPr>
      <w:r>
        <w:rPr>
          <w:rFonts w:ascii="Times New Roman" w:hAnsi="Times New Roman" w:cs="Times New Roman"/>
          <w:b/>
          <w:sz w:val="24"/>
          <w:szCs w:val="24"/>
        </w:rPr>
        <w:t>Speed of the virtual agent</w:t>
      </w:r>
      <w:r w:rsidR="003B3544">
        <w:rPr>
          <w:rFonts w:ascii="Times New Roman" w:hAnsi="Times New Roman" w:cs="Times New Roman"/>
          <w:b/>
          <w:sz w:val="24"/>
          <w:szCs w:val="24"/>
        </w:rPr>
        <w:t xml:space="preserve"> </w:t>
      </w:r>
    </w:p>
    <w:p w:rsidR="00937E0A" w:rsidRPr="003B3544" w:rsidRDefault="00937E0A" w:rsidP="003B3544">
      <w:pPr>
        <w:pStyle w:val="ListParagraph"/>
        <w:spacing w:line="240" w:lineRule="auto"/>
        <w:jc w:val="both"/>
        <w:rPr>
          <w:rFonts w:ascii="Times New Roman" w:hAnsi="Times New Roman" w:cs="Times New Roman"/>
          <w:b/>
          <w:sz w:val="24"/>
          <w:szCs w:val="24"/>
        </w:rPr>
      </w:pPr>
      <w:r w:rsidRPr="003B3544">
        <w:rPr>
          <w:rFonts w:ascii="Times New Roman" w:hAnsi="Times New Roman" w:cs="Times New Roman"/>
          <w:shd w:val="clear" w:color="auto" w:fill="FFFFFF"/>
        </w:rPr>
        <w:t xml:space="preserve">Training in the model was performed with a </w:t>
      </w:r>
      <w:proofErr w:type="spellStart"/>
      <w:proofErr w:type="gramStart"/>
      <w:r w:rsidRPr="003B3544">
        <w:rPr>
          <w:rFonts w:ascii="Times New Roman" w:hAnsi="Times New Roman" w:cs="Times New Roman"/>
          <w:shd w:val="clear" w:color="auto" w:fill="FFFFFF"/>
        </w:rPr>
        <w:t>dt</w:t>
      </w:r>
      <w:proofErr w:type="spellEnd"/>
      <w:proofErr w:type="gramEnd"/>
      <w:r w:rsidRPr="003B3544">
        <w:rPr>
          <w:rFonts w:ascii="Times New Roman" w:hAnsi="Times New Roman" w:cs="Times New Roman"/>
          <w:shd w:val="clear" w:color="auto" w:fill="FFFFFF"/>
        </w:rPr>
        <w:t xml:space="preserve"> = 0.01 seconds for ~250,000 epochs, thus with a total training time of 2500 seconds or 41 minutes. Speed is a variable given to the model and a histogram of the speed data incorporated is shown in the figure below.   </w:t>
      </w:r>
    </w:p>
    <w:p w:rsidR="00937E0A" w:rsidRDefault="00937E0A" w:rsidP="00937E0A">
      <w:pPr>
        <w:pStyle w:val="ListParagraph"/>
        <w:spacing w:line="240" w:lineRule="auto"/>
        <w:jc w:val="both"/>
        <w:rPr>
          <w:rFonts w:ascii="Times New Roman" w:hAnsi="Times New Roman" w:cs="Times New Roman"/>
          <w:shd w:val="clear" w:color="auto" w:fill="FFFFFF"/>
        </w:rPr>
      </w:pPr>
    </w:p>
    <w:p w:rsidR="00937E0A" w:rsidRDefault="00937E0A" w:rsidP="00937E0A">
      <w:pPr>
        <w:pStyle w:val="ListParagraph"/>
        <w:spacing w:line="240" w:lineRule="auto"/>
        <w:jc w:val="both"/>
        <w:rPr>
          <w:rFonts w:ascii="Times New Roman" w:hAnsi="Times New Roman" w:cs="Times New Roman"/>
          <w:shd w:val="clear" w:color="auto" w:fill="FFFFFF"/>
        </w:rPr>
      </w:pPr>
    </w:p>
    <w:p w:rsidR="00937E0A" w:rsidRDefault="00937E0A" w:rsidP="00937E0A">
      <w:pPr>
        <w:pStyle w:val="ListParagraph"/>
        <w:spacing w:line="240" w:lineRule="auto"/>
        <w:jc w:val="both"/>
        <w:rPr>
          <w:rFonts w:ascii="Times New Roman" w:hAnsi="Times New Roman" w:cs="Times New Roman"/>
          <w:sz w:val="24"/>
          <w:szCs w:val="24"/>
        </w:rPr>
      </w:pPr>
      <w:r w:rsidRPr="00937E0A">
        <w:rPr>
          <w:rFonts w:ascii="Times New Roman" w:hAnsi="Times New Roman" w:cs="Times New Roman"/>
          <w:noProof/>
          <w:sz w:val="24"/>
          <w:szCs w:val="24"/>
        </w:rPr>
        <w:drawing>
          <wp:inline distT="0" distB="0" distL="0" distR="0">
            <wp:extent cx="4867275" cy="2600325"/>
            <wp:effectExtent l="19050" t="0" r="9525" b="0"/>
            <wp:docPr id="5" name="Picture 4" descr="Histogram of speed.tif"/>
            <wp:cNvGraphicFramePr/>
            <a:graphic xmlns:a="http://schemas.openxmlformats.org/drawingml/2006/main">
              <a:graphicData uri="http://schemas.openxmlformats.org/drawingml/2006/picture">
                <pic:pic xmlns:pic="http://schemas.openxmlformats.org/drawingml/2006/picture">
                  <pic:nvPicPr>
                    <pic:cNvPr id="13" name="Picture 12" descr="Histogram of speed.tif"/>
                    <pic:cNvPicPr>
                      <a:picLocks/>
                    </pic:cNvPicPr>
                  </pic:nvPicPr>
                  <pic:blipFill>
                    <a:blip r:embed="rId13" cstate="print"/>
                    <a:srcRect l="1370" t="6250" r="6849"/>
                    <a:stretch>
                      <a:fillRect/>
                    </a:stretch>
                  </pic:blipFill>
                  <pic:spPr>
                    <a:xfrm>
                      <a:off x="0" y="0"/>
                      <a:ext cx="4871601" cy="2602636"/>
                    </a:xfrm>
                    <a:prstGeom prst="rect">
                      <a:avLst/>
                    </a:prstGeom>
                  </pic:spPr>
                </pic:pic>
              </a:graphicData>
            </a:graphic>
          </wp:inline>
        </w:drawing>
      </w:r>
    </w:p>
    <w:p w:rsidR="00937E0A" w:rsidRDefault="004C09A3" w:rsidP="00937E0A">
      <w:pPr>
        <w:pStyle w:val="ListParagraph"/>
        <w:spacing w:line="240" w:lineRule="auto"/>
        <w:jc w:val="both"/>
        <w:rPr>
          <w:rFonts w:ascii="Times New Roman" w:hAnsi="Times New Roman" w:cs="Times New Roman"/>
          <w:sz w:val="24"/>
          <w:szCs w:val="24"/>
        </w:rPr>
      </w:pPr>
      <w:proofErr w:type="gramStart"/>
      <w:r w:rsidRPr="00C7633D">
        <w:rPr>
          <w:rFonts w:ascii="Times New Roman" w:hAnsi="Times New Roman" w:cs="Times New Roman"/>
          <w:b/>
          <w:sz w:val="24"/>
          <w:szCs w:val="24"/>
        </w:rPr>
        <w:lastRenderedPageBreak/>
        <w:t>Figure 3</w:t>
      </w:r>
      <w:r w:rsidR="00937E0A" w:rsidRPr="00C7633D">
        <w:rPr>
          <w:rFonts w:ascii="Times New Roman" w:hAnsi="Times New Roman" w:cs="Times New Roman"/>
          <w:b/>
          <w:sz w:val="24"/>
          <w:szCs w:val="24"/>
        </w:rPr>
        <w:t>.</w:t>
      </w:r>
      <w:proofErr w:type="gramEnd"/>
      <w:r w:rsidR="00937E0A">
        <w:rPr>
          <w:rFonts w:ascii="Times New Roman" w:hAnsi="Times New Roman" w:cs="Times New Roman"/>
          <w:sz w:val="24"/>
          <w:szCs w:val="24"/>
        </w:rPr>
        <w:t xml:space="preserve"> </w:t>
      </w:r>
      <w:proofErr w:type="gramStart"/>
      <w:r w:rsidR="00937E0A">
        <w:rPr>
          <w:rFonts w:ascii="Times New Roman" w:hAnsi="Times New Roman" w:cs="Times New Roman"/>
          <w:sz w:val="24"/>
          <w:szCs w:val="24"/>
        </w:rPr>
        <w:t>Histogram of the speed of the virtual agent in the model.</w:t>
      </w:r>
      <w:proofErr w:type="gramEnd"/>
      <w:r w:rsidR="00937E0A">
        <w:rPr>
          <w:rFonts w:ascii="Times New Roman" w:hAnsi="Times New Roman" w:cs="Times New Roman"/>
          <w:sz w:val="24"/>
          <w:szCs w:val="24"/>
        </w:rPr>
        <w:t xml:space="preserve"> It is evident that speed is a variable with a high frequency between ~0.5 and </w:t>
      </w:r>
      <w:proofErr w:type="gramStart"/>
      <w:r w:rsidR="00937E0A">
        <w:rPr>
          <w:rFonts w:ascii="Times New Roman" w:hAnsi="Times New Roman" w:cs="Times New Roman"/>
          <w:sz w:val="24"/>
          <w:szCs w:val="24"/>
        </w:rPr>
        <w:t>0.6 units/s</w:t>
      </w:r>
      <w:proofErr w:type="gramEnd"/>
      <w:r w:rsidR="00937E0A">
        <w:rPr>
          <w:rFonts w:ascii="Times New Roman" w:hAnsi="Times New Roman" w:cs="Times New Roman"/>
          <w:sz w:val="24"/>
          <w:szCs w:val="24"/>
        </w:rPr>
        <w:t>.</w:t>
      </w:r>
    </w:p>
    <w:p w:rsidR="00937E0A" w:rsidRPr="00937E0A" w:rsidRDefault="00937E0A" w:rsidP="00937E0A">
      <w:pPr>
        <w:pStyle w:val="ListParagraph"/>
        <w:spacing w:line="240" w:lineRule="auto"/>
        <w:jc w:val="both"/>
        <w:rPr>
          <w:rFonts w:ascii="Times New Roman" w:hAnsi="Times New Roman" w:cs="Times New Roman"/>
          <w:sz w:val="24"/>
          <w:szCs w:val="24"/>
        </w:rPr>
      </w:pPr>
    </w:p>
    <w:p w:rsidR="00937E0A" w:rsidRDefault="00AB731F" w:rsidP="00937E0A">
      <w:pPr>
        <w:pStyle w:val="ListParagraph"/>
        <w:numPr>
          <w:ilvl w:val="0"/>
          <w:numId w:val="1"/>
        </w:num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Periodic </w:t>
      </w:r>
      <w:r w:rsidR="00937E0A">
        <w:rPr>
          <w:rFonts w:ascii="Times New Roman" w:hAnsi="Times New Roman" w:cs="Times New Roman"/>
          <w:b/>
          <w:sz w:val="24"/>
          <w:szCs w:val="24"/>
        </w:rPr>
        <w:t>Border – like cells</w:t>
      </w:r>
    </w:p>
    <w:p w:rsidR="00937E0A" w:rsidRDefault="00937E0A" w:rsidP="00937E0A">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Since the trajectory generation depends on the boundary of an environment, some information with respect to the border of the environment is captured by the neurons in the model, thus giving rise to certain </w:t>
      </w:r>
      <w:r w:rsidR="00AB731F">
        <w:rPr>
          <w:rFonts w:ascii="Times New Roman" w:hAnsi="Times New Roman" w:cs="Times New Roman"/>
          <w:sz w:val="24"/>
          <w:szCs w:val="24"/>
        </w:rPr>
        <w:t xml:space="preserve">periodic </w:t>
      </w:r>
      <w:r>
        <w:rPr>
          <w:rFonts w:ascii="Times New Roman" w:hAnsi="Times New Roman" w:cs="Times New Roman"/>
          <w:sz w:val="24"/>
          <w:szCs w:val="24"/>
        </w:rPr>
        <w:t>border-like cells (cells that fire along the boundary of the environment) as shown in the figure below.</w:t>
      </w:r>
      <w:r w:rsidR="00AB731F">
        <w:rPr>
          <w:rFonts w:ascii="Times New Roman" w:hAnsi="Times New Roman" w:cs="Times New Roman"/>
          <w:sz w:val="24"/>
          <w:szCs w:val="24"/>
        </w:rPr>
        <w:t xml:space="preserve"> We would like to mention here that these simulated neurons are not similar to the empirically reported border cells. The simulated neurons have p</w:t>
      </w:r>
      <w:r w:rsidR="004C09A3">
        <w:rPr>
          <w:rFonts w:ascii="Times New Roman" w:hAnsi="Times New Roman" w:cs="Times New Roman"/>
          <w:sz w:val="24"/>
          <w:szCs w:val="24"/>
        </w:rPr>
        <w:t>eriodic firing fields near</w:t>
      </w:r>
      <w:r w:rsidR="00AB731F">
        <w:rPr>
          <w:rFonts w:ascii="Times New Roman" w:hAnsi="Times New Roman" w:cs="Times New Roman"/>
          <w:sz w:val="24"/>
          <w:szCs w:val="24"/>
        </w:rPr>
        <w:t xml:space="preserve"> the vicinity of the border and also it does not have any preferential border in the environment. Due to these contrasting features, we name it as periodic border like neurons. </w:t>
      </w:r>
    </w:p>
    <w:p w:rsidR="00937E0A" w:rsidRDefault="00937E0A" w:rsidP="00937E0A">
      <w:pPr>
        <w:pStyle w:val="ListParagraph"/>
        <w:spacing w:line="240" w:lineRule="auto"/>
        <w:jc w:val="both"/>
        <w:rPr>
          <w:rFonts w:ascii="Times New Roman" w:hAnsi="Times New Roman" w:cs="Times New Roman"/>
          <w:sz w:val="24"/>
          <w:szCs w:val="24"/>
        </w:rPr>
      </w:pPr>
    </w:p>
    <w:p w:rsidR="00937E0A" w:rsidRPr="00937E0A" w:rsidRDefault="00937E0A" w:rsidP="00937E0A">
      <w:pPr>
        <w:pStyle w:val="ListParagraph"/>
        <w:spacing w:line="240" w:lineRule="auto"/>
        <w:jc w:val="both"/>
        <w:rPr>
          <w:rFonts w:ascii="Times New Roman" w:hAnsi="Times New Roman" w:cs="Times New Roman"/>
          <w:sz w:val="24"/>
          <w:szCs w:val="24"/>
        </w:rPr>
      </w:pPr>
      <w:r w:rsidRPr="00937E0A">
        <w:rPr>
          <w:rFonts w:ascii="Times New Roman" w:hAnsi="Times New Roman" w:cs="Times New Roman"/>
          <w:noProof/>
          <w:sz w:val="24"/>
          <w:szCs w:val="24"/>
        </w:rPr>
        <w:drawing>
          <wp:inline distT="0" distB="0" distL="0" distR="0">
            <wp:extent cx="5943600" cy="1660525"/>
            <wp:effectExtent l="0" t="0" r="0" b="0"/>
            <wp:docPr id="6"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20200" cy="2575560"/>
                      <a:chOff x="-76200" y="1066800"/>
                      <a:chExt cx="9220200" cy="2575560"/>
                    </a:xfrm>
                  </a:grpSpPr>
                  <a:grpSp>
                    <a:nvGrpSpPr>
                      <a:cNvPr id="8" name="Group 7"/>
                      <a:cNvGrpSpPr/>
                    </a:nvGrpSpPr>
                    <a:grpSpPr>
                      <a:xfrm>
                        <a:off x="-76200" y="1066800"/>
                        <a:ext cx="9220200" cy="2575560"/>
                        <a:chOff x="-76200" y="1066800"/>
                        <a:chExt cx="9220200" cy="2575560"/>
                      </a:xfrm>
                    </a:grpSpPr>
                    <a:pic>
                      <a:nvPicPr>
                        <a:cNvPr id="2" name="Picture 1" descr="Bordercell_firing_field.tif"/>
                        <a:cNvPicPr>
                          <a:picLocks/>
                        </a:cNvPicPr>
                      </a:nvPicPr>
                      <a:blipFill>
                        <a:blip r:embed="rId14" cstate="print"/>
                        <a:srcRect l="12121" t="6061" r="9091" b="12121"/>
                        <a:stretch>
                          <a:fillRect/>
                        </a:stretch>
                      </a:blipFill>
                      <a:spPr>
                        <a:xfrm>
                          <a:off x="152400" y="1371600"/>
                          <a:ext cx="2560320" cy="2194560"/>
                        </a:xfrm>
                        <a:prstGeom prst="rect">
                          <a:avLst/>
                        </a:prstGeom>
                      </a:spPr>
                    </a:pic>
                    <a:pic>
                      <a:nvPicPr>
                        <a:cNvPr id="3" name="Picture 2" descr="Bordercell_firing_rate.tif"/>
                        <a:cNvPicPr>
                          <a:picLocks/>
                        </a:cNvPicPr>
                      </a:nvPicPr>
                      <a:blipFill>
                        <a:blip r:embed="rId15" cstate="print"/>
                        <a:srcRect l="12121" t="6061" r="9091" b="9091"/>
                        <a:stretch>
                          <a:fillRect/>
                        </a:stretch>
                      </a:blipFill>
                      <a:spPr>
                        <a:xfrm>
                          <a:off x="3276600" y="1447800"/>
                          <a:ext cx="2560320" cy="2194560"/>
                        </a:xfrm>
                        <a:prstGeom prst="rect">
                          <a:avLst/>
                        </a:prstGeom>
                      </a:spPr>
                    </a:pic>
                    <a:pic>
                      <a:nvPicPr>
                        <a:cNvPr id="4" name="Picture 3" descr="Bordercell_autocorr_map.tif"/>
                        <a:cNvPicPr>
                          <a:picLocks/>
                        </a:cNvPicPr>
                      </a:nvPicPr>
                      <a:blipFill>
                        <a:blip r:embed="rId16" cstate="print"/>
                        <a:srcRect l="12857" t="6190" r="10000" b="10000"/>
                        <a:stretch>
                          <a:fillRect/>
                        </a:stretch>
                      </a:blipFill>
                      <a:spPr>
                        <a:xfrm>
                          <a:off x="6583680" y="1447800"/>
                          <a:ext cx="2560320" cy="2194560"/>
                        </a:xfrm>
                        <a:prstGeom prst="rect">
                          <a:avLst/>
                        </a:prstGeom>
                      </a:spPr>
                    </a:pic>
                    <a:sp>
                      <a:nvSpPr>
                        <a:cNvPr id="5" name="TextBox 4"/>
                        <a:cNvSpPr txBox="1"/>
                      </a:nvSpPr>
                      <a:spPr>
                        <a:xfrm>
                          <a:off x="-76200" y="1066800"/>
                          <a:ext cx="35137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A</a:t>
                            </a:r>
                            <a:endParaRPr lang="en-US" b="1" dirty="0">
                              <a:latin typeface="Times New Roman" pitchFamily="18" charset="0"/>
                              <a:cs typeface="Times New Roman" pitchFamily="18" charset="0"/>
                            </a:endParaRPr>
                          </a:p>
                        </a:txBody>
                        <a:useSpRect/>
                      </a:txSp>
                    </a:sp>
                    <a:sp>
                      <a:nvSpPr>
                        <a:cNvPr id="6" name="TextBox 5"/>
                        <a:cNvSpPr txBox="1"/>
                      </a:nvSpPr>
                      <a:spPr>
                        <a:xfrm>
                          <a:off x="2895600" y="1066800"/>
                          <a:ext cx="33855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B</a:t>
                            </a:r>
                            <a:endParaRPr lang="en-US" b="1" dirty="0">
                              <a:latin typeface="Times New Roman" pitchFamily="18" charset="0"/>
                              <a:cs typeface="Times New Roman" pitchFamily="18" charset="0"/>
                            </a:endParaRPr>
                          </a:p>
                        </a:txBody>
                        <a:useSpRect/>
                      </a:txSp>
                    </a:sp>
                    <a:sp>
                      <a:nvSpPr>
                        <a:cNvPr id="7" name="TextBox 6"/>
                        <a:cNvSpPr txBox="1"/>
                      </a:nvSpPr>
                      <a:spPr>
                        <a:xfrm>
                          <a:off x="6096000" y="1066800"/>
                          <a:ext cx="35137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C</a:t>
                            </a:r>
                            <a:endParaRPr lang="en-US" b="1" dirty="0">
                              <a:latin typeface="Times New Roman" pitchFamily="18" charset="0"/>
                              <a:cs typeface="Times New Roman" pitchFamily="18" charset="0"/>
                            </a:endParaRPr>
                          </a:p>
                        </a:txBody>
                        <a:useSpRect/>
                      </a:txSp>
                    </a:sp>
                  </a:grpSp>
                </lc:lockedCanvas>
              </a:graphicData>
            </a:graphic>
          </wp:inline>
        </w:drawing>
      </w:r>
    </w:p>
    <w:p w:rsidR="003B3544" w:rsidRDefault="00937E0A" w:rsidP="004151FB">
      <w:pPr>
        <w:pStyle w:val="ListParagraph"/>
        <w:spacing w:line="240" w:lineRule="auto"/>
        <w:jc w:val="both"/>
        <w:rPr>
          <w:rFonts w:ascii="Times New Roman" w:hAnsi="Times New Roman" w:cs="Times New Roman"/>
          <w:sz w:val="24"/>
          <w:szCs w:val="24"/>
        </w:rPr>
      </w:pPr>
      <w:proofErr w:type="gramStart"/>
      <w:r w:rsidRPr="00C7633D">
        <w:rPr>
          <w:rFonts w:ascii="Times New Roman" w:hAnsi="Times New Roman" w:cs="Times New Roman"/>
          <w:b/>
          <w:sz w:val="24"/>
          <w:szCs w:val="24"/>
        </w:rPr>
        <w:t xml:space="preserve">Figure </w:t>
      </w:r>
      <w:r w:rsidR="00AB731F" w:rsidRPr="00C7633D">
        <w:rPr>
          <w:rFonts w:ascii="Times New Roman" w:hAnsi="Times New Roman" w:cs="Times New Roman"/>
          <w:b/>
          <w:sz w:val="24"/>
          <w:szCs w:val="24"/>
        </w:rPr>
        <w:t>4</w:t>
      </w:r>
      <w:r w:rsidRPr="00C7633D">
        <w:rPr>
          <w:rFonts w:ascii="Times New Roman" w:hAnsi="Times New Roman" w:cs="Times New Roman"/>
          <w:b/>
          <w:sz w:val="24"/>
          <w:szCs w:val="24"/>
        </w:rPr>
        <w:t>.</w:t>
      </w:r>
      <w:proofErr w:type="gramEnd"/>
      <w:r>
        <w:rPr>
          <w:rFonts w:ascii="Times New Roman" w:hAnsi="Times New Roman" w:cs="Times New Roman"/>
          <w:sz w:val="24"/>
          <w:szCs w:val="24"/>
        </w:rPr>
        <w:t xml:space="preserve"> </w:t>
      </w:r>
      <w:r w:rsidR="00AB731F">
        <w:rPr>
          <w:rFonts w:ascii="Times New Roman" w:hAnsi="Times New Roman" w:cs="Times New Roman"/>
          <w:sz w:val="24"/>
          <w:szCs w:val="24"/>
        </w:rPr>
        <w:t xml:space="preserve">Periodic </w:t>
      </w:r>
      <w:r>
        <w:rPr>
          <w:rFonts w:ascii="Times New Roman" w:hAnsi="Times New Roman" w:cs="Times New Roman"/>
          <w:sz w:val="24"/>
          <w:szCs w:val="24"/>
        </w:rPr>
        <w:t>Border-like cells obtained from the model. (A</w:t>
      </w:r>
      <w:proofErr w:type="gramStart"/>
      <w:r>
        <w:rPr>
          <w:rFonts w:ascii="Times New Roman" w:hAnsi="Times New Roman" w:cs="Times New Roman"/>
          <w:sz w:val="24"/>
          <w:szCs w:val="24"/>
        </w:rPr>
        <w:t>,B,C</w:t>
      </w:r>
      <w:proofErr w:type="gramEnd"/>
      <w:r>
        <w:rPr>
          <w:rFonts w:ascii="Times New Roman" w:hAnsi="Times New Roman" w:cs="Times New Roman"/>
          <w:sz w:val="24"/>
          <w:szCs w:val="24"/>
        </w:rPr>
        <w:t xml:space="preserve">) – are the firing field, firing rate and autocorrelation maps respectively. </w:t>
      </w:r>
    </w:p>
    <w:p w:rsidR="004151FB" w:rsidRPr="004151FB" w:rsidRDefault="004151FB" w:rsidP="004151FB">
      <w:pPr>
        <w:pStyle w:val="ListParagraph"/>
        <w:spacing w:line="240" w:lineRule="auto"/>
        <w:jc w:val="both"/>
        <w:rPr>
          <w:rFonts w:ascii="Times New Roman" w:hAnsi="Times New Roman" w:cs="Times New Roman"/>
          <w:sz w:val="24"/>
          <w:szCs w:val="24"/>
        </w:rPr>
      </w:pPr>
    </w:p>
    <w:p w:rsidR="00937E0A" w:rsidRDefault="00937E0A" w:rsidP="00937E0A">
      <w:pPr>
        <w:pStyle w:val="ListParagraph"/>
        <w:numPr>
          <w:ilvl w:val="0"/>
          <w:numId w:val="1"/>
        </w:numPr>
        <w:spacing w:line="240" w:lineRule="auto"/>
        <w:jc w:val="both"/>
        <w:rPr>
          <w:rFonts w:ascii="Times New Roman" w:hAnsi="Times New Roman" w:cs="Times New Roman"/>
          <w:b/>
          <w:sz w:val="24"/>
          <w:szCs w:val="24"/>
        </w:rPr>
      </w:pPr>
      <w:r>
        <w:rPr>
          <w:rFonts w:ascii="Times New Roman" w:hAnsi="Times New Roman" w:cs="Times New Roman"/>
          <w:b/>
          <w:sz w:val="24"/>
          <w:szCs w:val="24"/>
        </w:rPr>
        <w:t>Time Occupancy</w:t>
      </w:r>
    </w:p>
    <w:p w:rsidR="00937E0A" w:rsidRDefault="00937E0A" w:rsidP="00937E0A">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Following is the time occupancy figure that shows the number of times the virtual agent has crossed a particular position in the environment.</w:t>
      </w:r>
    </w:p>
    <w:p w:rsidR="00937E0A" w:rsidRDefault="00937E0A" w:rsidP="00937E0A">
      <w:pPr>
        <w:pStyle w:val="ListParagraph"/>
        <w:spacing w:line="240" w:lineRule="auto"/>
        <w:jc w:val="center"/>
        <w:rPr>
          <w:rFonts w:ascii="Times New Roman" w:hAnsi="Times New Roman" w:cs="Times New Roman"/>
          <w:sz w:val="24"/>
          <w:szCs w:val="24"/>
        </w:rPr>
      </w:pPr>
      <w:r w:rsidRPr="00937E0A">
        <w:rPr>
          <w:rFonts w:ascii="Times New Roman" w:hAnsi="Times New Roman" w:cs="Times New Roman"/>
          <w:noProof/>
          <w:sz w:val="24"/>
          <w:szCs w:val="24"/>
        </w:rPr>
        <w:drawing>
          <wp:inline distT="0" distB="0" distL="0" distR="0">
            <wp:extent cx="3105150" cy="2447925"/>
            <wp:effectExtent l="19050" t="0" r="0" b="0"/>
            <wp:docPr id="9" name="Picture 8" descr="Time_occupancy_graph.tif"/>
            <wp:cNvGraphicFramePr/>
            <a:graphic xmlns:a="http://schemas.openxmlformats.org/drawingml/2006/main">
              <a:graphicData uri="http://schemas.openxmlformats.org/drawingml/2006/picture">
                <pic:pic xmlns:pic="http://schemas.openxmlformats.org/drawingml/2006/picture">
                  <pic:nvPicPr>
                    <pic:cNvPr id="15" name="Picture 14" descr="Time_occupancy_graph.tif"/>
                    <pic:cNvPicPr>
                      <a:picLocks noChangeAspect="1"/>
                    </pic:cNvPicPr>
                  </pic:nvPicPr>
                  <pic:blipFill>
                    <a:blip r:embed="rId17" cstate="print"/>
                    <a:srcRect l="11349" t="5701" r="6442" b="10408"/>
                    <a:stretch>
                      <a:fillRect/>
                    </a:stretch>
                  </pic:blipFill>
                  <pic:spPr>
                    <a:xfrm>
                      <a:off x="0" y="0"/>
                      <a:ext cx="3105150" cy="2447925"/>
                    </a:xfrm>
                    <a:prstGeom prst="rect">
                      <a:avLst/>
                    </a:prstGeom>
                  </pic:spPr>
                </pic:pic>
              </a:graphicData>
            </a:graphic>
          </wp:inline>
        </w:drawing>
      </w:r>
    </w:p>
    <w:p w:rsidR="003B3544" w:rsidRPr="004151FB" w:rsidRDefault="00937E0A" w:rsidP="004151FB">
      <w:pPr>
        <w:pStyle w:val="ListParagraph"/>
        <w:spacing w:line="240" w:lineRule="auto"/>
        <w:jc w:val="both"/>
        <w:rPr>
          <w:rFonts w:ascii="Times New Roman" w:hAnsi="Times New Roman" w:cs="Times New Roman"/>
          <w:sz w:val="24"/>
          <w:szCs w:val="24"/>
        </w:rPr>
      </w:pPr>
      <w:proofErr w:type="gramStart"/>
      <w:r w:rsidRPr="00C7633D">
        <w:rPr>
          <w:rFonts w:ascii="Times New Roman" w:hAnsi="Times New Roman" w:cs="Times New Roman"/>
          <w:b/>
          <w:sz w:val="24"/>
          <w:szCs w:val="24"/>
        </w:rPr>
        <w:t xml:space="preserve">Figure </w:t>
      </w:r>
      <w:r w:rsidR="00A31F06" w:rsidRPr="00C7633D">
        <w:rPr>
          <w:rFonts w:ascii="Times New Roman" w:hAnsi="Times New Roman" w:cs="Times New Roman"/>
          <w:b/>
          <w:sz w:val="24"/>
          <w:szCs w:val="24"/>
        </w:rPr>
        <w:t>5</w:t>
      </w:r>
      <w:r w:rsidRPr="00C7633D">
        <w:rPr>
          <w:rFonts w:ascii="Times New Roman" w:hAnsi="Times New Roman" w:cs="Times New Roman"/>
          <w:b/>
          <w:sz w:val="24"/>
          <w:szCs w:val="24"/>
        </w:rPr>
        <w:t>.</w:t>
      </w:r>
      <w:proofErr w:type="gramEnd"/>
      <w:r w:rsidRPr="00937E0A">
        <w:rPr>
          <w:rFonts w:ascii="Times New Roman" w:hAnsi="Times New Roman" w:cs="Times New Roman"/>
          <w:sz w:val="24"/>
          <w:szCs w:val="24"/>
        </w:rPr>
        <w:t xml:space="preserve"> </w:t>
      </w:r>
      <w:proofErr w:type="gramStart"/>
      <w:r w:rsidRPr="00937E0A">
        <w:rPr>
          <w:rFonts w:ascii="Times New Roman" w:hAnsi="Times New Roman" w:cs="Times New Roman"/>
          <w:sz w:val="24"/>
          <w:szCs w:val="24"/>
        </w:rPr>
        <w:t>Time occupancy plot.</w:t>
      </w:r>
      <w:proofErr w:type="gramEnd"/>
      <w:r w:rsidRPr="00937E0A">
        <w:rPr>
          <w:rFonts w:ascii="Times New Roman" w:hAnsi="Times New Roman" w:cs="Times New Roman"/>
          <w:sz w:val="24"/>
          <w:szCs w:val="24"/>
        </w:rPr>
        <w:t xml:space="preserve"> The dark blue represents the coalesced trajectories over</w:t>
      </w:r>
      <w:r>
        <w:rPr>
          <w:rFonts w:ascii="Times New Roman" w:hAnsi="Times New Roman" w:cs="Times New Roman"/>
          <w:sz w:val="24"/>
          <w:szCs w:val="24"/>
        </w:rPr>
        <w:t xml:space="preserve"> 10 runs and the cyan represents the number of times the virtual agent has crossed a particular position in the square boundary.</w:t>
      </w:r>
      <w:r w:rsidR="00A31F06">
        <w:rPr>
          <w:rFonts w:ascii="Times New Roman" w:hAnsi="Times New Roman" w:cs="Times New Roman"/>
          <w:sz w:val="24"/>
          <w:szCs w:val="24"/>
        </w:rPr>
        <w:t xml:space="preserve"> The white patches show the unvisited places of the animal.</w:t>
      </w:r>
      <w:r w:rsidRPr="00937E0A">
        <w:rPr>
          <w:rFonts w:ascii="Times New Roman" w:hAnsi="Times New Roman" w:cs="Times New Roman"/>
          <w:sz w:val="24"/>
          <w:szCs w:val="24"/>
        </w:rPr>
        <w:t xml:space="preserve"> </w:t>
      </w:r>
    </w:p>
    <w:p w:rsidR="00A43103" w:rsidRDefault="00841D76" w:rsidP="00A43103">
      <w:pPr>
        <w:pStyle w:val="ListParagraph"/>
        <w:numPr>
          <w:ilvl w:val="0"/>
          <w:numId w:val="1"/>
        </w:numPr>
        <w:spacing w:line="240" w:lineRule="auto"/>
        <w:jc w:val="both"/>
        <w:rPr>
          <w:rFonts w:ascii="Times New Roman" w:hAnsi="Times New Roman" w:cs="Times New Roman"/>
          <w:b/>
          <w:sz w:val="24"/>
          <w:szCs w:val="24"/>
        </w:rPr>
      </w:pPr>
      <w:r w:rsidRPr="00841D76">
        <w:rPr>
          <w:rFonts w:ascii="Times New Roman" w:hAnsi="Times New Roman" w:cs="Times New Roman"/>
          <w:b/>
          <w:sz w:val="24"/>
          <w:szCs w:val="24"/>
        </w:rPr>
        <w:lastRenderedPageBreak/>
        <w:t>Local and Global fit for the square-circle and circle-circle connected environments</w:t>
      </w:r>
    </w:p>
    <w:p w:rsidR="00C52ECB" w:rsidRDefault="00841D76" w:rsidP="00C52ECB">
      <w:pPr>
        <w:pStyle w:val="ListParagraph"/>
        <w:spacing w:line="240" w:lineRule="auto"/>
        <w:jc w:val="both"/>
        <w:rPr>
          <w:rFonts w:ascii="Times New Roman" w:hAnsi="Times New Roman" w:cs="Times New Roman"/>
          <w:color w:val="FF0000"/>
          <w:sz w:val="24"/>
          <w:szCs w:val="24"/>
        </w:rPr>
      </w:pPr>
      <w:r>
        <w:rPr>
          <w:rFonts w:ascii="Times New Roman" w:hAnsi="Times New Roman" w:cs="Times New Roman"/>
          <w:sz w:val="24"/>
          <w:szCs w:val="24"/>
        </w:rPr>
        <w:t>To provide validation for the results that were obtained in terms of hexagonal gridness score that showed an increasing trend for local grid representation and decreasing trend for global gr</w:t>
      </w:r>
      <w:r w:rsidR="004151FB">
        <w:rPr>
          <w:rFonts w:ascii="Times New Roman" w:hAnsi="Times New Roman" w:cs="Times New Roman"/>
          <w:sz w:val="24"/>
          <w:szCs w:val="24"/>
        </w:rPr>
        <w:t>id representation in the square-</w:t>
      </w:r>
      <w:r>
        <w:rPr>
          <w:rFonts w:ascii="Times New Roman" w:hAnsi="Times New Roman" w:cs="Times New Roman"/>
          <w:sz w:val="24"/>
          <w:szCs w:val="24"/>
        </w:rPr>
        <w:t xml:space="preserve">circle case and the vice versa of decreasing local and increasing global HGS for the circle-circle case, we calculated the global and local fit scores for the two environments, in </w:t>
      </w:r>
      <w:r w:rsidR="00C52ECB">
        <w:rPr>
          <w:rFonts w:ascii="Times New Roman" w:hAnsi="Times New Roman" w:cs="Times New Roman"/>
          <w:sz w:val="24"/>
          <w:szCs w:val="24"/>
        </w:rPr>
        <w:t xml:space="preserve">a manner identical </w:t>
      </w:r>
      <w:r>
        <w:rPr>
          <w:rFonts w:ascii="Times New Roman" w:hAnsi="Times New Roman" w:cs="Times New Roman"/>
          <w:sz w:val="24"/>
          <w:szCs w:val="24"/>
        </w:rPr>
        <w:t xml:space="preserve">to the experiment by Carpenter et al </w:t>
      </w:r>
      <w:r w:rsidR="004151FB">
        <w:rPr>
          <w:rFonts w:ascii="Times New Roman" w:hAnsi="Times New Roman" w:cs="Times New Roman"/>
          <w:sz w:val="24"/>
          <w:szCs w:val="24"/>
        </w:rPr>
        <w:fldChar w:fldCharType="begin"/>
      </w:r>
      <w:r w:rsidR="004151FB">
        <w:rPr>
          <w:rFonts w:ascii="Times New Roman" w:hAnsi="Times New Roman" w:cs="Times New Roman"/>
          <w:sz w:val="24"/>
          <w:szCs w:val="24"/>
        </w:rPr>
        <w:instrText xml:space="preserve"> ADDIN EN.CITE &lt;EndNote&gt;&lt;Cite&gt;&lt;Author&gt;Carpenter&lt;/Author&gt;&lt;Year&gt;2015&lt;/Year&gt;&lt;RecNum&gt;60&lt;/RecNum&gt;&lt;DisplayText&gt;(Carpenter, Manson et al. 2015)&lt;/DisplayText&gt;&lt;record&gt;&lt;rec-number&gt;60&lt;/rec-number&gt;&lt;foreign-keys&gt;&lt;key app="EN" db-id="tzx099a505xsafeezr55fdawzvppa2rezpav"&gt;60&lt;/key&gt;&lt;/foreign-keys&gt;&lt;ref-type name="Journal Article"&gt;17&lt;/ref-type&gt;&lt;contributors&gt;&lt;authors&gt;&lt;author&gt;Carpenter, Francis&lt;/author&gt;&lt;author&gt;Manson, Daniel&lt;/author&gt;&lt;author&gt;Jeffery, Kate&lt;/author&gt;&lt;author&gt;Burgess, Neil&lt;/author&gt;&lt;author&gt;Barry, Caswell&lt;/author&gt;&lt;/authors&gt;&lt;/contributors&gt;&lt;titles&gt;&lt;title&gt;Grid cells form a global representation of connected environments&lt;/title&gt;&lt;secondary-title&gt;Current Biology&lt;/secondary-title&gt;&lt;/titles&gt;&lt;periodical&gt;&lt;full-title&gt;Current Biology&lt;/full-title&gt;&lt;/periodical&gt;&lt;pages&gt;1176-1182&lt;/pages&gt;&lt;volume&gt;25&lt;/volume&gt;&lt;number&gt;9&lt;/number&gt;&lt;dates&gt;&lt;year&gt;2015&lt;/year&gt;&lt;/dates&gt;&lt;isbn&gt;0960-9822&lt;/isbn&gt;&lt;urls&gt;&lt;/urls&gt;&lt;/record&gt;&lt;/Cite&gt;&lt;/EndNote&gt;</w:instrText>
      </w:r>
      <w:r w:rsidR="004151FB">
        <w:rPr>
          <w:rFonts w:ascii="Times New Roman" w:hAnsi="Times New Roman" w:cs="Times New Roman"/>
          <w:sz w:val="24"/>
          <w:szCs w:val="24"/>
        </w:rPr>
        <w:fldChar w:fldCharType="separate"/>
      </w:r>
      <w:r w:rsidR="004151FB">
        <w:rPr>
          <w:rFonts w:ascii="Times New Roman" w:hAnsi="Times New Roman" w:cs="Times New Roman"/>
          <w:noProof/>
          <w:sz w:val="24"/>
          <w:szCs w:val="24"/>
        </w:rPr>
        <w:t>(</w:t>
      </w:r>
      <w:hyperlink w:anchor="_ENREF_1" w:tooltip="Carpenter, 2015 #60" w:history="1">
        <w:r w:rsidR="004151FB">
          <w:rPr>
            <w:rFonts w:ascii="Times New Roman" w:hAnsi="Times New Roman" w:cs="Times New Roman"/>
            <w:noProof/>
            <w:sz w:val="24"/>
            <w:szCs w:val="24"/>
          </w:rPr>
          <w:t>Carpenter, Manson et al. 2015</w:t>
        </w:r>
      </w:hyperlink>
      <w:r w:rsidR="004151FB">
        <w:rPr>
          <w:rFonts w:ascii="Times New Roman" w:hAnsi="Times New Roman" w:cs="Times New Roman"/>
          <w:noProof/>
          <w:sz w:val="24"/>
          <w:szCs w:val="24"/>
        </w:rPr>
        <w:t>)</w:t>
      </w:r>
      <w:r w:rsidR="004151FB">
        <w:rPr>
          <w:rFonts w:ascii="Times New Roman" w:hAnsi="Times New Roman" w:cs="Times New Roman"/>
          <w:sz w:val="24"/>
          <w:szCs w:val="24"/>
        </w:rPr>
        <w:fldChar w:fldCharType="end"/>
      </w:r>
    </w:p>
    <w:p w:rsidR="00C7633D" w:rsidRPr="00C7633D" w:rsidRDefault="00C7633D" w:rsidP="00C7633D">
      <w:pPr>
        <w:spacing w:line="240" w:lineRule="auto"/>
        <w:jc w:val="both"/>
        <w:rPr>
          <w:rFonts w:ascii="Times New Roman" w:hAnsi="Times New Roman" w:cs="Times New Roman"/>
          <w:sz w:val="24"/>
          <w:szCs w:val="24"/>
        </w:rPr>
      </w:pPr>
    </w:p>
    <w:p w:rsidR="00E353E0" w:rsidRDefault="00E353E0" w:rsidP="00C52ECB">
      <w:pPr>
        <w:pStyle w:val="ListParagraph"/>
        <w:spacing w:line="240" w:lineRule="auto"/>
        <w:jc w:val="both"/>
        <w:rPr>
          <w:rFonts w:ascii="Times New Roman" w:hAnsi="Times New Roman" w:cs="Times New Roman"/>
          <w:color w:val="FF0000"/>
          <w:sz w:val="24"/>
          <w:szCs w:val="24"/>
        </w:rPr>
      </w:pPr>
    </w:p>
    <w:p w:rsidR="00E353E0" w:rsidRDefault="00E353E0" w:rsidP="00C52ECB">
      <w:pPr>
        <w:pStyle w:val="ListParagraph"/>
        <w:spacing w:line="24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5943600" cy="4107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2.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107815"/>
                    </a:xfrm>
                    <a:prstGeom prst="rect">
                      <a:avLst/>
                    </a:prstGeom>
                  </pic:spPr>
                </pic:pic>
              </a:graphicData>
            </a:graphic>
          </wp:inline>
        </w:drawing>
      </w:r>
    </w:p>
    <w:p w:rsidR="00E353E0" w:rsidRDefault="00E353E0" w:rsidP="00C52ECB">
      <w:pPr>
        <w:pStyle w:val="ListParagraph"/>
        <w:spacing w:line="240" w:lineRule="auto"/>
        <w:jc w:val="both"/>
        <w:rPr>
          <w:rFonts w:ascii="Times New Roman" w:hAnsi="Times New Roman" w:cs="Times New Roman"/>
          <w:color w:val="FF0000"/>
          <w:sz w:val="24"/>
          <w:szCs w:val="24"/>
        </w:rPr>
      </w:pPr>
    </w:p>
    <w:p w:rsidR="00C52ECB" w:rsidRDefault="00E353E0" w:rsidP="00C7633D">
      <w:pPr>
        <w:pStyle w:val="ListParagraph"/>
        <w:spacing w:line="240" w:lineRule="auto"/>
        <w:jc w:val="both"/>
        <w:rPr>
          <w:rFonts w:ascii="Times New Roman" w:hAnsi="Times New Roman" w:cs="Times New Roman"/>
          <w:sz w:val="24"/>
          <w:szCs w:val="24"/>
        </w:rPr>
      </w:pPr>
      <w:proofErr w:type="gramStart"/>
      <w:r w:rsidRPr="00C7633D">
        <w:rPr>
          <w:rFonts w:ascii="Times New Roman" w:hAnsi="Times New Roman" w:cs="Times New Roman"/>
          <w:b/>
          <w:sz w:val="24"/>
          <w:szCs w:val="24"/>
        </w:rPr>
        <w:t>Figure 6.</w:t>
      </w:r>
      <w:proofErr w:type="gramEnd"/>
      <w:r w:rsidRPr="00937E0A">
        <w:rPr>
          <w:rFonts w:ascii="Times New Roman" w:hAnsi="Times New Roman" w:cs="Times New Roman"/>
          <w:sz w:val="24"/>
          <w:szCs w:val="24"/>
        </w:rPr>
        <w:t xml:space="preserve"> </w:t>
      </w:r>
      <w:r>
        <w:rPr>
          <w:rFonts w:ascii="Times New Roman" w:hAnsi="Times New Roman" w:cs="Times New Roman"/>
          <w:sz w:val="24"/>
          <w:szCs w:val="24"/>
        </w:rPr>
        <w:t>Local fit and Global fit. (A,</w:t>
      </w:r>
      <w:r w:rsidR="00C7633D">
        <w:rPr>
          <w:rFonts w:ascii="Times New Roman" w:hAnsi="Times New Roman" w:cs="Times New Roman"/>
          <w:sz w:val="24"/>
          <w:szCs w:val="24"/>
        </w:rPr>
        <w:t xml:space="preserve"> </w:t>
      </w:r>
      <w:r>
        <w:rPr>
          <w:rFonts w:ascii="Times New Roman" w:hAnsi="Times New Roman" w:cs="Times New Roman"/>
          <w:sz w:val="24"/>
          <w:szCs w:val="24"/>
        </w:rPr>
        <w:t>B) – represent the local and global fit</w:t>
      </w:r>
      <w:r w:rsidR="00C7633D">
        <w:rPr>
          <w:rFonts w:ascii="Times New Roman" w:hAnsi="Times New Roman" w:cs="Times New Roman"/>
          <w:sz w:val="24"/>
          <w:szCs w:val="24"/>
        </w:rPr>
        <w:t xml:space="preserve"> against the number of LAHN training iterations</w:t>
      </w:r>
      <w:r>
        <w:rPr>
          <w:rFonts w:ascii="Times New Roman" w:hAnsi="Times New Roman" w:cs="Times New Roman"/>
          <w:sz w:val="24"/>
          <w:szCs w:val="24"/>
        </w:rPr>
        <w:t xml:space="preserve"> in a Square-Circle connected environment. (C, D) – represent the local and global fit </w:t>
      </w:r>
      <w:r w:rsidR="00C7633D">
        <w:rPr>
          <w:rFonts w:ascii="Times New Roman" w:hAnsi="Times New Roman" w:cs="Times New Roman"/>
          <w:sz w:val="24"/>
          <w:szCs w:val="24"/>
        </w:rPr>
        <w:t>against the number of LAHN training iterations in a Circle-Circle connected environment.</w:t>
      </w:r>
    </w:p>
    <w:p w:rsidR="00C7633D" w:rsidRDefault="00C7633D" w:rsidP="00C7633D">
      <w:pPr>
        <w:pStyle w:val="ListParagraph"/>
        <w:spacing w:line="240" w:lineRule="auto"/>
        <w:jc w:val="both"/>
        <w:rPr>
          <w:rFonts w:ascii="Times New Roman" w:hAnsi="Times New Roman" w:cs="Times New Roman"/>
          <w:sz w:val="24"/>
          <w:szCs w:val="24"/>
        </w:rPr>
      </w:pPr>
    </w:p>
    <w:p w:rsidR="003B3544" w:rsidRDefault="003B3544" w:rsidP="00C7633D">
      <w:pPr>
        <w:pStyle w:val="ListParagraph"/>
        <w:spacing w:line="240" w:lineRule="auto"/>
        <w:jc w:val="both"/>
        <w:rPr>
          <w:rFonts w:ascii="Times New Roman" w:hAnsi="Times New Roman" w:cs="Times New Roman"/>
          <w:sz w:val="24"/>
          <w:szCs w:val="24"/>
        </w:rPr>
      </w:pPr>
    </w:p>
    <w:p w:rsidR="003B3544" w:rsidRDefault="003B3544" w:rsidP="00C7633D">
      <w:pPr>
        <w:pStyle w:val="ListParagraph"/>
        <w:spacing w:line="240" w:lineRule="auto"/>
        <w:jc w:val="both"/>
        <w:rPr>
          <w:rFonts w:ascii="Times New Roman" w:hAnsi="Times New Roman" w:cs="Times New Roman"/>
          <w:sz w:val="24"/>
          <w:szCs w:val="24"/>
        </w:rPr>
      </w:pPr>
    </w:p>
    <w:p w:rsidR="003B3544" w:rsidRDefault="003B3544" w:rsidP="00C7633D">
      <w:pPr>
        <w:pStyle w:val="ListParagraph"/>
        <w:spacing w:line="240" w:lineRule="auto"/>
        <w:jc w:val="both"/>
        <w:rPr>
          <w:rFonts w:ascii="Times New Roman" w:hAnsi="Times New Roman" w:cs="Times New Roman"/>
          <w:sz w:val="24"/>
          <w:szCs w:val="24"/>
        </w:rPr>
      </w:pPr>
    </w:p>
    <w:p w:rsidR="003B3544" w:rsidRDefault="003B3544" w:rsidP="00C7633D">
      <w:pPr>
        <w:pStyle w:val="ListParagraph"/>
        <w:spacing w:line="240" w:lineRule="auto"/>
        <w:jc w:val="both"/>
        <w:rPr>
          <w:rFonts w:ascii="Times New Roman" w:hAnsi="Times New Roman" w:cs="Times New Roman"/>
          <w:sz w:val="24"/>
          <w:szCs w:val="24"/>
        </w:rPr>
      </w:pPr>
    </w:p>
    <w:p w:rsidR="003B3544" w:rsidRDefault="003B3544" w:rsidP="00C7633D">
      <w:pPr>
        <w:pStyle w:val="ListParagraph"/>
        <w:spacing w:line="240" w:lineRule="auto"/>
        <w:jc w:val="both"/>
        <w:rPr>
          <w:rFonts w:ascii="Times New Roman" w:hAnsi="Times New Roman" w:cs="Times New Roman"/>
          <w:sz w:val="24"/>
          <w:szCs w:val="24"/>
        </w:rPr>
      </w:pPr>
    </w:p>
    <w:p w:rsidR="003B3544" w:rsidRDefault="003B3544" w:rsidP="00C7633D">
      <w:pPr>
        <w:pStyle w:val="ListParagraph"/>
        <w:spacing w:line="240" w:lineRule="auto"/>
        <w:jc w:val="both"/>
        <w:rPr>
          <w:rFonts w:ascii="Times New Roman" w:hAnsi="Times New Roman" w:cs="Times New Roman"/>
          <w:sz w:val="24"/>
          <w:szCs w:val="24"/>
        </w:rPr>
      </w:pPr>
    </w:p>
    <w:p w:rsidR="003B3544" w:rsidRPr="00C7633D" w:rsidRDefault="003B3544" w:rsidP="00C7633D">
      <w:pPr>
        <w:pStyle w:val="ListParagraph"/>
        <w:spacing w:line="240" w:lineRule="auto"/>
        <w:jc w:val="both"/>
        <w:rPr>
          <w:rFonts w:ascii="Times New Roman" w:hAnsi="Times New Roman" w:cs="Times New Roman"/>
          <w:sz w:val="24"/>
          <w:szCs w:val="24"/>
        </w:rPr>
      </w:pPr>
    </w:p>
    <w:p w:rsidR="00C52ECB" w:rsidRDefault="00C52ECB" w:rsidP="00C52ECB">
      <w:pPr>
        <w:pStyle w:val="ListParagraph"/>
        <w:numPr>
          <w:ilvl w:val="0"/>
          <w:numId w:val="1"/>
        </w:numPr>
        <w:spacing w:line="240" w:lineRule="auto"/>
        <w:jc w:val="both"/>
        <w:rPr>
          <w:rFonts w:ascii="Times New Roman" w:hAnsi="Times New Roman" w:cs="Times New Roman"/>
          <w:b/>
          <w:sz w:val="24"/>
          <w:szCs w:val="24"/>
        </w:rPr>
      </w:pPr>
      <w:r w:rsidRPr="00C52ECB">
        <w:rPr>
          <w:rFonts w:ascii="Times New Roman" w:hAnsi="Times New Roman" w:cs="Times New Roman"/>
          <w:b/>
          <w:sz w:val="24"/>
          <w:szCs w:val="24"/>
        </w:rPr>
        <w:lastRenderedPageBreak/>
        <w:t xml:space="preserve">Grid score analysis in the polygons of </w:t>
      </w:r>
      <w:r>
        <w:rPr>
          <w:rFonts w:ascii="Times New Roman" w:hAnsi="Times New Roman" w:cs="Times New Roman"/>
          <w:b/>
          <w:sz w:val="24"/>
          <w:szCs w:val="24"/>
        </w:rPr>
        <w:t>equal</w:t>
      </w:r>
      <w:r w:rsidRPr="00C52ECB">
        <w:rPr>
          <w:rFonts w:ascii="Times New Roman" w:hAnsi="Times New Roman" w:cs="Times New Roman"/>
          <w:b/>
          <w:sz w:val="24"/>
          <w:szCs w:val="24"/>
        </w:rPr>
        <w:t xml:space="preserve"> area</w:t>
      </w:r>
    </w:p>
    <w:p w:rsidR="00C52ECB" w:rsidRDefault="00A501A2" w:rsidP="00C52ECB">
      <w:pPr>
        <w:pStyle w:val="ListParagraph"/>
        <w:spacing w:line="240" w:lineRule="auto"/>
        <w:jc w:val="both"/>
        <w:rPr>
          <w:rFonts w:ascii="Times New Roman" w:hAnsi="Times New Roman" w:cs="Times New Roman"/>
          <w:sz w:val="24"/>
          <w:szCs w:val="24"/>
        </w:rPr>
      </w:pPr>
      <w:r w:rsidRPr="00980483">
        <w:rPr>
          <w:rFonts w:ascii="Times New Roman" w:hAnsi="Times New Roman" w:cs="Times New Roman"/>
          <w:sz w:val="24"/>
          <w:szCs w:val="24"/>
        </w:rPr>
        <w:t>All the polygons simulated in this study have an area approximately close to 3 except triangle, square and pentagon. Hence we simulated a triangular and pentagonal enclosure with area of 3 units and ana</w:t>
      </w:r>
      <w:r w:rsidR="00980483">
        <w:rPr>
          <w:rFonts w:ascii="Times New Roman" w:hAnsi="Times New Roman" w:cs="Times New Roman"/>
          <w:sz w:val="24"/>
          <w:szCs w:val="24"/>
        </w:rPr>
        <w:t>lyz</w:t>
      </w:r>
      <w:r w:rsidRPr="00980483">
        <w:rPr>
          <w:rFonts w:ascii="Times New Roman" w:hAnsi="Times New Roman" w:cs="Times New Roman"/>
          <w:sz w:val="24"/>
          <w:szCs w:val="24"/>
        </w:rPr>
        <w:t xml:space="preserve">ed the grid scores. </w:t>
      </w:r>
      <w:r w:rsidR="00980483" w:rsidRPr="00980483">
        <w:rPr>
          <w:rFonts w:ascii="Times New Roman" w:hAnsi="Times New Roman" w:cs="Times New Roman"/>
          <w:sz w:val="24"/>
          <w:szCs w:val="24"/>
        </w:rPr>
        <w:t>As expected</w:t>
      </w:r>
      <w:r w:rsidRPr="00980483">
        <w:rPr>
          <w:rFonts w:ascii="Times New Roman" w:hAnsi="Times New Roman" w:cs="Times New Roman"/>
          <w:sz w:val="24"/>
          <w:szCs w:val="24"/>
        </w:rPr>
        <w:t>, we observed that as the area increased, the number of grid fields spanning the environments also increased thereby leading to an increase in the average grid scores. Although the grid scores increased, the trend observed as in our original study was conserved, i.e</w:t>
      </w:r>
      <w:r w:rsidR="00980483">
        <w:rPr>
          <w:rFonts w:ascii="Times New Roman" w:hAnsi="Times New Roman" w:cs="Times New Roman"/>
          <w:sz w:val="24"/>
          <w:szCs w:val="24"/>
        </w:rPr>
        <w:t>.</w:t>
      </w:r>
      <w:r w:rsidRPr="00980483">
        <w:rPr>
          <w:rFonts w:ascii="Times New Roman" w:hAnsi="Times New Roman" w:cs="Times New Roman"/>
          <w:sz w:val="24"/>
          <w:szCs w:val="24"/>
        </w:rPr>
        <w:t xml:space="preserve"> the average grid scores increased as the number of sides increases. Thus, the grid representations formed are independent of the area and dependent of the </w:t>
      </w:r>
      <w:r w:rsidR="00980483" w:rsidRPr="00980483">
        <w:rPr>
          <w:rFonts w:ascii="Times New Roman" w:hAnsi="Times New Roman" w:cs="Times New Roman"/>
          <w:sz w:val="24"/>
          <w:szCs w:val="24"/>
        </w:rPr>
        <w:t>boundary restrictions imposed by the environment.</w:t>
      </w:r>
      <w:r w:rsidR="009B1397">
        <w:rPr>
          <w:rFonts w:ascii="Times New Roman" w:hAnsi="Times New Roman" w:cs="Times New Roman"/>
          <w:sz w:val="24"/>
          <w:szCs w:val="24"/>
        </w:rPr>
        <w:t xml:space="preserve"> </w:t>
      </w:r>
    </w:p>
    <w:p w:rsidR="00E353E0" w:rsidRDefault="00E353E0" w:rsidP="00C52ECB">
      <w:pPr>
        <w:pStyle w:val="ListParagraph"/>
        <w:spacing w:line="240" w:lineRule="auto"/>
        <w:jc w:val="both"/>
        <w:rPr>
          <w:rFonts w:ascii="Times New Roman" w:hAnsi="Times New Roman" w:cs="Times New Roman"/>
          <w:sz w:val="24"/>
          <w:szCs w:val="24"/>
        </w:rPr>
      </w:pPr>
    </w:p>
    <w:p w:rsidR="00E353E0" w:rsidRDefault="00E353E0" w:rsidP="00C52ECB">
      <w:pPr>
        <w:pStyle w:val="ListParagraph"/>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0675" cy="5553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fig3.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3922" cy="5556414"/>
                    </a:xfrm>
                    <a:prstGeom prst="rect">
                      <a:avLst/>
                    </a:prstGeom>
                  </pic:spPr>
                </pic:pic>
              </a:graphicData>
            </a:graphic>
          </wp:inline>
        </w:drawing>
      </w:r>
    </w:p>
    <w:p w:rsidR="00C7633D" w:rsidRDefault="00C7633D" w:rsidP="003B3544">
      <w:pPr>
        <w:pStyle w:val="ListParagraph"/>
        <w:spacing w:line="240" w:lineRule="auto"/>
        <w:jc w:val="both"/>
        <w:rPr>
          <w:rFonts w:ascii="Times New Roman" w:hAnsi="Times New Roman" w:cs="Times New Roman"/>
          <w:sz w:val="24"/>
          <w:szCs w:val="24"/>
        </w:rPr>
      </w:pPr>
      <w:proofErr w:type="gramStart"/>
      <w:r w:rsidRPr="00C7633D">
        <w:rPr>
          <w:rFonts w:ascii="Times New Roman" w:hAnsi="Times New Roman" w:cs="Times New Roman"/>
          <w:b/>
          <w:sz w:val="24"/>
          <w:szCs w:val="24"/>
        </w:rPr>
        <w:t xml:space="preserve">Figure </w:t>
      </w:r>
      <w:r>
        <w:rPr>
          <w:rFonts w:ascii="Times New Roman" w:hAnsi="Times New Roman" w:cs="Times New Roman"/>
          <w:b/>
          <w:sz w:val="24"/>
          <w:szCs w:val="24"/>
        </w:rPr>
        <w:t>7</w:t>
      </w:r>
      <w:r w:rsidRPr="00C7633D">
        <w:rPr>
          <w:rFonts w:ascii="Times New Roman" w:hAnsi="Times New Roman" w:cs="Times New Roman"/>
          <w:b/>
          <w:sz w:val="24"/>
          <w:szCs w:val="24"/>
        </w:rPr>
        <w:t>.</w:t>
      </w:r>
      <w:proofErr w:type="gramEnd"/>
      <w:r w:rsidRPr="00937E0A">
        <w:rPr>
          <w:rFonts w:ascii="Times New Roman" w:hAnsi="Times New Roman" w:cs="Times New Roman"/>
          <w:sz w:val="24"/>
          <w:szCs w:val="24"/>
        </w:rPr>
        <w:t xml:space="preserve"> </w:t>
      </w:r>
      <w:proofErr w:type="gramStart"/>
      <w:r>
        <w:rPr>
          <w:rFonts w:ascii="Times New Roman" w:hAnsi="Times New Roman" w:cs="Times New Roman"/>
          <w:sz w:val="24"/>
          <w:szCs w:val="24"/>
        </w:rPr>
        <w:t>Polygons.</w:t>
      </w:r>
      <w:proofErr w:type="gramEnd"/>
      <w:r>
        <w:rPr>
          <w:rFonts w:ascii="Times New Roman" w:hAnsi="Times New Roman" w:cs="Times New Roman"/>
          <w:sz w:val="24"/>
          <w:szCs w:val="24"/>
        </w:rPr>
        <w:t xml:space="preserve"> (A, B) –</w:t>
      </w:r>
      <w:r w:rsidR="00EA6CB7">
        <w:rPr>
          <w:rFonts w:ascii="Times New Roman" w:hAnsi="Times New Roman" w:cs="Times New Roman"/>
          <w:sz w:val="24"/>
          <w:szCs w:val="24"/>
        </w:rPr>
        <w:t xml:space="preserve"> </w:t>
      </w:r>
      <w:r w:rsidR="00EA6CB7" w:rsidRPr="00125E1A">
        <w:rPr>
          <w:rFonts w:ascii="Times New Roman" w:hAnsi="Times New Roman" w:cs="Times New Roman"/>
          <w:sz w:val="24"/>
          <w:szCs w:val="24"/>
        </w:rPr>
        <w:t xml:space="preserve">Firing field, firing rate map and </w:t>
      </w:r>
      <w:proofErr w:type="spellStart"/>
      <w:r w:rsidR="00EA6CB7" w:rsidRPr="00125E1A">
        <w:rPr>
          <w:rFonts w:ascii="Times New Roman" w:hAnsi="Times New Roman" w:cs="Times New Roman"/>
          <w:sz w:val="24"/>
          <w:szCs w:val="24"/>
        </w:rPr>
        <w:t>autocorrelogram</w:t>
      </w:r>
      <w:proofErr w:type="spellEnd"/>
      <w:r w:rsidR="00EA6CB7" w:rsidRPr="00125E1A">
        <w:rPr>
          <w:rFonts w:ascii="Times New Roman" w:hAnsi="Times New Roman" w:cs="Times New Roman"/>
          <w:sz w:val="24"/>
          <w:szCs w:val="24"/>
        </w:rPr>
        <w:t xml:space="preserve"> (from left to right) of triangle</w:t>
      </w:r>
      <w:r w:rsidR="00EA6CB7">
        <w:rPr>
          <w:rFonts w:ascii="Times New Roman" w:hAnsi="Times New Roman" w:cs="Times New Roman"/>
          <w:sz w:val="24"/>
          <w:szCs w:val="24"/>
        </w:rPr>
        <w:t xml:space="preserve"> and </w:t>
      </w:r>
      <w:r w:rsidR="00EA6CB7" w:rsidRPr="00125E1A">
        <w:rPr>
          <w:rFonts w:ascii="Times New Roman" w:hAnsi="Times New Roman" w:cs="Times New Roman"/>
          <w:sz w:val="24"/>
          <w:szCs w:val="24"/>
        </w:rPr>
        <w:t xml:space="preserve">pentagon </w:t>
      </w:r>
      <w:r w:rsidR="00EA6CB7">
        <w:rPr>
          <w:rFonts w:ascii="Times New Roman" w:hAnsi="Times New Roman" w:cs="Times New Roman"/>
          <w:sz w:val="24"/>
          <w:szCs w:val="24"/>
        </w:rPr>
        <w:t>respectively. (C</w:t>
      </w:r>
      <w:r w:rsidR="00EA6CB7" w:rsidRPr="00125E1A">
        <w:rPr>
          <w:rFonts w:ascii="Times New Roman" w:hAnsi="Times New Roman" w:cs="Times New Roman"/>
          <w:sz w:val="24"/>
          <w:szCs w:val="24"/>
        </w:rPr>
        <w:t>) the average HGS value of the grid field obtained for each polygon versus the number of sides of the polygon. The plot shows an increasing trend as the</w:t>
      </w:r>
      <w:r w:rsidR="00EA6CB7">
        <w:rPr>
          <w:rFonts w:ascii="Times New Roman" w:hAnsi="Times New Roman" w:cs="Times New Roman"/>
          <w:sz w:val="24"/>
          <w:szCs w:val="24"/>
        </w:rPr>
        <w:t xml:space="preserve"> environment becomes less polarized.</w:t>
      </w:r>
      <w:bookmarkStart w:id="0" w:name="_GoBack"/>
      <w:bookmarkEnd w:id="0"/>
    </w:p>
    <w:p w:rsidR="004151FB" w:rsidRPr="004151FB" w:rsidRDefault="004151FB" w:rsidP="004151FB">
      <w:pPr>
        <w:spacing w:line="240" w:lineRule="auto"/>
        <w:jc w:val="both"/>
        <w:rPr>
          <w:rFonts w:ascii="Times New Roman" w:hAnsi="Times New Roman" w:cs="Times New Roman"/>
          <w:b/>
          <w:sz w:val="24"/>
          <w:szCs w:val="24"/>
        </w:rPr>
      </w:pPr>
      <w:r w:rsidRPr="004151FB">
        <w:rPr>
          <w:rFonts w:ascii="Times New Roman" w:hAnsi="Times New Roman" w:cs="Times New Roman"/>
          <w:b/>
          <w:sz w:val="24"/>
          <w:szCs w:val="24"/>
        </w:rPr>
        <w:lastRenderedPageBreak/>
        <w:t>References</w:t>
      </w:r>
    </w:p>
    <w:p w:rsidR="004151FB" w:rsidRDefault="004151FB" w:rsidP="003B3544">
      <w:pPr>
        <w:pStyle w:val="ListParagraph"/>
        <w:spacing w:line="240" w:lineRule="auto"/>
        <w:jc w:val="both"/>
        <w:rPr>
          <w:rFonts w:ascii="Times New Roman" w:hAnsi="Times New Roman" w:cs="Times New Roman"/>
          <w:sz w:val="24"/>
          <w:szCs w:val="24"/>
        </w:rPr>
      </w:pPr>
    </w:p>
    <w:p w:rsidR="004151FB" w:rsidRPr="004151FB" w:rsidRDefault="004151FB" w:rsidP="004151FB">
      <w:pPr>
        <w:pStyle w:val="ListParagraph"/>
        <w:spacing w:line="240" w:lineRule="auto"/>
        <w:ind w:left="0"/>
        <w:jc w:val="both"/>
        <w:rPr>
          <w:rFonts w:ascii="Calibri" w:hAnsi="Calibri" w:cs="Calibri"/>
          <w:noProof/>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bookmarkStart w:id="1" w:name="_ENREF_1"/>
      <w:r w:rsidRPr="004151FB">
        <w:rPr>
          <w:rFonts w:ascii="Calibri" w:hAnsi="Calibri" w:cs="Calibri"/>
          <w:noProof/>
          <w:szCs w:val="24"/>
        </w:rPr>
        <w:t xml:space="preserve">Carpenter, F., D. Manson, et al. (2015). "Grid cells form a global representation of connected environments." </w:t>
      </w:r>
      <w:r w:rsidRPr="004151FB">
        <w:rPr>
          <w:rFonts w:ascii="Calibri" w:hAnsi="Calibri" w:cs="Calibri"/>
          <w:noProof/>
          <w:szCs w:val="24"/>
          <w:u w:val="single"/>
        </w:rPr>
        <w:t>Current Biology</w:t>
      </w:r>
      <w:r w:rsidRPr="004151FB">
        <w:rPr>
          <w:rFonts w:ascii="Calibri" w:hAnsi="Calibri" w:cs="Calibri"/>
          <w:noProof/>
          <w:szCs w:val="24"/>
        </w:rPr>
        <w:t xml:space="preserve"> </w:t>
      </w:r>
      <w:r w:rsidRPr="004151FB">
        <w:rPr>
          <w:rFonts w:ascii="Calibri" w:hAnsi="Calibri" w:cs="Calibri"/>
          <w:b/>
          <w:noProof/>
          <w:szCs w:val="24"/>
        </w:rPr>
        <w:t>25</w:t>
      </w:r>
      <w:r w:rsidRPr="004151FB">
        <w:rPr>
          <w:rFonts w:ascii="Calibri" w:hAnsi="Calibri" w:cs="Calibri"/>
          <w:noProof/>
          <w:szCs w:val="24"/>
        </w:rPr>
        <w:t>(9): 1176-1182.</w:t>
      </w:r>
    </w:p>
    <w:p w:rsidR="004151FB" w:rsidRPr="004151FB" w:rsidRDefault="004151FB" w:rsidP="004151FB">
      <w:pPr>
        <w:pStyle w:val="ListParagraph"/>
        <w:spacing w:line="240" w:lineRule="auto"/>
        <w:ind w:hanging="720"/>
        <w:jc w:val="both"/>
        <w:rPr>
          <w:rFonts w:ascii="Calibri" w:hAnsi="Calibri" w:cs="Calibri"/>
          <w:noProof/>
          <w:szCs w:val="24"/>
        </w:rPr>
      </w:pPr>
      <w:r w:rsidRPr="004151FB">
        <w:rPr>
          <w:rFonts w:ascii="Calibri" w:hAnsi="Calibri" w:cs="Calibri"/>
          <w:noProof/>
          <w:szCs w:val="24"/>
        </w:rPr>
        <w:tab/>
      </w:r>
      <w:bookmarkEnd w:id="1"/>
    </w:p>
    <w:p w:rsidR="004151FB" w:rsidRDefault="004151FB" w:rsidP="004151FB">
      <w:pPr>
        <w:pStyle w:val="ListParagraph"/>
        <w:spacing w:line="240" w:lineRule="auto"/>
        <w:jc w:val="both"/>
        <w:rPr>
          <w:rFonts w:ascii="Times New Roman" w:hAnsi="Times New Roman" w:cs="Times New Roman"/>
          <w:noProof/>
          <w:sz w:val="24"/>
          <w:szCs w:val="24"/>
        </w:rPr>
      </w:pPr>
    </w:p>
    <w:p w:rsidR="004151FB" w:rsidRPr="003B3544" w:rsidRDefault="004151FB" w:rsidP="003B3544">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sectPr w:rsidR="004151FB" w:rsidRPr="003B3544" w:rsidSect="0097393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D84BB0"/>
    <w:multiLevelType w:val="hybridMultilevel"/>
    <w:tmpl w:val="243EDA82"/>
    <w:lvl w:ilvl="0" w:tplc="C88E68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FCE4486"/>
    <w:multiLevelType w:val="hybridMultilevel"/>
    <w:tmpl w:val="09846CF2"/>
    <w:lvl w:ilvl="0" w:tplc="DF8A65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zx099a505xsafeezr55fdawzvppa2rezpav&quot;&gt;Stroke Ref&lt;record-ids&gt;&lt;item&gt;60&lt;/item&gt;&lt;/record-ids&gt;&lt;/item&gt;&lt;/Libraries&gt;"/>
  </w:docVars>
  <w:rsids>
    <w:rsidRoot w:val="009B4EFE"/>
    <w:rsid w:val="000511F0"/>
    <w:rsid w:val="000B544F"/>
    <w:rsid w:val="0016179C"/>
    <w:rsid w:val="001C05A9"/>
    <w:rsid w:val="003B3544"/>
    <w:rsid w:val="004151FB"/>
    <w:rsid w:val="00421974"/>
    <w:rsid w:val="004C09A3"/>
    <w:rsid w:val="00512B70"/>
    <w:rsid w:val="007027E4"/>
    <w:rsid w:val="00841D76"/>
    <w:rsid w:val="00902747"/>
    <w:rsid w:val="00937E0A"/>
    <w:rsid w:val="00973936"/>
    <w:rsid w:val="00980483"/>
    <w:rsid w:val="009B1397"/>
    <w:rsid w:val="009B4EFE"/>
    <w:rsid w:val="009B635E"/>
    <w:rsid w:val="00A13202"/>
    <w:rsid w:val="00A31F06"/>
    <w:rsid w:val="00A43103"/>
    <w:rsid w:val="00A501A2"/>
    <w:rsid w:val="00A618BE"/>
    <w:rsid w:val="00AA47D6"/>
    <w:rsid w:val="00AB731F"/>
    <w:rsid w:val="00AC5292"/>
    <w:rsid w:val="00B927EE"/>
    <w:rsid w:val="00BD0B42"/>
    <w:rsid w:val="00C52ECB"/>
    <w:rsid w:val="00C550A6"/>
    <w:rsid w:val="00C7233F"/>
    <w:rsid w:val="00C7633D"/>
    <w:rsid w:val="00C975B8"/>
    <w:rsid w:val="00CC5224"/>
    <w:rsid w:val="00CE7EFF"/>
    <w:rsid w:val="00E353E0"/>
    <w:rsid w:val="00EA6C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EFE"/>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unhideWhenUsed/>
    <w:rsid w:val="009B4EFE"/>
    <w:pPr>
      <w:ind w:left="720"/>
      <w:contextualSpacing/>
    </w:pPr>
  </w:style>
  <w:style w:type="paragraph" w:customStyle="1" w:styleId="m-8364182733822396046gmail-16">
    <w:name w:val="m_-8364182733822396046gmail-16"/>
    <w:basedOn w:val="Normal"/>
    <w:rsid w:val="009B4E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plementaryMaterial">
    <w:name w:val="Supplementary Material"/>
    <w:basedOn w:val="Title"/>
    <w:next w:val="Title"/>
    <w:qFormat/>
    <w:rsid w:val="00BD0B42"/>
    <w:pPr>
      <w:suppressLineNumbers/>
      <w:pBdr>
        <w:bottom w:val="none" w:sz="0" w:space="0" w:color="auto"/>
      </w:pBdr>
      <w:spacing w:before="240" w:after="120"/>
      <w:contextualSpacing w:val="0"/>
      <w:jc w:val="center"/>
    </w:pPr>
    <w:rPr>
      <w:rFonts w:ascii="Times New Roman" w:eastAsiaTheme="minorHAnsi" w:hAnsi="Times New Roman" w:cs="Times New Roman"/>
      <w:b/>
      <w:i/>
      <w:color w:val="auto"/>
      <w:spacing w:val="0"/>
      <w:kern w:val="0"/>
      <w:sz w:val="32"/>
      <w:szCs w:val="32"/>
    </w:rPr>
  </w:style>
  <w:style w:type="paragraph" w:styleId="Title">
    <w:name w:val="Title"/>
    <w:basedOn w:val="Normal"/>
    <w:next w:val="Normal"/>
    <w:link w:val="TitleChar"/>
    <w:uiPriority w:val="10"/>
    <w:qFormat/>
    <w:rsid w:val="00BD0B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0B4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BD0B42"/>
    <w:rPr>
      <w:color w:val="0000FF" w:themeColor="hyperlink"/>
      <w:u w:val="single"/>
    </w:rPr>
  </w:style>
  <w:style w:type="paragraph" w:styleId="BalloonText">
    <w:name w:val="Balloon Text"/>
    <w:basedOn w:val="Normal"/>
    <w:link w:val="BalloonTextChar"/>
    <w:uiPriority w:val="99"/>
    <w:semiHidden/>
    <w:unhideWhenUsed/>
    <w:rsid w:val="00937E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E0A"/>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16179C"/>
    <w:rPr>
      <w:sz w:val="16"/>
      <w:szCs w:val="16"/>
    </w:rPr>
  </w:style>
  <w:style w:type="paragraph" w:styleId="CommentText">
    <w:name w:val="annotation text"/>
    <w:basedOn w:val="Normal"/>
    <w:link w:val="CommentTextChar"/>
    <w:uiPriority w:val="99"/>
    <w:semiHidden/>
    <w:unhideWhenUsed/>
    <w:rsid w:val="0016179C"/>
    <w:pPr>
      <w:spacing w:line="240" w:lineRule="auto"/>
    </w:pPr>
    <w:rPr>
      <w:sz w:val="20"/>
      <w:szCs w:val="20"/>
    </w:rPr>
  </w:style>
  <w:style w:type="character" w:customStyle="1" w:styleId="CommentTextChar">
    <w:name w:val="Comment Text Char"/>
    <w:basedOn w:val="DefaultParagraphFont"/>
    <w:link w:val="CommentText"/>
    <w:uiPriority w:val="99"/>
    <w:semiHidden/>
    <w:rsid w:val="0016179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6179C"/>
    <w:rPr>
      <w:b/>
      <w:bCs/>
    </w:rPr>
  </w:style>
  <w:style w:type="character" w:customStyle="1" w:styleId="CommentSubjectChar">
    <w:name w:val="Comment Subject Char"/>
    <w:basedOn w:val="CommentTextChar"/>
    <w:link w:val="CommentSubject"/>
    <w:uiPriority w:val="99"/>
    <w:semiHidden/>
    <w:rsid w:val="0016179C"/>
    <w:rPr>
      <w:rFonts w:eastAsiaTheme="minorEastAsi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6502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schakra@iitm.ac.in" TargetMode="Externa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myu\Desktop\Sam\Hippocampus\Noise%20stud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600">
                <a:latin typeface="Times New Roman" pitchFamily="18" charset="0"/>
                <a:cs typeface="Times New Roman" pitchFamily="18" charset="0"/>
              </a:defRPr>
            </a:pPr>
            <a:r>
              <a:rPr lang="en-US" sz="1600" dirty="0">
                <a:latin typeface="Times New Roman" pitchFamily="18" charset="0"/>
                <a:cs typeface="Times New Roman" pitchFamily="18" charset="0"/>
              </a:rPr>
              <a:t>HGS</a:t>
            </a:r>
            <a:r>
              <a:rPr lang="en-US" sz="1600" baseline="0" dirty="0">
                <a:latin typeface="Times New Roman" pitchFamily="18" charset="0"/>
                <a:cs typeface="Times New Roman" pitchFamily="18" charset="0"/>
              </a:rPr>
              <a:t> Vs </a:t>
            </a:r>
            <a:r>
              <a:rPr lang="en-US" sz="1600" baseline="0" dirty="0" smtClean="0">
                <a:latin typeface="Times New Roman" pitchFamily="18" charset="0"/>
                <a:cs typeface="Times New Roman" pitchFamily="18" charset="0"/>
              </a:rPr>
              <a:t>NOISE</a:t>
            </a:r>
            <a:endParaRPr lang="en-US" sz="1600" dirty="0">
              <a:latin typeface="Times New Roman" pitchFamily="18" charset="0"/>
              <a:cs typeface="Times New Roman" pitchFamily="18" charset="0"/>
            </a:endParaRPr>
          </a:p>
        </c:rich>
      </c:tx>
    </c:title>
    <c:plotArea>
      <c:layout/>
      <c:barChart>
        <c:barDir val="col"/>
        <c:grouping val="clustered"/>
        <c:ser>
          <c:idx val="0"/>
          <c:order val="0"/>
          <c:tx>
            <c:strRef>
              <c:f>Sheet1!$E$43</c:f>
              <c:strCache>
                <c:ptCount val="1"/>
                <c:pt idx="0">
                  <c:v>HGS</c:v>
                </c:pt>
              </c:strCache>
            </c:strRef>
          </c:tx>
          <c:errBars>
            <c:errBarType val="both"/>
            <c:errValType val="cust"/>
            <c:plus>
              <c:numRef>
                <c:f>Sheet1!$F$44:$F$53</c:f>
                <c:numCache>
                  <c:formatCode>General</c:formatCode>
                  <c:ptCount val="10"/>
                  <c:pt idx="0">
                    <c:v>7.7920000000000003E-2</c:v>
                  </c:pt>
                  <c:pt idx="1">
                    <c:v>7.1577000000000002E-2</c:v>
                  </c:pt>
                  <c:pt idx="2">
                    <c:v>5.2553000000000023E-2</c:v>
                  </c:pt>
                  <c:pt idx="3">
                    <c:v>3.9012000000000005E-2</c:v>
                  </c:pt>
                  <c:pt idx="4">
                    <c:v>7.003100000000001E-2</c:v>
                  </c:pt>
                  <c:pt idx="5">
                    <c:v>8.0326000000000064E-2</c:v>
                  </c:pt>
                  <c:pt idx="6">
                    <c:v>6.8823000000000009E-2</c:v>
                  </c:pt>
                  <c:pt idx="7">
                    <c:v>7.5410000000000033E-2</c:v>
                  </c:pt>
                  <c:pt idx="8">
                    <c:v>6.5923908999525938E-2</c:v>
                  </c:pt>
                  <c:pt idx="9">
                    <c:v>7.6860736978569807E-2</c:v>
                  </c:pt>
                </c:numCache>
              </c:numRef>
            </c:plus>
            <c:minus>
              <c:numRef>
                <c:f>Sheet1!$F$44:$F$53</c:f>
                <c:numCache>
                  <c:formatCode>General</c:formatCode>
                  <c:ptCount val="10"/>
                  <c:pt idx="0">
                    <c:v>7.7920000000000003E-2</c:v>
                  </c:pt>
                  <c:pt idx="1">
                    <c:v>7.1577000000000002E-2</c:v>
                  </c:pt>
                  <c:pt idx="2">
                    <c:v>5.2553000000000023E-2</c:v>
                  </c:pt>
                  <c:pt idx="3">
                    <c:v>3.9012000000000005E-2</c:v>
                  </c:pt>
                  <c:pt idx="4">
                    <c:v>7.003100000000001E-2</c:v>
                  </c:pt>
                  <c:pt idx="5">
                    <c:v>8.0326000000000064E-2</c:v>
                  </c:pt>
                  <c:pt idx="6">
                    <c:v>6.8823000000000009E-2</c:v>
                  </c:pt>
                  <c:pt idx="7">
                    <c:v>7.5410000000000033E-2</c:v>
                  </c:pt>
                  <c:pt idx="8">
                    <c:v>6.5923908999525938E-2</c:v>
                  </c:pt>
                  <c:pt idx="9">
                    <c:v>7.6860736978569807E-2</c:v>
                  </c:pt>
                </c:numCache>
              </c:numRef>
            </c:minus>
          </c:errBars>
          <c:cat>
            <c:strRef>
              <c:f>Sheet1!$D$44:$D$53</c:f>
              <c:strCache>
                <c:ptCount val="10"/>
                <c:pt idx="0">
                  <c:v>0.1x</c:v>
                </c:pt>
                <c:pt idx="1">
                  <c:v>0.2x</c:v>
                </c:pt>
                <c:pt idx="2">
                  <c:v>0.3x</c:v>
                </c:pt>
                <c:pt idx="3">
                  <c:v>0.4x</c:v>
                </c:pt>
                <c:pt idx="4">
                  <c:v>0.5x</c:v>
                </c:pt>
                <c:pt idx="5">
                  <c:v>0.6x</c:v>
                </c:pt>
                <c:pt idx="6">
                  <c:v>0.7x</c:v>
                </c:pt>
                <c:pt idx="7">
                  <c:v>0.8x</c:v>
                </c:pt>
                <c:pt idx="8">
                  <c:v>0.9x</c:v>
                </c:pt>
                <c:pt idx="9">
                  <c:v>1x</c:v>
                </c:pt>
              </c:strCache>
            </c:strRef>
          </c:cat>
          <c:val>
            <c:numRef>
              <c:f>Sheet1!$E$44:$E$53</c:f>
              <c:numCache>
                <c:formatCode>General</c:formatCode>
                <c:ptCount val="10"/>
                <c:pt idx="0">
                  <c:v>0.46362000000000031</c:v>
                </c:pt>
                <c:pt idx="1">
                  <c:v>0.45539000000000002</c:v>
                </c:pt>
                <c:pt idx="2">
                  <c:v>0.35509000000000002</c:v>
                </c:pt>
                <c:pt idx="3">
                  <c:v>0.34412000000000031</c:v>
                </c:pt>
                <c:pt idx="4">
                  <c:v>0.29959000000000002</c:v>
                </c:pt>
                <c:pt idx="5">
                  <c:v>0.28691000000000089</c:v>
                </c:pt>
                <c:pt idx="6">
                  <c:v>0.27368000000000031</c:v>
                </c:pt>
                <c:pt idx="7">
                  <c:v>0.20302999999999999</c:v>
                </c:pt>
                <c:pt idx="8">
                  <c:v>0.13958000000000001</c:v>
                </c:pt>
                <c:pt idx="9">
                  <c:v>0.12212000000000028</c:v>
                </c:pt>
              </c:numCache>
            </c:numRef>
          </c:val>
        </c:ser>
        <c:axId val="192650240"/>
        <c:axId val="192656896"/>
      </c:barChart>
      <c:catAx>
        <c:axId val="192650240"/>
        <c:scaling>
          <c:orientation val="minMax"/>
        </c:scaling>
        <c:axPos val="b"/>
        <c:title>
          <c:tx>
            <c:rich>
              <a:bodyPr/>
              <a:lstStyle/>
              <a:p>
                <a:pPr>
                  <a:defRPr sz="1200">
                    <a:latin typeface="Times New Roman" pitchFamily="18" charset="0"/>
                    <a:cs typeface="Times New Roman" pitchFamily="18" charset="0"/>
                  </a:defRPr>
                </a:pPr>
                <a:r>
                  <a:rPr lang="en-US" sz="1200" dirty="0" smtClean="0">
                    <a:latin typeface="Times New Roman" pitchFamily="18" charset="0"/>
                    <a:cs typeface="Times New Roman" pitchFamily="18" charset="0"/>
                  </a:rPr>
                  <a:t>SD</a:t>
                </a:r>
                <a:r>
                  <a:rPr lang="en-US" sz="1200" baseline="0" dirty="0" smtClean="0">
                    <a:latin typeface="Times New Roman" pitchFamily="18" charset="0"/>
                    <a:cs typeface="Times New Roman" pitchFamily="18" charset="0"/>
                  </a:rPr>
                  <a:t> OF </a:t>
                </a:r>
                <a:r>
                  <a:rPr lang="en-US" sz="1200" dirty="0" smtClean="0">
                    <a:latin typeface="Times New Roman" pitchFamily="18" charset="0"/>
                    <a:cs typeface="Times New Roman" pitchFamily="18" charset="0"/>
                  </a:rPr>
                  <a:t>GAUSSIAN NOISE</a:t>
                </a:r>
                <a:endParaRPr lang="en-US" sz="1200" dirty="0">
                  <a:latin typeface="Times New Roman" pitchFamily="18" charset="0"/>
                  <a:cs typeface="Times New Roman" pitchFamily="18" charset="0"/>
                </a:endParaRPr>
              </a:p>
            </c:rich>
          </c:tx>
        </c:title>
        <c:tickLblPos val="nextTo"/>
        <c:spPr>
          <a:ln w="19050">
            <a:solidFill>
              <a:schemeClr val="tx1"/>
            </a:solidFill>
          </a:ln>
        </c:spPr>
        <c:txPr>
          <a:bodyPr/>
          <a:lstStyle/>
          <a:p>
            <a:pPr>
              <a:defRPr sz="1100" b="1">
                <a:latin typeface="Times New Roman" pitchFamily="18" charset="0"/>
                <a:cs typeface="Times New Roman" pitchFamily="18" charset="0"/>
              </a:defRPr>
            </a:pPr>
            <a:endParaRPr lang="en-US"/>
          </a:p>
        </c:txPr>
        <c:crossAx val="192656896"/>
        <c:crosses val="autoZero"/>
        <c:auto val="1"/>
        <c:lblAlgn val="ctr"/>
        <c:lblOffset val="100"/>
      </c:catAx>
      <c:valAx>
        <c:axId val="192656896"/>
        <c:scaling>
          <c:orientation val="minMax"/>
        </c:scaling>
        <c:axPos val="l"/>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HGS</a:t>
                </a:r>
              </a:p>
            </c:rich>
          </c:tx>
        </c:title>
        <c:numFmt formatCode="General" sourceLinked="1"/>
        <c:tickLblPos val="nextTo"/>
        <c:spPr>
          <a:ln w="19050">
            <a:solidFill>
              <a:sysClr val="windowText" lastClr="000000"/>
            </a:solidFill>
          </a:ln>
        </c:spPr>
        <c:txPr>
          <a:bodyPr/>
          <a:lstStyle/>
          <a:p>
            <a:pPr>
              <a:defRPr sz="1400" b="1">
                <a:latin typeface="Times New Roman" pitchFamily="18" charset="0"/>
                <a:cs typeface="Times New Roman" pitchFamily="18" charset="0"/>
              </a:defRPr>
            </a:pPr>
            <a:endParaRPr lang="en-US"/>
          </a:p>
        </c:txPr>
        <c:crossAx val="192650240"/>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99A26B-CB56-4D37-AC45-E45507DD4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7</Pages>
  <Words>1184</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JAYAKUMAR</dc:creator>
  <cp:lastModifiedBy>samyu</cp:lastModifiedBy>
  <cp:revision>48</cp:revision>
  <dcterms:created xsi:type="dcterms:W3CDTF">2018-03-12T18:49:00Z</dcterms:created>
  <dcterms:modified xsi:type="dcterms:W3CDTF">2018-11-19T08:25:00Z</dcterms:modified>
</cp:coreProperties>
</file>