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2532710F" w14:textId="77777777" w:rsidR="00CA1A4B" w:rsidRPr="00C51B12" w:rsidRDefault="00CA1A4B" w:rsidP="00CA1A4B">
      <w:pPr>
        <w:pStyle w:val="Titel"/>
      </w:pPr>
      <w:r>
        <w:t>The Positive Brain – Resting State Functional Connectivity in Highly Vital and Flourishing Individuals</w:t>
      </w:r>
    </w:p>
    <w:p w14:paraId="20C14B31" w14:textId="77777777" w:rsidR="00CA1A4B" w:rsidRPr="00376CC5" w:rsidRDefault="00CA1A4B" w:rsidP="00CA1A4B">
      <w:pPr>
        <w:pStyle w:val="AuthorList"/>
      </w:pPr>
      <w:proofErr w:type="spellStart"/>
      <w:r>
        <w:t>Florens</w:t>
      </w:r>
      <w:proofErr w:type="spellEnd"/>
      <w:r>
        <w:t xml:space="preserve"> Goldbeck</w:t>
      </w:r>
      <w:r w:rsidRPr="00A545C6">
        <w:rPr>
          <w:vertAlign w:val="superscript"/>
        </w:rPr>
        <w:t>1</w:t>
      </w:r>
      <w:r>
        <w:rPr>
          <w:vertAlign w:val="superscript"/>
        </w:rPr>
        <w:t>*</w:t>
      </w:r>
      <w:r w:rsidRPr="00376CC5">
        <w:t xml:space="preserve">, </w:t>
      </w:r>
      <w:r>
        <w:t>Alina Haipt</w:t>
      </w:r>
      <w:r>
        <w:rPr>
          <w:vertAlign w:val="superscript"/>
        </w:rPr>
        <w:t>1</w:t>
      </w:r>
      <w:r w:rsidRPr="00376CC5">
        <w:t xml:space="preserve">, </w:t>
      </w:r>
      <w:r>
        <w:t>David Rosenbaum</w:t>
      </w:r>
      <w:r>
        <w:rPr>
          <w:vertAlign w:val="superscript"/>
        </w:rPr>
        <w:t>1</w:t>
      </w:r>
      <w:r>
        <w:t>, Time Rohe</w:t>
      </w:r>
      <w:r>
        <w:rPr>
          <w:vertAlign w:val="superscript"/>
        </w:rPr>
        <w:t>1</w:t>
      </w:r>
      <w:r>
        <w:t>, Andreas J. Fallgatter</w:t>
      </w:r>
      <w:r>
        <w:rPr>
          <w:vertAlign w:val="superscript"/>
        </w:rPr>
        <w:t>1</w:t>
      </w:r>
      <w:proofErr w:type="gramStart"/>
      <w:r>
        <w:rPr>
          <w:vertAlign w:val="superscript"/>
        </w:rPr>
        <w:t>,2</w:t>
      </w:r>
      <w:proofErr w:type="gramEnd"/>
      <w:r>
        <w:t>, Martin Hautzinger</w:t>
      </w:r>
      <w:r>
        <w:rPr>
          <w:vertAlign w:val="superscript"/>
        </w:rPr>
        <w:t>3</w:t>
      </w:r>
      <w:r>
        <w:t>, Ann-Christine Ehlis</w:t>
      </w:r>
      <w:r w:rsidRPr="00A545C6">
        <w:rPr>
          <w:vertAlign w:val="superscript"/>
        </w:rPr>
        <w:t>1,2</w:t>
      </w:r>
    </w:p>
    <w:p w14:paraId="0C8DED4F" w14:textId="50429C1A" w:rsidR="003A3EF6" w:rsidRDefault="002868E2" w:rsidP="00994A3D">
      <w:pPr>
        <w:spacing w:before="240" w:after="0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  <w:proofErr w:type="spellStart"/>
      <w:r w:rsidR="00CA1A4B">
        <w:rPr>
          <w:rFonts w:cs="Times New Roman"/>
        </w:rPr>
        <w:t>Florens</w:t>
      </w:r>
      <w:proofErr w:type="spellEnd"/>
      <w:r w:rsidR="00CA1A4B">
        <w:rPr>
          <w:rFonts w:cs="Times New Roman"/>
        </w:rPr>
        <w:t xml:space="preserve"> </w:t>
      </w:r>
      <w:proofErr w:type="spellStart"/>
      <w:r w:rsidR="00CA1A4B">
        <w:rPr>
          <w:rFonts w:cs="Times New Roman"/>
        </w:rPr>
        <w:t>Goldbeck</w:t>
      </w:r>
      <w:proofErr w:type="spellEnd"/>
      <w:r w:rsidR="00994A3D" w:rsidRPr="00994A3D">
        <w:rPr>
          <w:rFonts w:cs="Times New Roman"/>
        </w:rPr>
        <w:t xml:space="preserve">: </w:t>
      </w:r>
      <w:r w:rsidR="00CA1A4B">
        <w:rPr>
          <w:rFonts w:cs="Times New Roman"/>
        </w:rPr>
        <w:t>florens.goldbeck</w:t>
      </w:r>
      <w:r w:rsidRPr="00994A3D">
        <w:rPr>
          <w:rFonts w:cs="Times New Roman"/>
        </w:rPr>
        <w:t>@uni</w:t>
      </w:r>
      <w:r w:rsidR="00CA1A4B">
        <w:rPr>
          <w:rFonts w:cs="Times New Roman"/>
        </w:rPr>
        <w:t>-tuebingen.de</w:t>
      </w:r>
    </w:p>
    <w:p w14:paraId="266B84D6" w14:textId="08B3E3FC" w:rsidR="003A3EF6" w:rsidRDefault="003A3EF6">
      <w:pPr>
        <w:spacing w:before="0" w:after="200" w:line="276" w:lineRule="auto"/>
        <w:rPr>
          <w:rFonts w:cs="Times New Roman"/>
        </w:rPr>
      </w:pPr>
    </w:p>
    <w:p w14:paraId="1AC34534" w14:textId="77777777" w:rsidR="002868E2" w:rsidRPr="00994A3D" w:rsidRDefault="002868E2" w:rsidP="00994A3D">
      <w:pPr>
        <w:spacing w:before="240" w:after="0"/>
        <w:rPr>
          <w:rFonts w:cs="Times New Roman"/>
        </w:rPr>
      </w:pPr>
    </w:p>
    <w:p w14:paraId="06CBBFAA" w14:textId="0CB9322F" w:rsidR="00CA1A4B" w:rsidRPr="003A3EF6" w:rsidRDefault="00CA1A4B" w:rsidP="003A3EF6">
      <w:pPr>
        <w:pStyle w:val="berschrift1"/>
        <w:numPr>
          <w:ilvl w:val="0"/>
          <w:numId w:val="0"/>
        </w:numPr>
        <w:ind w:left="567" w:hanging="567"/>
        <w:rPr>
          <w:b w:val="0"/>
        </w:rPr>
      </w:pPr>
      <w:proofErr w:type="gramStart"/>
      <w:r>
        <w:t>Supplementary Table 1</w:t>
      </w:r>
      <w:r w:rsidR="003A3EF6">
        <w:t>.</w:t>
      </w:r>
      <w:proofErr w:type="gramEnd"/>
      <w:r w:rsidR="003A3EF6">
        <w:t xml:space="preserve"> </w:t>
      </w:r>
      <w:r w:rsidRPr="003A3EF6">
        <w:rPr>
          <w:b w:val="0"/>
        </w:rPr>
        <w:t>Categories of the OTP, example and % occurrence in overall sample</w:t>
      </w:r>
    </w:p>
    <w:tbl>
      <w:tblPr>
        <w:tblStyle w:val="Tabellenraster"/>
        <w:tblW w:w="10206" w:type="dxa"/>
        <w:jc w:val="center"/>
        <w:tblLook w:val="04A0" w:firstRow="1" w:lastRow="0" w:firstColumn="1" w:lastColumn="0" w:noHBand="0" w:noVBand="1"/>
      </w:tblPr>
      <w:tblGrid>
        <w:gridCol w:w="569"/>
        <w:gridCol w:w="5607"/>
        <w:gridCol w:w="3445"/>
        <w:gridCol w:w="585"/>
      </w:tblGrid>
      <w:tr w:rsidR="00CA1A4B" w:rsidRPr="000B52DA" w14:paraId="124C4B20" w14:textId="77777777" w:rsidTr="003A3EF6">
        <w:trPr>
          <w:jc w:val="center"/>
        </w:trPr>
        <w:tc>
          <w:tcPr>
            <w:tcW w:w="460" w:type="dxa"/>
          </w:tcPr>
          <w:p w14:paraId="51847E40" w14:textId="77777777" w:rsidR="00CA1A4B" w:rsidRPr="000B52DA" w:rsidRDefault="00CA1A4B" w:rsidP="003A3EF6">
            <w:pPr>
              <w:pStyle w:val="KeinLeerraum"/>
            </w:pPr>
          </w:p>
        </w:tc>
        <w:tc>
          <w:tcPr>
            <w:tcW w:w="4536" w:type="dxa"/>
          </w:tcPr>
          <w:p w14:paraId="62EC3E81" w14:textId="77777777" w:rsidR="00CA1A4B" w:rsidRPr="000B52DA" w:rsidRDefault="00CA1A4B" w:rsidP="003A3EF6">
            <w:pPr>
              <w:pStyle w:val="KeinLeerraum"/>
            </w:pPr>
            <w:r w:rsidRPr="000B52DA">
              <w:t>Category subjective experience</w:t>
            </w:r>
          </w:p>
        </w:tc>
        <w:tc>
          <w:tcPr>
            <w:tcW w:w="2787" w:type="dxa"/>
          </w:tcPr>
          <w:p w14:paraId="1C26D23A" w14:textId="77777777" w:rsidR="00CA1A4B" w:rsidRPr="000B52DA" w:rsidRDefault="00CA1A4B" w:rsidP="003A3EF6">
            <w:pPr>
              <w:pStyle w:val="KeinLeerraum"/>
            </w:pPr>
            <w:r w:rsidRPr="000B52DA">
              <w:t>Example</w:t>
            </w:r>
          </w:p>
        </w:tc>
        <w:tc>
          <w:tcPr>
            <w:tcW w:w="473" w:type="dxa"/>
          </w:tcPr>
          <w:p w14:paraId="185BBC1C" w14:textId="77777777" w:rsidR="00CA1A4B" w:rsidRPr="000B52DA" w:rsidRDefault="00CA1A4B" w:rsidP="003A3EF6">
            <w:pPr>
              <w:pStyle w:val="KeinLeerraum"/>
            </w:pPr>
            <w:r w:rsidRPr="000B52DA">
              <w:t>%</w:t>
            </w:r>
          </w:p>
        </w:tc>
      </w:tr>
      <w:tr w:rsidR="00CA1A4B" w:rsidRPr="000B52DA" w14:paraId="4F00AFE0" w14:textId="77777777" w:rsidTr="003A3EF6">
        <w:trPr>
          <w:jc w:val="center"/>
        </w:trPr>
        <w:tc>
          <w:tcPr>
            <w:tcW w:w="460" w:type="dxa"/>
          </w:tcPr>
          <w:p w14:paraId="13EAD302" w14:textId="77777777" w:rsidR="00CA1A4B" w:rsidRPr="000B52DA" w:rsidRDefault="00CA1A4B" w:rsidP="003A3EF6">
            <w:pPr>
              <w:pStyle w:val="KeinLeerraum"/>
            </w:pPr>
            <w:r w:rsidRPr="000B52DA">
              <w:t>1</w:t>
            </w:r>
          </w:p>
        </w:tc>
        <w:tc>
          <w:tcPr>
            <w:tcW w:w="4536" w:type="dxa"/>
          </w:tcPr>
          <w:p w14:paraId="32ADB909" w14:textId="77777777" w:rsidR="00CA1A4B" w:rsidRPr="000B52DA" w:rsidRDefault="00CA1A4B" w:rsidP="003A3EF6">
            <w:pPr>
              <w:pStyle w:val="KeinLeerraum"/>
            </w:pPr>
            <w:r w:rsidRPr="000B52DA">
              <w:t>Mind-wandering: The subject expressed to be in a relaxed mood and let his mind flow in an unconstrained way without any focus on a particular subject</w:t>
            </w:r>
          </w:p>
        </w:tc>
        <w:tc>
          <w:tcPr>
            <w:tcW w:w="2787" w:type="dxa"/>
          </w:tcPr>
          <w:p w14:paraId="4DA068C8" w14:textId="77777777" w:rsidR="00CA1A4B" w:rsidRPr="000B52DA" w:rsidRDefault="00CA1A4B" w:rsidP="003A3EF6">
            <w:pPr>
              <w:pStyle w:val="KeinLeerraum"/>
            </w:pPr>
            <w:r w:rsidRPr="000B52DA">
              <w:t>“I relaxed and let my mind flow.”</w:t>
            </w:r>
          </w:p>
        </w:tc>
        <w:tc>
          <w:tcPr>
            <w:tcW w:w="473" w:type="dxa"/>
          </w:tcPr>
          <w:p w14:paraId="1DE0AAAF" w14:textId="77777777" w:rsidR="00CA1A4B" w:rsidRPr="000B52DA" w:rsidRDefault="00CA1A4B" w:rsidP="003A3EF6">
            <w:pPr>
              <w:pStyle w:val="KeinLeerraum"/>
            </w:pPr>
            <w:r w:rsidRPr="000B52DA">
              <w:t>25</w:t>
            </w:r>
          </w:p>
        </w:tc>
      </w:tr>
      <w:tr w:rsidR="00CA1A4B" w:rsidRPr="000B52DA" w14:paraId="65C94FF4" w14:textId="77777777" w:rsidTr="003A3EF6">
        <w:trPr>
          <w:jc w:val="center"/>
        </w:trPr>
        <w:tc>
          <w:tcPr>
            <w:tcW w:w="460" w:type="dxa"/>
          </w:tcPr>
          <w:p w14:paraId="6867F5F8" w14:textId="77777777" w:rsidR="00CA1A4B" w:rsidRPr="000B52DA" w:rsidRDefault="00CA1A4B" w:rsidP="003A3EF6">
            <w:pPr>
              <w:pStyle w:val="KeinLeerraum"/>
            </w:pPr>
            <w:r w:rsidRPr="000B52DA">
              <w:t>2</w:t>
            </w:r>
          </w:p>
        </w:tc>
        <w:tc>
          <w:tcPr>
            <w:tcW w:w="4536" w:type="dxa"/>
          </w:tcPr>
          <w:p w14:paraId="775423E0" w14:textId="77777777" w:rsidR="00CA1A4B" w:rsidRPr="000B52DA" w:rsidRDefault="00CA1A4B" w:rsidP="003A3EF6">
            <w:pPr>
              <w:pStyle w:val="KeinLeerraum"/>
            </w:pPr>
            <w:r w:rsidRPr="000B52DA">
              <w:t>Rumination: The subject expressed a repetitive stressful style of thinking about an unfinished concern that leads to the urge of suppressing the inner experience.</w:t>
            </w:r>
          </w:p>
        </w:tc>
        <w:tc>
          <w:tcPr>
            <w:tcW w:w="2787" w:type="dxa"/>
          </w:tcPr>
          <w:p w14:paraId="71F14115" w14:textId="77777777" w:rsidR="00CA1A4B" w:rsidRPr="000B52DA" w:rsidRDefault="00CA1A4B" w:rsidP="003A3EF6">
            <w:pPr>
              <w:pStyle w:val="KeinLeerraum"/>
            </w:pPr>
            <w:r w:rsidRPr="000B52DA">
              <w:t>“I thought about a stressful meeting I had at work, which made me nervous, so I tried to distract myself from that memory.”</w:t>
            </w:r>
          </w:p>
        </w:tc>
        <w:tc>
          <w:tcPr>
            <w:tcW w:w="473" w:type="dxa"/>
          </w:tcPr>
          <w:p w14:paraId="4F5AB472" w14:textId="77777777" w:rsidR="00CA1A4B" w:rsidRPr="000B52DA" w:rsidRDefault="00CA1A4B" w:rsidP="003A3EF6">
            <w:pPr>
              <w:pStyle w:val="KeinLeerraum"/>
            </w:pPr>
            <w:r w:rsidRPr="000B52DA">
              <w:t>5</w:t>
            </w:r>
          </w:p>
        </w:tc>
      </w:tr>
      <w:tr w:rsidR="00CA1A4B" w:rsidRPr="000B52DA" w14:paraId="05C2AE31" w14:textId="77777777" w:rsidTr="003A3EF6">
        <w:trPr>
          <w:jc w:val="center"/>
        </w:trPr>
        <w:tc>
          <w:tcPr>
            <w:tcW w:w="460" w:type="dxa"/>
          </w:tcPr>
          <w:p w14:paraId="770D3BF9" w14:textId="77777777" w:rsidR="00CA1A4B" w:rsidRPr="000B52DA" w:rsidRDefault="00CA1A4B" w:rsidP="003A3EF6">
            <w:pPr>
              <w:pStyle w:val="KeinLeerraum"/>
            </w:pPr>
            <w:r w:rsidRPr="000B52DA">
              <w:t>3</w:t>
            </w:r>
          </w:p>
        </w:tc>
        <w:tc>
          <w:tcPr>
            <w:tcW w:w="4536" w:type="dxa"/>
          </w:tcPr>
          <w:p w14:paraId="51C2B4B8" w14:textId="77777777" w:rsidR="00CA1A4B" w:rsidRPr="000B52DA" w:rsidRDefault="00CA1A4B" w:rsidP="003A3EF6">
            <w:pPr>
              <w:pStyle w:val="KeinLeerraum"/>
            </w:pPr>
            <w:r w:rsidRPr="000B52DA">
              <w:t>Focus on body sensations: The subject expressed an attentional focus on their body/breath</w:t>
            </w:r>
          </w:p>
        </w:tc>
        <w:tc>
          <w:tcPr>
            <w:tcW w:w="2787" w:type="dxa"/>
          </w:tcPr>
          <w:p w14:paraId="359BDB06" w14:textId="77777777" w:rsidR="00CA1A4B" w:rsidRPr="000B52DA" w:rsidRDefault="00CA1A4B" w:rsidP="003A3EF6">
            <w:pPr>
              <w:pStyle w:val="KeinLeerraum"/>
            </w:pPr>
            <w:r w:rsidRPr="000B52DA">
              <w:t>“I focused on my breathing.”</w:t>
            </w:r>
          </w:p>
        </w:tc>
        <w:tc>
          <w:tcPr>
            <w:tcW w:w="473" w:type="dxa"/>
          </w:tcPr>
          <w:p w14:paraId="372E4966" w14:textId="77777777" w:rsidR="00CA1A4B" w:rsidRPr="000B52DA" w:rsidRDefault="00CA1A4B" w:rsidP="003A3EF6">
            <w:pPr>
              <w:pStyle w:val="KeinLeerraum"/>
            </w:pPr>
            <w:r w:rsidRPr="000B52DA">
              <w:t>35</w:t>
            </w:r>
          </w:p>
        </w:tc>
      </w:tr>
      <w:tr w:rsidR="00CA1A4B" w:rsidRPr="000B52DA" w14:paraId="2A118427" w14:textId="77777777" w:rsidTr="003A3EF6">
        <w:trPr>
          <w:jc w:val="center"/>
        </w:trPr>
        <w:tc>
          <w:tcPr>
            <w:tcW w:w="460" w:type="dxa"/>
          </w:tcPr>
          <w:p w14:paraId="18A14301" w14:textId="77777777" w:rsidR="00CA1A4B" w:rsidRPr="000B52DA" w:rsidRDefault="00CA1A4B" w:rsidP="003A3EF6">
            <w:pPr>
              <w:pStyle w:val="KeinLeerraum"/>
            </w:pPr>
            <w:r w:rsidRPr="000B52DA">
              <w:t>4</w:t>
            </w:r>
          </w:p>
        </w:tc>
        <w:tc>
          <w:tcPr>
            <w:tcW w:w="4536" w:type="dxa"/>
          </w:tcPr>
          <w:p w14:paraId="7D942F7D" w14:textId="77777777" w:rsidR="00CA1A4B" w:rsidRPr="000B52DA" w:rsidRDefault="00CA1A4B" w:rsidP="003A3EF6">
            <w:pPr>
              <w:pStyle w:val="KeinLeerraum"/>
            </w:pPr>
            <w:r w:rsidRPr="000B52DA">
              <w:t>Mindfulness/Relaxation training: The subject expressed to be in a mindful state (detachment from cognition, concentration on breathing with detached mind) or 3 to perform some kind of relaxation technique (e.g. progressive muscle</w:t>
            </w:r>
          </w:p>
        </w:tc>
        <w:tc>
          <w:tcPr>
            <w:tcW w:w="2787" w:type="dxa"/>
          </w:tcPr>
          <w:p w14:paraId="38EEBC1B" w14:textId="77777777" w:rsidR="00CA1A4B" w:rsidRPr="000B52DA" w:rsidRDefault="00CA1A4B" w:rsidP="003A3EF6">
            <w:pPr>
              <w:pStyle w:val="KeinLeerraum"/>
            </w:pPr>
            <w:r w:rsidRPr="000B52DA">
              <w:t>“I focused on my breathing and watched my mind in a detached way.”</w:t>
            </w:r>
          </w:p>
        </w:tc>
        <w:tc>
          <w:tcPr>
            <w:tcW w:w="473" w:type="dxa"/>
          </w:tcPr>
          <w:p w14:paraId="39B32EA7" w14:textId="77777777" w:rsidR="00CA1A4B" w:rsidRPr="000B52DA" w:rsidRDefault="00CA1A4B" w:rsidP="003A3EF6">
            <w:pPr>
              <w:pStyle w:val="KeinLeerraum"/>
            </w:pPr>
            <w:r w:rsidRPr="000B52DA">
              <w:t>12</w:t>
            </w:r>
          </w:p>
        </w:tc>
      </w:tr>
      <w:tr w:rsidR="00CA1A4B" w:rsidRPr="000B52DA" w14:paraId="3EA9BB47" w14:textId="77777777" w:rsidTr="003A3EF6">
        <w:trPr>
          <w:jc w:val="center"/>
        </w:trPr>
        <w:tc>
          <w:tcPr>
            <w:tcW w:w="460" w:type="dxa"/>
          </w:tcPr>
          <w:p w14:paraId="7D078A94" w14:textId="77777777" w:rsidR="00CA1A4B" w:rsidRPr="000B52DA" w:rsidRDefault="00CA1A4B" w:rsidP="003A3EF6">
            <w:pPr>
              <w:pStyle w:val="KeinLeerraum"/>
            </w:pPr>
            <w:r w:rsidRPr="000B52DA">
              <w:t>5</w:t>
            </w:r>
          </w:p>
        </w:tc>
        <w:tc>
          <w:tcPr>
            <w:tcW w:w="4536" w:type="dxa"/>
          </w:tcPr>
          <w:p w14:paraId="255C5BBC" w14:textId="77777777" w:rsidR="00CA1A4B" w:rsidRPr="000B52DA" w:rsidRDefault="00CA1A4B" w:rsidP="003A3EF6">
            <w:pPr>
              <w:pStyle w:val="KeinLeerraum"/>
            </w:pPr>
            <w:r w:rsidRPr="000B52DA">
              <w:t>Suppression: The subject expressed withdrawal from or suppression of unpleasant inner experiences</w:t>
            </w:r>
          </w:p>
        </w:tc>
        <w:tc>
          <w:tcPr>
            <w:tcW w:w="2787" w:type="dxa"/>
          </w:tcPr>
          <w:p w14:paraId="6337FA76" w14:textId="77777777" w:rsidR="00CA1A4B" w:rsidRPr="000B52DA" w:rsidRDefault="00CA1A4B" w:rsidP="003A3EF6">
            <w:pPr>
              <w:pStyle w:val="KeinLeerraum"/>
            </w:pPr>
            <w:r w:rsidRPr="000B52DA">
              <w:t>"I felt the weight (of the NIRS cab) on my head and tried to think about something else"</w:t>
            </w:r>
          </w:p>
        </w:tc>
        <w:tc>
          <w:tcPr>
            <w:tcW w:w="473" w:type="dxa"/>
          </w:tcPr>
          <w:p w14:paraId="75905F6C" w14:textId="77777777" w:rsidR="00CA1A4B" w:rsidRPr="000B52DA" w:rsidRDefault="00CA1A4B" w:rsidP="003A3EF6">
            <w:pPr>
              <w:pStyle w:val="KeinLeerraum"/>
            </w:pPr>
            <w:r w:rsidRPr="000B52DA">
              <w:t>12</w:t>
            </w:r>
          </w:p>
        </w:tc>
      </w:tr>
      <w:tr w:rsidR="00CA1A4B" w:rsidRPr="000B52DA" w14:paraId="1D66F4E5" w14:textId="77777777" w:rsidTr="003A3EF6">
        <w:trPr>
          <w:jc w:val="center"/>
        </w:trPr>
        <w:tc>
          <w:tcPr>
            <w:tcW w:w="460" w:type="dxa"/>
          </w:tcPr>
          <w:p w14:paraId="1082752D" w14:textId="77777777" w:rsidR="00CA1A4B" w:rsidRPr="000B52DA" w:rsidRDefault="00CA1A4B" w:rsidP="003A3EF6">
            <w:pPr>
              <w:pStyle w:val="KeinLeerraum"/>
            </w:pPr>
            <w:r w:rsidRPr="000B52DA">
              <w:t>6</w:t>
            </w:r>
          </w:p>
        </w:tc>
        <w:tc>
          <w:tcPr>
            <w:tcW w:w="4536" w:type="dxa"/>
          </w:tcPr>
          <w:p w14:paraId="77D605C7" w14:textId="77777777" w:rsidR="00CA1A4B" w:rsidRPr="000B52DA" w:rsidRDefault="00CA1A4B" w:rsidP="003A3EF6">
            <w:pPr>
              <w:pStyle w:val="KeinLeerraum"/>
            </w:pPr>
            <w:r w:rsidRPr="000B52DA">
              <w:t>Boredom: The subject expressed that the resting-state was boring</w:t>
            </w:r>
          </w:p>
        </w:tc>
        <w:tc>
          <w:tcPr>
            <w:tcW w:w="2787" w:type="dxa"/>
          </w:tcPr>
          <w:p w14:paraId="68A8999A" w14:textId="77777777" w:rsidR="00CA1A4B" w:rsidRPr="000B52DA" w:rsidRDefault="00CA1A4B" w:rsidP="003A3EF6">
            <w:pPr>
              <w:pStyle w:val="KeinLeerraum"/>
            </w:pPr>
            <w:r w:rsidRPr="000B52DA">
              <w:t>"I felt bored"</w:t>
            </w:r>
          </w:p>
        </w:tc>
        <w:tc>
          <w:tcPr>
            <w:tcW w:w="473" w:type="dxa"/>
          </w:tcPr>
          <w:p w14:paraId="2719A1F5" w14:textId="77777777" w:rsidR="00CA1A4B" w:rsidRPr="000B52DA" w:rsidRDefault="00CA1A4B" w:rsidP="003A3EF6">
            <w:pPr>
              <w:pStyle w:val="KeinLeerraum"/>
            </w:pPr>
            <w:r w:rsidRPr="000B52DA">
              <w:t>5</w:t>
            </w:r>
          </w:p>
        </w:tc>
      </w:tr>
      <w:tr w:rsidR="00CA1A4B" w:rsidRPr="000B52DA" w14:paraId="57B95E21" w14:textId="77777777" w:rsidTr="003A3EF6">
        <w:trPr>
          <w:jc w:val="center"/>
        </w:trPr>
        <w:tc>
          <w:tcPr>
            <w:tcW w:w="460" w:type="dxa"/>
          </w:tcPr>
          <w:p w14:paraId="11CDB436" w14:textId="77777777" w:rsidR="00CA1A4B" w:rsidRPr="000B52DA" w:rsidRDefault="00CA1A4B" w:rsidP="003A3EF6">
            <w:pPr>
              <w:pStyle w:val="KeinLeerraum"/>
            </w:pPr>
            <w:r w:rsidRPr="000B52DA">
              <w:t>7</w:t>
            </w:r>
          </w:p>
        </w:tc>
        <w:tc>
          <w:tcPr>
            <w:tcW w:w="4536" w:type="dxa"/>
          </w:tcPr>
          <w:p w14:paraId="1B8725E1" w14:textId="77777777" w:rsidR="00CA1A4B" w:rsidRPr="000B52DA" w:rsidRDefault="00CA1A4B" w:rsidP="003A3EF6">
            <w:pPr>
              <w:pStyle w:val="KeinLeerraum"/>
            </w:pPr>
            <w:r w:rsidRPr="000B52DA">
              <w:t>Making future plans: The subject expressed thoughts about things they will do</w:t>
            </w:r>
          </w:p>
        </w:tc>
        <w:tc>
          <w:tcPr>
            <w:tcW w:w="2787" w:type="dxa"/>
          </w:tcPr>
          <w:p w14:paraId="2AC4ED4D" w14:textId="77777777" w:rsidR="00CA1A4B" w:rsidRPr="000B52DA" w:rsidRDefault="00CA1A4B" w:rsidP="003A3EF6">
            <w:pPr>
              <w:pStyle w:val="KeinLeerraum"/>
            </w:pPr>
            <w:r w:rsidRPr="000B52DA">
              <w:t>“I thought about what I would eat for dinner and decided to eat pizza.”</w:t>
            </w:r>
          </w:p>
        </w:tc>
        <w:tc>
          <w:tcPr>
            <w:tcW w:w="473" w:type="dxa"/>
          </w:tcPr>
          <w:p w14:paraId="5FD05E2A" w14:textId="77777777" w:rsidR="00CA1A4B" w:rsidRPr="000B52DA" w:rsidRDefault="00CA1A4B" w:rsidP="003A3EF6">
            <w:pPr>
              <w:pStyle w:val="KeinLeerraum"/>
            </w:pPr>
            <w:r w:rsidRPr="000B52DA">
              <w:t>60</w:t>
            </w:r>
          </w:p>
        </w:tc>
      </w:tr>
      <w:tr w:rsidR="00CA1A4B" w:rsidRPr="000B52DA" w14:paraId="4ECA8325" w14:textId="77777777" w:rsidTr="003A3EF6">
        <w:trPr>
          <w:jc w:val="center"/>
        </w:trPr>
        <w:tc>
          <w:tcPr>
            <w:tcW w:w="460" w:type="dxa"/>
          </w:tcPr>
          <w:p w14:paraId="7D5CEEE7" w14:textId="77777777" w:rsidR="00CA1A4B" w:rsidRPr="000B52DA" w:rsidRDefault="00CA1A4B" w:rsidP="003A3EF6">
            <w:pPr>
              <w:pStyle w:val="KeinLeerraum"/>
            </w:pPr>
            <w:r w:rsidRPr="000B52DA">
              <w:t>8</w:t>
            </w:r>
          </w:p>
        </w:tc>
        <w:tc>
          <w:tcPr>
            <w:tcW w:w="4536" w:type="dxa"/>
          </w:tcPr>
          <w:p w14:paraId="714608BA" w14:textId="77777777" w:rsidR="00CA1A4B" w:rsidRPr="000B52DA" w:rsidRDefault="00CA1A4B" w:rsidP="003A3EF6">
            <w:pPr>
              <w:pStyle w:val="KeinLeerraum"/>
            </w:pPr>
            <w:r w:rsidRPr="000B52DA">
              <w:t>Thinking about the measurement: The subject expressed thoughts about the given instructions or how their data might look like</w:t>
            </w:r>
          </w:p>
        </w:tc>
        <w:tc>
          <w:tcPr>
            <w:tcW w:w="2787" w:type="dxa"/>
          </w:tcPr>
          <w:p w14:paraId="26C9CEAB" w14:textId="77777777" w:rsidR="00CA1A4B" w:rsidRPr="000B52DA" w:rsidRDefault="00CA1A4B" w:rsidP="003A3EF6">
            <w:pPr>
              <w:pStyle w:val="KeinLeerraum"/>
            </w:pPr>
            <w:r w:rsidRPr="000B52DA">
              <w:t>"I wondered what he (the experimenter) would see"</w:t>
            </w:r>
          </w:p>
        </w:tc>
        <w:tc>
          <w:tcPr>
            <w:tcW w:w="473" w:type="dxa"/>
          </w:tcPr>
          <w:p w14:paraId="270A3CC8" w14:textId="77777777" w:rsidR="00CA1A4B" w:rsidRPr="000B52DA" w:rsidRDefault="00CA1A4B" w:rsidP="003A3EF6">
            <w:pPr>
              <w:pStyle w:val="KeinLeerraum"/>
            </w:pPr>
            <w:r w:rsidRPr="000B52DA">
              <w:t>30</w:t>
            </w:r>
          </w:p>
        </w:tc>
      </w:tr>
      <w:tr w:rsidR="00CA1A4B" w:rsidRPr="000B52DA" w14:paraId="5ADA8FBA" w14:textId="77777777" w:rsidTr="003A3EF6">
        <w:trPr>
          <w:jc w:val="center"/>
        </w:trPr>
        <w:tc>
          <w:tcPr>
            <w:tcW w:w="460" w:type="dxa"/>
          </w:tcPr>
          <w:p w14:paraId="4A160F03" w14:textId="77777777" w:rsidR="00CA1A4B" w:rsidRPr="000B52DA" w:rsidRDefault="00CA1A4B" w:rsidP="003A3EF6">
            <w:pPr>
              <w:pStyle w:val="KeinLeerraum"/>
            </w:pPr>
            <w:r w:rsidRPr="000B52DA">
              <w:t>9</w:t>
            </w:r>
          </w:p>
        </w:tc>
        <w:tc>
          <w:tcPr>
            <w:tcW w:w="4536" w:type="dxa"/>
          </w:tcPr>
          <w:p w14:paraId="4B4AC77F" w14:textId="77777777" w:rsidR="00CA1A4B" w:rsidRPr="000B52DA" w:rsidRDefault="00CA1A4B" w:rsidP="003A3EF6">
            <w:pPr>
              <w:pStyle w:val="KeinLeerraum"/>
            </w:pPr>
            <w:r w:rsidRPr="000B52DA">
              <w:t>Fight against fatigue: The subject expressed feeling sleepy or trying not to fall asleep</w:t>
            </w:r>
          </w:p>
        </w:tc>
        <w:tc>
          <w:tcPr>
            <w:tcW w:w="2787" w:type="dxa"/>
          </w:tcPr>
          <w:p w14:paraId="0ED43213" w14:textId="77777777" w:rsidR="00CA1A4B" w:rsidRPr="000B52DA" w:rsidRDefault="00CA1A4B" w:rsidP="003A3EF6">
            <w:pPr>
              <w:pStyle w:val="KeinLeerraum"/>
            </w:pPr>
            <w:r w:rsidRPr="000B52DA">
              <w:t>"I felt tired</w:t>
            </w:r>
          </w:p>
        </w:tc>
        <w:tc>
          <w:tcPr>
            <w:tcW w:w="473" w:type="dxa"/>
          </w:tcPr>
          <w:p w14:paraId="7D91BBB2" w14:textId="77777777" w:rsidR="00CA1A4B" w:rsidRPr="000B52DA" w:rsidRDefault="00CA1A4B" w:rsidP="003A3EF6">
            <w:pPr>
              <w:pStyle w:val="KeinLeerraum"/>
            </w:pPr>
            <w:r w:rsidRPr="000B52DA">
              <w:t>32</w:t>
            </w:r>
          </w:p>
        </w:tc>
      </w:tr>
      <w:tr w:rsidR="00CA1A4B" w:rsidRPr="000B52DA" w14:paraId="0903CA0F" w14:textId="77777777" w:rsidTr="003A3EF6">
        <w:trPr>
          <w:jc w:val="center"/>
        </w:trPr>
        <w:tc>
          <w:tcPr>
            <w:tcW w:w="460" w:type="dxa"/>
          </w:tcPr>
          <w:p w14:paraId="0DC8BA59" w14:textId="77777777" w:rsidR="00CA1A4B" w:rsidRPr="000B52DA" w:rsidRDefault="00CA1A4B" w:rsidP="003A3EF6">
            <w:pPr>
              <w:pStyle w:val="KeinLeerraum"/>
            </w:pPr>
            <w:r w:rsidRPr="000B52DA">
              <w:lastRenderedPageBreak/>
              <w:t>10</w:t>
            </w:r>
          </w:p>
        </w:tc>
        <w:tc>
          <w:tcPr>
            <w:tcW w:w="4536" w:type="dxa"/>
          </w:tcPr>
          <w:p w14:paraId="68A1B1C2" w14:textId="77777777" w:rsidR="00CA1A4B" w:rsidRPr="000B52DA" w:rsidRDefault="00CA1A4B" w:rsidP="003A3EF6">
            <w:pPr>
              <w:pStyle w:val="KeinLeerraum"/>
            </w:pPr>
            <w:r w:rsidRPr="000B52DA">
              <w:t>Thinking about the duration of the measurement</w:t>
            </w:r>
          </w:p>
        </w:tc>
        <w:tc>
          <w:tcPr>
            <w:tcW w:w="2787" w:type="dxa"/>
          </w:tcPr>
          <w:p w14:paraId="1E2D5FFB" w14:textId="77777777" w:rsidR="00CA1A4B" w:rsidRPr="000B52DA" w:rsidRDefault="00CA1A4B" w:rsidP="003A3EF6">
            <w:pPr>
              <w:pStyle w:val="KeinLeerraum"/>
            </w:pPr>
            <w:r w:rsidRPr="000B52DA">
              <w:t>"I was wondering how much time had already passed"</w:t>
            </w:r>
          </w:p>
        </w:tc>
        <w:tc>
          <w:tcPr>
            <w:tcW w:w="473" w:type="dxa"/>
          </w:tcPr>
          <w:p w14:paraId="4DC7E75D" w14:textId="77777777" w:rsidR="00CA1A4B" w:rsidRPr="000B52DA" w:rsidRDefault="00CA1A4B" w:rsidP="003A3EF6">
            <w:pPr>
              <w:pStyle w:val="KeinLeerraum"/>
            </w:pPr>
            <w:r w:rsidRPr="000B52DA">
              <w:t>21</w:t>
            </w:r>
          </w:p>
        </w:tc>
      </w:tr>
      <w:tr w:rsidR="00CA1A4B" w:rsidRPr="000B52DA" w14:paraId="23B4D644" w14:textId="77777777" w:rsidTr="003A3EF6">
        <w:trPr>
          <w:jc w:val="center"/>
        </w:trPr>
        <w:tc>
          <w:tcPr>
            <w:tcW w:w="460" w:type="dxa"/>
          </w:tcPr>
          <w:p w14:paraId="716B4ACF" w14:textId="77777777" w:rsidR="00CA1A4B" w:rsidRPr="000B52DA" w:rsidRDefault="00CA1A4B" w:rsidP="003A3EF6">
            <w:pPr>
              <w:pStyle w:val="KeinLeerraum"/>
            </w:pPr>
            <w:r w:rsidRPr="000B52DA">
              <w:t>11</w:t>
            </w:r>
          </w:p>
        </w:tc>
        <w:tc>
          <w:tcPr>
            <w:tcW w:w="4536" w:type="dxa"/>
          </w:tcPr>
          <w:p w14:paraId="3C21CB3B" w14:textId="77777777" w:rsidR="00CA1A4B" w:rsidRPr="000B52DA" w:rsidRDefault="00CA1A4B" w:rsidP="003A3EF6">
            <w:pPr>
              <w:pStyle w:val="KeinLeerraum"/>
            </w:pPr>
            <w:r w:rsidRPr="000B52DA">
              <w:t>Listening to external noise: The person reported focusing on external sounds</w:t>
            </w:r>
          </w:p>
        </w:tc>
        <w:tc>
          <w:tcPr>
            <w:tcW w:w="2787" w:type="dxa"/>
          </w:tcPr>
          <w:p w14:paraId="777E5CCA" w14:textId="77777777" w:rsidR="00CA1A4B" w:rsidRPr="000B52DA" w:rsidRDefault="00CA1A4B" w:rsidP="003A3EF6">
            <w:pPr>
              <w:pStyle w:val="KeinLeerraum"/>
            </w:pPr>
            <w:r w:rsidRPr="000B52DA">
              <w:t>"I heard the noise of the NIRS machine"</w:t>
            </w:r>
          </w:p>
        </w:tc>
        <w:tc>
          <w:tcPr>
            <w:tcW w:w="473" w:type="dxa"/>
          </w:tcPr>
          <w:p w14:paraId="45BAA0BA" w14:textId="77777777" w:rsidR="00CA1A4B" w:rsidRPr="000B52DA" w:rsidRDefault="00CA1A4B" w:rsidP="003A3EF6">
            <w:pPr>
              <w:pStyle w:val="KeinLeerraum"/>
            </w:pPr>
            <w:r w:rsidRPr="000B52DA">
              <w:t>5</w:t>
            </w:r>
          </w:p>
        </w:tc>
      </w:tr>
    </w:tbl>
    <w:p w14:paraId="6B8CA83F" w14:textId="77777777" w:rsidR="00CA1A4B" w:rsidRPr="000B52DA" w:rsidRDefault="00CA1A4B" w:rsidP="003A3EF6">
      <w:pPr>
        <w:pStyle w:val="KeinLeerraum"/>
      </w:pPr>
    </w:p>
    <w:tbl>
      <w:tblPr>
        <w:tblStyle w:val="Tabellenraster"/>
        <w:tblW w:w="10206" w:type="dxa"/>
        <w:jc w:val="center"/>
        <w:tblLook w:val="04A0" w:firstRow="1" w:lastRow="0" w:firstColumn="1" w:lastColumn="0" w:noHBand="0" w:noVBand="1"/>
      </w:tblPr>
      <w:tblGrid>
        <w:gridCol w:w="569"/>
        <w:gridCol w:w="4121"/>
        <w:gridCol w:w="4931"/>
        <w:gridCol w:w="585"/>
      </w:tblGrid>
      <w:tr w:rsidR="00CA1A4B" w:rsidRPr="000B52DA" w14:paraId="0A935D38" w14:textId="77777777" w:rsidTr="004040A5">
        <w:trPr>
          <w:jc w:val="center"/>
        </w:trPr>
        <w:tc>
          <w:tcPr>
            <w:tcW w:w="569" w:type="dxa"/>
          </w:tcPr>
          <w:p w14:paraId="0E1F65E9" w14:textId="77777777" w:rsidR="00CA1A4B" w:rsidRPr="000B52DA" w:rsidRDefault="00CA1A4B" w:rsidP="003A3EF6">
            <w:pPr>
              <w:pStyle w:val="KeinLeerraum"/>
            </w:pPr>
          </w:p>
        </w:tc>
        <w:tc>
          <w:tcPr>
            <w:tcW w:w="4121" w:type="dxa"/>
          </w:tcPr>
          <w:p w14:paraId="65955A35" w14:textId="77777777" w:rsidR="00CA1A4B" w:rsidRPr="000B52DA" w:rsidRDefault="00CA1A4B" w:rsidP="003A3EF6">
            <w:pPr>
              <w:pStyle w:val="KeinLeerraum"/>
            </w:pPr>
            <w:r w:rsidRPr="000B52DA">
              <w:t>Overall emotional tone of content:</w:t>
            </w:r>
          </w:p>
        </w:tc>
        <w:tc>
          <w:tcPr>
            <w:tcW w:w="4931" w:type="dxa"/>
          </w:tcPr>
          <w:p w14:paraId="2DB296CB" w14:textId="77777777" w:rsidR="00CA1A4B" w:rsidRPr="000B52DA" w:rsidRDefault="00CA1A4B" w:rsidP="003A3EF6">
            <w:pPr>
              <w:pStyle w:val="KeinLeerraum"/>
            </w:pPr>
          </w:p>
        </w:tc>
        <w:tc>
          <w:tcPr>
            <w:tcW w:w="585" w:type="dxa"/>
          </w:tcPr>
          <w:p w14:paraId="374FC708" w14:textId="77777777" w:rsidR="00CA1A4B" w:rsidRPr="000B52DA" w:rsidRDefault="00CA1A4B" w:rsidP="003A3EF6">
            <w:pPr>
              <w:pStyle w:val="KeinLeerraum"/>
            </w:pPr>
          </w:p>
        </w:tc>
      </w:tr>
      <w:tr w:rsidR="00CA1A4B" w:rsidRPr="000B52DA" w14:paraId="242F8900" w14:textId="77777777" w:rsidTr="004040A5">
        <w:trPr>
          <w:jc w:val="center"/>
        </w:trPr>
        <w:tc>
          <w:tcPr>
            <w:tcW w:w="569" w:type="dxa"/>
          </w:tcPr>
          <w:p w14:paraId="526BE29E" w14:textId="77777777" w:rsidR="00CA1A4B" w:rsidRPr="000B52DA" w:rsidRDefault="00CA1A4B" w:rsidP="003A3EF6">
            <w:pPr>
              <w:pStyle w:val="KeinLeerraum"/>
            </w:pPr>
          </w:p>
        </w:tc>
        <w:tc>
          <w:tcPr>
            <w:tcW w:w="4121" w:type="dxa"/>
          </w:tcPr>
          <w:p w14:paraId="0FE1A6DC" w14:textId="77777777" w:rsidR="00CA1A4B" w:rsidRPr="000B52DA" w:rsidRDefault="00CA1A4B" w:rsidP="003A3EF6">
            <w:pPr>
              <w:pStyle w:val="KeinLeerraum"/>
            </w:pPr>
            <w:r w:rsidRPr="000B52DA">
              <w:t>Positive</w:t>
            </w:r>
          </w:p>
        </w:tc>
        <w:tc>
          <w:tcPr>
            <w:tcW w:w="4931" w:type="dxa"/>
          </w:tcPr>
          <w:p w14:paraId="5ECB0922" w14:textId="77777777" w:rsidR="00CA1A4B" w:rsidRPr="000B52DA" w:rsidRDefault="00CA1A4B" w:rsidP="003A3EF6">
            <w:pPr>
              <w:pStyle w:val="KeinLeerraum"/>
            </w:pPr>
            <w:r w:rsidRPr="000B52DA">
              <w:t>"I was thinking about my last surf vacation and how good it felt to be in the water."</w:t>
            </w:r>
          </w:p>
        </w:tc>
        <w:tc>
          <w:tcPr>
            <w:tcW w:w="585" w:type="dxa"/>
          </w:tcPr>
          <w:p w14:paraId="2E2A3492" w14:textId="77777777" w:rsidR="00CA1A4B" w:rsidRPr="000B52DA" w:rsidRDefault="00CA1A4B" w:rsidP="003A3EF6">
            <w:pPr>
              <w:pStyle w:val="KeinLeerraum"/>
            </w:pPr>
            <w:r w:rsidRPr="000B52DA">
              <w:t>47</w:t>
            </w:r>
          </w:p>
        </w:tc>
      </w:tr>
      <w:tr w:rsidR="00CA1A4B" w:rsidRPr="000B52DA" w14:paraId="5F68F6B3" w14:textId="77777777" w:rsidTr="004040A5">
        <w:trPr>
          <w:jc w:val="center"/>
        </w:trPr>
        <w:tc>
          <w:tcPr>
            <w:tcW w:w="569" w:type="dxa"/>
          </w:tcPr>
          <w:p w14:paraId="4EA7952C" w14:textId="77777777" w:rsidR="00CA1A4B" w:rsidRPr="000B52DA" w:rsidRDefault="00CA1A4B" w:rsidP="003A3EF6">
            <w:pPr>
              <w:pStyle w:val="KeinLeerraum"/>
            </w:pPr>
          </w:p>
        </w:tc>
        <w:tc>
          <w:tcPr>
            <w:tcW w:w="4121" w:type="dxa"/>
          </w:tcPr>
          <w:p w14:paraId="0E12A077" w14:textId="77777777" w:rsidR="00CA1A4B" w:rsidRPr="000B52DA" w:rsidRDefault="00CA1A4B" w:rsidP="003A3EF6">
            <w:pPr>
              <w:pStyle w:val="KeinLeerraum"/>
            </w:pPr>
            <w:r w:rsidRPr="000B52DA">
              <w:t>Negative</w:t>
            </w:r>
          </w:p>
        </w:tc>
        <w:tc>
          <w:tcPr>
            <w:tcW w:w="4931" w:type="dxa"/>
          </w:tcPr>
          <w:p w14:paraId="7BA2A2C9" w14:textId="77777777" w:rsidR="00CA1A4B" w:rsidRPr="000B52DA" w:rsidRDefault="00CA1A4B" w:rsidP="003A3EF6">
            <w:pPr>
              <w:pStyle w:val="KeinLeerraum"/>
            </w:pPr>
            <w:r w:rsidRPr="000B52DA">
              <w:t>"I felt upset about my PhD thesis and kept thinking how much I still needed to write"</w:t>
            </w:r>
          </w:p>
        </w:tc>
        <w:tc>
          <w:tcPr>
            <w:tcW w:w="585" w:type="dxa"/>
          </w:tcPr>
          <w:p w14:paraId="294BE3A5" w14:textId="77777777" w:rsidR="00CA1A4B" w:rsidRPr="000B52DA" w:rsidRDefault="00CA1A4B" w:rsidP="003A3EF6">
            <w:pPr>
              <w:pStyle w:val="KeinLeerraum"/>
            </w:pPr>
            <w:r w:rsidRPr="000B52DA">
              <w:t>18</w:t>
            </w:r>
          </w:p>
        </w:tc>
      </w:tr>
      <w:tr w:rsidR="00CA1A4B" w:rsidRPr="000B52DA" w14:paraId="2667C53D" w14:textId="77777777" w:rsidTr="004040A5">
        <w:trPr>
          <w:jc w:val="center"/>
        </w:trPr>
        <w:tc>
          <w:tcPr>
            <w:tcW w:w="569" w:type="dxa"/>
          </w:tcPr>
          <w:p w14:paraId="58CD0EFC" w14:textId="77777777" w:rsidR="00CA1A4B" w:rsidRPr="000B52DA" w:rsidRDefault="00CA1A4B" w:rsidP="003A3EF6">
            <w:pPr>
              <w:pStyle w:val="KeinLeerraum"/>
            </w:pPr>
          </w:p>
        </w:tc>
        <w:tc>
          <w:tcPr>
            <w:tcW w:w="4121" w:type="dxa"/>
          </w:tcPr>
          <w:p w14:paraId="4DC4D135" w14:textId="77777777" w:rsidR="00CA1A4B" w:rsidRPr="000B52DA" w:rsidRDefault="00CA1A4B" w:rsidP="003A3EF6">
            <w:pPr>
              <w:pStyle w:val="KeinLeerraum"/>
            </w:pPr>
            <w:r w:rsidRPr="000B52DA">
              <w:t>Neutral</w:t>
            </w:r>
          </w:p>
        </w:tc>
        <w:tc>
          <w:tcPr>
            <w:tcW w:w="4931" w:type="dxa"/>
          </w:tcPr>
          <w:p w14:paraId="129ABB2B" w14:textId="77777777" w:rsidR="00CA1A4B" w:rsidRPr="000B52DA" w:rsidRDefault="00CA1A4B" w:rsidP="003A3EF6">
            <w:pPr>
              <w:pStyle w:val="KeinLeerraum"/>
            </w:pPr>
            <w:r w:rsidRPr="000B52DA">
              <w:t>"Then I did some mental calculus and repeated the movements I had learned yesterday</w:t>
            </w:r>
          </w:p>
        </w:tc>
        <w:tc>
          <w:tcPr>
            <w:tcW w:w="585" w:type="dxa"/>
          </w:tcPr>
          <w:p w14:paraId="550B1D16" w14:textId="77777777" w:rsidR="00CA1A4B" w:rsidRPr="000B52DA" w:rsidRDefault="00CA1A4B" w:rsidP="003A3EF6">
            <w:pPr>
              <w:pStyle w:val="KeinLeerraum"/>
            </w:pPr>
            <w:r w:rsidRPr="000B52DA">
              <w:t>17</w:t>
            </w:r>
          </w:p>
        </w:tc>
      </w:tr>
      <w:tr w:rsidR="00CA1A4B" w:rsidRPr="000B52DA" w14:paraId="08F64119" w14:textId="77777777" w:rsidTr="004040A5">
        <w:trPr>
          <w:jc w:val="center"/>
        </w:trPr>
        <w:tc>
          <w:tcPr>
            <w:tcW w:w="569" w:type="dxa"/>
          </w:tcPr>
          <w:p w14:paraId="76066C61" w14:textId="77777777" w:rsidR="00CA1A4B" w:rsidRPr="000B52DA" w:rsidRDefault="00CA1A4B" w:rsidP="003A3EF6">
            <w:pPr>
              <w:pStyle w:val="KeinLeerraum"/>
            </w:pPr>
          </w:p>
        </w:tc>
        <w:tc>
          <w:tcPr>
            <w:tcW w:w="4121" w:type="dxa"/>
          </w:tcPr>
          <w:p w14:paraId="6F78C06B" w14:textId="77777777" w:rsidR="00CA1A4B" w:rsidRPr="000B52DA" w:rsidRDefault="00CA1A4B" w:rsidP="003A3EF6">
            <w:pPr>
              <w:pStyle w:val="KeinLeerraum"/>
            </w:pPr>
            <w:r w:rsidRPr="000B52DA">
              <w:t>Mixed</w:t>
            </w:r>
          </w:p>
        </w:tc>
        <w:tc>
          <w:tcPr>
            <w:tcW w:w="4931" w:type="dxa"/>
          </w:tcPr>
          <w:p w14:paraId="067ABA64" w14:textId="77777777" w:rsidR="00CA1A4B" w:rsidRPr="000B52DA" w:rsidRDefault="00CA1A4B" w:rsidP="003A3EF6">
            <w:pPr>
              <w:pStyle w:val="KeinLeerraum"/>
            </w:pPr>
            <w:r w:rsidRPr="000B52DA">
              <w:t>"The lecture was very boring but in the evening I met my friends which was nice"</w:t>
            </w:r>
          </w:p>
        </w:tc>
        <w:tc>
          <w:tcPr>
            <w:tcW w:w="585" w:type="dxa"/>
          </w:tcPr>
          <w:p w14:paraId="2D4D4900" w14:textId="77777777" w:rsidR="00CA1A4B" w:rsidRPr="000B52DA" w:rsidRDefault="00CA1A4B" w:rsidP="003A3EF6">
            <w:pPr>
              <w:pStyle w:val="KeinLeerraum"/>
            </w:pPr>
            <w:r w:rsidRPr="000B52DA">
              <w:t>13</w:t>
            </w:r>
          </w:p>
        </w:tc>
      </w:tr>
      <w:tr w:rsidR="00CA1A4B" w:rsidRPr="000B52DA" w14:paraId="5DA3E430" w14:textId="77777777" w:rsidTr="004040A5">
        <w:trPr>
          <w:jc w:val="center"/>
        </w:trPr>
        <w:tc>
          <w:tcPr>
            <w:tcW w:w="569" w:type="dxa"/>
          </w:tcPr>
          <w:p w14:paraId="6A2C031E" w14:textId="77777777" w:rsidR="00CA1A4B" w:rsidRPr="000B52DA" w:rsidRDefault="00CA1A4B" w:rsidP="003A3EF6">
            <w:pPr>
              <w:pStyle w:val="KeinLeerraum"/>
            </w:pPr>
          </w:p>
        </w:tc>
        <w:tc>
          <w:tcPr>
            <w:tcW w:w="4121" w:type="dxa"/>
          </w:tcPr>
          <w:p w14:paraId="35808817" w14:textId="77777777" w:rsidR="00CA1A4B" w:rsidRPr="000B52DA" w:rsidRDefault="00CA1A4B" w:rsidP="003A3EF6">
            <w:pPr>
              <w:pStyle w:val="KeinLeerraum"/>
            </w:pPr>
            <w:r w:rsidRPr="000B52DA">
              <w:t>Aroused</w:t>
            </w:r>
          </w:p>
        </w:tc>
        <w:tc>
          <w:tcPr>
            <w:tcW w:w="4931" w:type="dxa"/>
          </w:tcPr>
          <w:p w14:paraId="1EF1AD4E" w14:textId="77777777" w:rsidR="00CA1A4B" w:rsidRPr="000B52DA" w:rsidRDefault="00CA1A4B" w:rsidP="003A3EF6">
            <w:pPr>
              <w:pStyle w:val="KeinLeerraum"/>
            </w:pPr>
            <w:r w:rsidRPr="000B52DA">
              <w:t>"I was feeling excited"</w:t>
            </w:r>
          </w:p>
        </w:tc>
        <w:tc>
          <w:tcPr>
            <w:tcW w:w="585" w:type="dxa"/>
          </w:tcPr>
          <w:p w14:paraId="38923FBC" w14:textId="77777777" w:rsidR="00CA1A4B" w:rsidRPr="000B52DA" w:rsidRDefault="00CA1A4B" w:rsidP="003A3EF6">
            <w:pPr>
              <w:pStyle w:val="KeinLeerraum"/>
            </w:pPr>
            <w:r w:rsidRPr="000B52DA">
              <w:t>11</w:t>
            </w:r>
          </w:p>
        </w:tc>
      </w:tr>
      <w:tr w:rsidR="00CA1A4B" w:rsidRPr="000B52DA" w14:paraId="0A03A87A" w14:textId="77777777" w:rsidTr="004040A5">
        <w:trPr>
          <w:jc w:val="center"/>
        </w:trPr>
        <w:tc>
          <w:tcPr>
            <w:tcW w:w="569" w:type="dxa"/>
          </w:tcPr>
          <w:p w14:paraId="7375FDEB" w14:textId="77777777" w:rsidR="00CA1A4B" w:rsidRPr="000B52DA" w:rsidRDefault="00CA1A4B" w:rsidP="003A3EF6">
            <w:pPr>
              <w:pStyle w:val="KeinLeerraum"/>
            </w:pPr>
          </w:p>
        </w:tc>
        <w:tc>
          <w:tcPr>
            <w:tcW w:w="4121" w:type="dxa"/>
          </w:tcPr>
          <w:p w14:paraId="109B2393" w14:textId="77777777" w:rsidR="00CA1A4B" w:rsidRPr="000B52DA" w:rsidRDefault="00CA1A4B" w:rsidP="003A3EF6">
            <w:pPr>
              <w:pStyle w:val="KeinLeerraum"/>
            </w:pPr>
            <w:r w:rsidRPr="000B52DA">
              <w:t>Calm</w:t>
            </w:r>
          </w:p>
        </w:tc>
        <w:tc>
          <w:tcPr>
            <w:tcW w:w="4931" w:type="dxa"/>
          </w:tcPr>
          <w:p w14:paraId="2AB073FA" w14:textId="77777777" w:rsidR="00CA1A4B" w:rsidRPr="000B52DA" w:rsidRDefault="00CA1A4B" w:rsidP="003A3EF6">
            <w:pPr>
              <w:pStyle w:val="KeinLeerraum"/>
            </w:pPr>
            <w:r w:rsidRPr="000B52DA">
              <w:t>"I felt quiet and didn't think much"</w:t>
            </w:r>
          </w:p>
        </w:tc>
        <w:tc>
          <w:tcPr>
            <w:tcW w:w="585" w:type="dxa"/>
          </w:tcPr>
          <w:p w14:paraId="4E5E12CA" w14:textId="77777777" w:rsidR="00CA1A4B" w:rsidRPr="000B52DA" w:rsidRDefault="00CA1A4B" w:rsidP="003A3EF6">
            <w:pPr>
              <w:pStyle w:val="KeinLeerraum"/>
            </w:pPr>
            <w:r w:rsidRPr="000B52DA">
              <w:t>48</w:t>
            </w:r>
          </w:p>
        </w:tc>
      </w:tr>
    </w:tbl>
    <w:p w14:paraId="21B768F1" w14:textId="14A393A5" w:rsidR="00B675DE" w:rsidRDefault="004040A5" w:rsidP="00654E8F">
      <w:pPr>
        <w:spacing w:before="240"/>
      </w:pPr>
      <w:proofErr w:type="gramStart"/>
      <w:r w:rsidRPr="004040A5">
        <w:rPr>
          <w:b/>
        </w:rPr>
        <w:t>Supplementary Fig</w:t>
      </w:r>
      <w:r w:rsidRPr="004040A5">
        <w:rPr>
          <w:b/>
        </w:rPr>
        <w:t xml:space="preserve"> 1</w:t>
      </w:r>
      <w:r>
        <w:t>.</w:t>
      </w:r>
      <w:proofErr w:type="gramEnd"/>
    </w:p>
    <w:p w14:paraId="4A2411A5" w14:textId="5C8AE419" w:rsidR="004040A5" w:rsidRDefault="004040A5" w:rsidP="00654E8F">
      <w:pPr>
        <w:spacing w:before="240"/>
      </w:pPr>
      <w:r>
        <w:rPr>
          <w:noProof/>
          <w:lang w:val="de-DE"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95.9pt;margin-top:68.1pt;width:19.95pt;height:12.25pt;z-index:251660288" fillcolor="black" stroked="f">
            <v:shadow color="#868686"/>
            <v:textpath style="font-family:&quot;Arial Black&quot;;font-size:9pt;font-weight:bold;v-text-kern:t" trim="t" fitpath="t" string="T4"/>
          </v:shape>
        </w:pict>
      </w:r>
      <w:r>
        <w:rPr>
          <w:noProof/>
          <w:lang w:val="de-DE" w:eastAsia="zh-CN"/>
        </w:rPr>
        <w:pict>
          <v:shape id="_x0000_s1027" type="#_x0000_t136" style="position:absolute;margin-left:37.95pt;margin-top:68.1pt;width:19.95pt;height:12.25pt;z-index:251659264" fillcolor="black" stroked="f">
            <v:shadow color="#868686"/>
            <v:textpath style="font-family:&quot;Arial Black&quot;;font-size:9pt;font-weight:bold;v-text-kern:t" trim="t" fitpath="t" string="T3"/>
          </v:shape>
        </w:pict>
      </w:r>
      <w:r>
        <w:rPr>
          <w:noProof/>
          <w:lang w:val="de-DE" w:eastAsia="zh-CN"/>
        </w:rPr>
        <w:pict>
          <v:shape id="_x0000_s1026" type="#_x0000_t136" style="position:absolute;margin-left:216.2pt;margin-top:36.1pt;width:19.95pt;height:12.25pt;z-index:251658240" fillcolor="black" stroked="f">
            <v:shadow color="#868686"/>
            <v:textpath style="font-family:&quot;Arial Black&quot;;font-size:9pt;font-weight:bold;v-text-kern:t" trim="t" fitpath="t" string="Pz"/>
          </v:shape>
        </w:pict>
      </w:r>
      <w:r>
        <w:rPr>
          <w:noProof/>
        </w:rPr>
        <w:drawing>
          <wp:inline distT="0" distB="0" distL="0" distR="0" wp14:anchorId="610F9960" wp14:editId="2E7BF42F">
            <wp:extent cx="5760720" cy="1164283"/>
            <wp:effectExtent l="0" t="0" r="0" b="0"/>
            <wp:docPr id="2" name="Grafik 2" descr="ProbeSet 3x11 Occi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beSet 3x11 Occipit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F0A9B" w14:textId="4B89AD0E" w:rsidR="00B675DE" w:rsidRPr="001549D3" w:rsidRDefault="00B87BCD" w:rsidP="00654E8F">
      <w:pPr>
        <w:spacing w:before="240"/>
      </w:pPr>
      <w:r>
        <w:t xml:space="preserve">The 52-channel probe set was located using </w:t>
      </w:r>
      <w:proofErr w:type="spellStart"/>
      <w:r>
        <w:t>Pz</w:t>
      </w:r>
      <w:proofErr w:type="spellEnd"/>
      <w:r>
        <w:t xml:space="preserve">, T3 and T4 of the 10-20 system as reference points. </w:t>
      </w:r>
      <w:bookmarkStart w:id="0" w:name="_GoBack"/>
      <w:bookmarkEnd w:id="0"/>
    </w:p>
    <w:sectPr w:rsidR="00B675DE" w:rsidRPr="001549D3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49B69" w14:textId="77777777" w:rsidR="00334E27" w:rsidRDefault="00334E27" w:rsidP="00117666">
      <w:pPr>
        <w:spacing w:after="0"/>
      </w:pPr>
      <w:r>
        <w:separator/>
      </w:r>
    </w:p>
  </w:endnote>
  <w:endnote w:type="continuationSeparator" w:id="0">
    <w:p w14:paraId="0E11FC8D" w14:textId="77777777" w:rsidR="00334E27" w:rsidRDefault="00334E27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B87BC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B87BCD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A3EF6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A3EF6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FA815" w14:textId="77777777" w:rsidR="00334E27" w:rsidRDefault="00334E27" w:rsidP="00117666">
      <w:pPr>
        <w:spacing w:after="0"/>
      </w:pPr>
      <w:r>
        <w:separator/>
      </w:r>
    </w:p>
  </w:footnote>
  <w:footnote w:type="continuationSeparator" w:id="0">
    <w:p w14:paraId="3F4B0325" w14:textId="77777777" w:rsidR="00334E27" w:rsidRDefault="00334E27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de-DE" w:eastAsia="zh-CN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868E2"/>
    <w:rsid w:val="002869C3"/>
    <w:rsid w:val="002936E4"/>
    <w:rsid w:val="002B4A57"/>
    <w:rsid w:val="002C74CA"/>
    <w:rsid w:val="00334E27"/>
    <w:rsid w:val="003544FB"/>
    <w:rsid w:val="003A3EF6"/>
    <w:rsid w:val="003D2F2D"/>
    <w:rsid w:val="00401590"/>
    <w:rsid w:val="004040A5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2332E"/>
    <w:rsid w:val="00933C45"/>
    <w:rsid w:val="0093429D"/>
    <w:rsid w:val="00943573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B675DE"/>
    <w:rsid w:val="00B87BCD"/>
    <w:rsid w:val="00C52A7B"/>
    <w:rsid w:val="00C56BAF"/>
    <w:rsid w:val="00C679AA"/>
    <w:rsid w:val="00C75972"/>
    <w:rsid w:val="00CA1A4B"/>
    <w:rsid w:val="00CD066B"/>
    <w:rsid w:val="00CE4FEE"/>
    <w:rsid w:val="00DB59C3"/>
    <w:rsid w:val="00DC259A"/>
    <w:rsid w:val="00DE23E8"/>
    <w:rsid w:val="00E52377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0E15642-1E0C-4422-A880-FE57E241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2</Pages>
  <Words>406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Florens Goldbeck</dc:creator>
  <cp:lastModifiedBy>Florens Goldbeck</cp:lastModifiedBy>
  <cp:revision>6</cp:revision>
  <cp:lastPrinted>2013-10-03T12:51:00Z</cp:lastPrinted>
  <dcterms:created xsi:type="dcterms:W3CDTF">2018-09-28T09:22:00Z</dcterms:created>
  <dcterms:modified xsi:type="dcterms:W3CDTF">2018-12-01T09:27:00Z</dcterms:modified>
</cp:coreProperties>
</file>