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8095961" w14:textId="04E584BB" w:rsidR="00497388" w:rsidRPr="00497388" w:rsidRDefault="00654E8F" w:rsidP="00497388">
      <w:pPr>
        <w:pStyle w:val="SupplementaryMaterial"/>
      </w:pPr>
      <w:r w:rsidRPr="001549D3">
        <w:t>Supplementary Material</w:t>
      </w:r>
    </w:p>
    <w:p w14:paraId="4A822CC4" w14:textId="77777777" w:rsidR="00497388" w:rsidRDefault="00497388" w:rsidP="00497388">
      <w:pPr>
        <w:jc w:val="center"/>
        <w:rPr>
          <w:rFonts w:cs="Times New Roman"/>
          <w:b/>
          <w:sz w:val="32"/>
          <w:szCs w:val="32"/>
        </w:rPr>
      </w:pPr>
    </w:p>
    <w:p w14:paraId="3B53386B" w14:textId="7421A9F6" w:rsidR="00497388" w:rsidRPr="00C068B5" w:rsidRDefault="00497388" w:rsidP="00497388">
      <w:pPr>
        <w:jc w:val="center"/>
        <w:rPr>
          <w:rFonts w:cs="Times New Roman"/>
          <w:b/>
          <w:sz w:val="32"/>
          <w:szCs w:val="32"/>
        </w:rPr>
      </w:pPr>
      <w:r w:rsidRPr="00C068B5">
        <w:rPr>
          <w:rFonts w:cs="Times New Roman"/>
          <w:b/>
          <w:sz w:val="32"/>
          <w:szCs w:val="32"/>
        </w:rPr>
        <w:t xml:space="preserve">Non-vernalization Flowering and Seed </w:t>
      </w:r>
      <w:r>
        <w:rPr>
          <w:rFonts w:cs="Times New Roman"/>
          <w:b/>
          <w:sz w:val="32"/>
          <w:szCs w:val="32"/>
        </w:rPr>
        <w:t>Set</w:t>
      </w:r>
      <w:r w:rsidRPr="00C068B5">
        <w:rPr>
          <w:rFonts w:cs="Times New Roman"/>
          <w:b/>
          <w:sz w:val="32"/>
          <w:szCs w:val="32"/>
        </w:rPr>
        <w:t xml:space="preserve"> of Cabbage Induced by Grafting on</w:t>
      </w:r>
      <w:r>
        <w:rPr>
          <w:rFonts w:cs="Times New Roman"/>
          <w:b/>
          <w:sz w:val="32"/>
          <w:szCs w:val="32"/>
        </w:rPr>
        <w:t>to</w:t>
      </w:r>
      <w:r w:rsidRPr="00C068B5">
        <w:rPr>
          <w:rFonts w:cs="Times New Roman"/>
          <w:b/>
          <w:sz w:val="32"/>
          <w:szCs w:val="32"/>
        </w:rPr>
        <w:t xml:space="preserve"> Radish </w:t>
      </w:r>
      <w:r>
        <w:rPr>
          <w:rFonts w:cs="Times New Roman"/>
          <w:b/>
          <w:sz w:val="32"/>
          <w:szCs w:val="32"/>
        </w:rPr>
        <w:t>Roots</w:t>
      </w:r>
      <w:r w:rsidRPr="00C068B5">
        <w:rPr>
          <w:rFonts w:cs="Times New Roman"/>
          <w:b/>
          <w:sz w:val="32"/>
          <w:szCs w:val="32"/>
        </w:rPr>
        <w:t>tock</w:t>
      </w:r>
      <w:r>
        <w:rPr>
          <w:rFonts w:cs="Times New Roman"/>
          <w:b/>
          <w:sz w:val="32"/>
          <w:szCs w:val="32"/>
        </w:rPr>
        <w:t>s</w:t>
      </w:r>
    </w:p>
    <w:p w14:paraId="02A8323F" w14:textId="77777777" w:rsidR="00497388" w:rsidRPr="00C068B5" w:rsidRDefault="00497388" w:rsidP="00497388">
      <w:pPr>
        <w:rPr>
          <w:rFonts w:cs="Times New Roman"/>
        </w:rPr>
      </w:pPr>
    </w:p>
    <w:p w14:paraId="099C5868" w14:textId="77777777" w:rsidR="00497388" w:rsidRPr="00C068B5" w:rsidRDefault="00497388" w:rsidP="00497388">
      <w:pPr>
        <w:rPr>
          <w:rFonts w:cs="Times New Roman"/>
        </w:rPr>
      </w:pPr>
      <w:r w:rsidRPr="00C068B5">
        <w:rPr>
          <w:rFonts w:cs="Times New Roman"/>
        </w:rPr>
        <w:t>Ko Motoki</w:t>
      </w:r>
      <w:r w:rsidRPr="00624225">
        <w:rPr>
          <w:rFonts w:cs="Times New Roman"/>
          <w:vertAlign w:val="superscript"/>
        </w:rPr>
        <w:t>1</w:t>
      </w:r>
      <w:r w:rsidRPr="00C068B5">
        <w:rPr>
          <w:rFonts w:cs="Times New Roman"/>
        </w:rPr>
        <w:t>, Yu Kinoshita</w:t>
      </w:r>
      <w:r w:rsidRPr="00624225">
        <w:rPr>
          <w:rFonts w:cs="Times New Roman"/>
          <w:vertAlign w:val="superscript"/>
        </w:rPr>
        <w:t>1</w:t>
      </w:r>
      <w:r w:rsidRPr="00C068B5">
        <w:rPr>
          <w:rFonts w:cs="Times New Roman"/>
        </w:rPr>
        <w:t xml:space="preserve"> and </w:t>
      </w:r>
      <w:proofErr w:type="spellStart"/>
      <w:r w:rsidRPr="00C068B5">
        <w:rPr>
          <w:rFonts w:cs="Times New Roman"/>
        </w:rPr>
        <w:t>Munetaka</w:t>
      </w:r>
      <w:proofErr w:type="spellEnd"/>
      <w:r w:rsidRPr="00C068B5">
        <w:rPr>
          <w:rFonts w:cs="Times New Roman"/>
        </w:rPr>
        <w:t xml:space="preserve"> Hosokawa</w:t>
      </w:r>
      <w:r w:rsidRPr="00624225">
        <w:rPr>
          <w:rFonts w:cs="Times New Roman"/>
          <w:vertAlign w:val="superscript"/>
        </w:rPr>
        <w:t>1</w:t>
      </w:r>
      <w:r>
        <w:rPr>
          <w:rFonts w:cs="Times New Roman"/>
          <w:vertAlign w:val="superscript"/>
        </w:rPr>
        <w:t>,2</w:t>
      </w:r>
      <w:r w:rsidRPr="00285DDC">
        <w:rPr>
          <w:rFonts w:cs="Times New Roman"/>
          <w:b/>
          <w:vertAlign w:val="superscript"/>
        </w:rPr>
        <w:t>*</w:t>
      </w:r>
    </w:p>
    <w:p w14:paraId="2D946672" w14:textId="66D66755" w:rsidR="00497388" w:rsidRDefault="00497388" w:rsidP="00497388">
      <w:pPr>
        <w:rPr>
          <w:rFonts w:cs="Times New Roman"/>
        </w:rPr>
      </w:pPr>
      <w:r w:rsidRPr="00376CC5">
        <w:rPr>
          <w:rFonts w:cs="Times New Roman"/>
          <w:b/>
        </w:rPr>
        <w:t xml:space="preserve">* </w:t>
      </w:r>
      <w:r w:rsidRPr="00E73246">
        <w:rPr>
          <w:rFonts w:cs="Times New Roman"/>
          <w:b/>
        </w:rPr>
        <w:t>C</w:t>
      </w:r>
      <w:r>
        <w:rPr>
          <w:rFonts w:cs="Times New Roman"/>
          <w:b/>
        </w:rPr>
        <w:t>ORRESPONDENCE</w:t>
      </w:r>
      <w:r w:rsidRPr="00E73246">
        <w:rPr>
          <w:rFonts w:cs="Times New Roman"/>
          <w:b/>
        </w:rPr>
        <w:t>:</w:t>
      </w:r>
      <w:r>
        <w:rPr>
          <w:rFonts w:cs="Times New Roman" w:hint="eastAsia"/>
          <w:b/>
        </w:rPr>
        <w:t xml:space="preserve"> </w:t>
      </w:r>
      <w:r>
        <w:rPr>
          <w:rFonts w:cs="Times New Roman" w:hint="eastAsia"/>
        </w:rPr>
        <w:t>D</w:t>
      </w:r>
      <w:r>
        <w:rPr>
          <w:rFonts w:cs="Times New Roman"/>
        </w:rPr>
        <w:t xml:space="preserve">r. </w:t>
      </w:r>
      <w:proofErr w:type="spellStart"/>
      <w:r>
        <w:rPr>
          <w:rFonts w:cs="Times New Roman"/>
        </w:rPr>
        <w:t>Munetaka</w:t>
      </w:r>
      <w:proofErr w:type="spellEnd"/>
      <w:r>
        <w:rPr>
          <w:rFonts w:cs="Times New Roman"/>
        </w:rPr>
        <w:t xml:space="preserve"> Hosokawa: </w:t>
      </w:r>
      <w:hyperlink r:id="rId9" w:history="1">
        <w:r w:rsidRPr="002111B8">
          <w:rPr>
            <w:rStyle w:val="Hyperlink"/>
            <w:rFonts w:cs="Times New Roman"/>
          </w:rPr>
          <w:t>mune@nara.kindai.ac.jp</w:t>
        </w:r>
      </w:hyperlink>
    </w:p>
    <w:p w14:paraId="6754D378" w14:textId="7D71D617" w:rsidR="00994A3D" w:rsidRDefault="00994A3D" w:rsidP="00994A3D">
      <w:pPr>
        <w:keepNext/>
        <w:rPr>
          <w:rFonts w:cs="Times New Roman"/>
          <w:szCs w:val="24"/>
        </w:rPr>
      </w:pPr>
    </w:p>
    <w:p w14:paraId="132F28EB" w14:textId="77777777" w:rsidR="00497388" w:rsidRPr="001549D3" w:rsidRDefault="00497388" w:rsidP="00994A3D">
      <w:pPr>
        <w:keepNext/>
        <w:rPr>
          <w:rFonts w:cs="Times New Roman"/>
          <w:szCs w:val="24"/>
        </w:rPr>
      </w:pPr>
    </w:p>
    <w:p w14:paraId="3C419443" w14:textId="610E72BB" w:rsidR="00994A3D" w:rsidRDefault="00994A3D" w:rsidP="00994A3D">
      <w:pPr>
        <w:keepNext/>
        <w:jc w:val="center"/>
        <w:rPr>
          <w:rFonts w:cs="Times New Roman"/>
          <w:szCs w:val="24"/>
        </w:rPr>
      </w:pPr>
      <w:r w:rsidRPr="001549D3">
        <w:rPr>
          <w:b/>
          <w:noProof/>
        </w:rPr>
        <w:drawing>
          <wp:inline distT="0" distB="0" distL="0" distR="0" wp14:anchorId="08F40240" wp14:editId="78A80681">
            <wp:extent cx="5412414" cy="2582636"/>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0" cstate="print">
                      <a:extLst>
                        <a:ext uri="{28A0092B-C50C-407E-A947-70E740481C1C}">
                          <a14:useLocalDpi xmlns:a14="http://schemas.microsoft.com/office/drawing/2010/main" val="0"/>
                        </a:ext>
                      </a:extLst>
                    </a:blip>
                    <a:stretch>
                      <a:fillRect/>
                    </a:stretch>
                  </pic:blipFill>
                  <pic:spPr bwMode="auto">
                    <a:xfrm>
                      <a:off x="0" y="0"/>
                      <a:ext cx="5455880" cy="2603377"/>
                    </a:xfrm>
                    <a:prstGeom prst="rect">
                      <a:avLst/>
                    </a:prstGeom>
                    <a:noFill/>
                    <a:ln>
                      <a:noFill/>
                    </a:ln>
                  </pic:spPr>
                </pic:pic>
              </a:graphicData>
            </a:graphic>
          </wp:inline>
        </w:drawing>
      </w:r>
    </w:p>
    <w:p w14:paraId="0254511F" w14:textId="77777777" w:rsidR="00E758A7" w:rsidRPr="001549D3" w:rsidRDefault="00E758A7" w:rsidP="00994A3D">
      <w:pPr>
        <w:keepNext/>
        <w:jc w:val="center"/>
        <w:rPr>
          <w:rFonts w:cs="Times New Roman"/>
          <w:szCs w:val="24"/>
        </w:rPr>
      </w:pPr>
    </w:p>
    <w:p w14:paraId="621DDB5E" w14:textId="6EC6085C" w:rsidR="00DF0424" w:rsidRPr="00DF0424" w:rsidRDefault="00994A3D" w:rsidP="00DF0424">
      <w:pPr>
        <w:jc w:val="both"/>
        <w:rPr>
          <w:rFonts w:eastAsia="Yu Mincho" w:cs="Times New Roman"/>
          <w:kern w:val="2"/>
          <w:szCs w:val="24"/>
          <w:lang w:eastAsia="ja-JP"/>
        </w:rPr>
      </w:pPr>
      <w:r w:rsidRPr="0001436A">
        <w:rPr>
          <w:rFonts w:cs="Times New Roman"/>
          <w:b/>
          <w:szCs w:val="24"/>
        </w:rPr>
        <w:t xml:space="preserve">Supplementary Figure </w:t>
      </w:r>
      <w:r w:rsidRPr="0001436A">
        <w:rPr>
          <w:rFonts w:cs="Times New Roman"/>
          <w:b/>
          <w:szCs w:val="24"/>
        </w:rPr>
        <w:fldChar w:fldCharType="begin"/>
      </w:r>
      <w:r w:rsidRPr="0001436A">
        <w:rPr>
          <w:rFonts w:cs="Times New Roman"/>
          <w:b/>
          <w:szCs w:val="24"/>
        </w:rPr>
        <w:instrText xml:space="preserve"> SEQ Figure \* ARABIC </w:instrText>
      </w:r>
      <w:r w:rsidRPr="0001436A">
        <w:rPr>
          <w:rFonts w:cs="Times New Roman"/>
          <w:b/>
          <w:szCs w:val="24"/>
        </w:rPr>
        <w:fldChar w:fldCharType="separate"/>
      </w:r>
      <w:r w:rsidR="00ED20B5">
        <w:rPr>
          <w:rFonts w:cs="Times New Roman"/>
          <w:b/>
          <w:noProof/>
          <w:szCs w:val="24"/>
        </w:rPr>
        <w:t>1</w:t>
      </w:r>
      <w:r w:rsidRPr="0001436A">
        <w:rPr>
          <w:rFonts w:cs="Times New Roman"/>
          <w:b/>
          <w:szCs w:val="24"/>
        </w:rPr>
        <w:fldChar w:fldCharType="end"/>
      </w:r>
      <w:r w:rsidRPr="0001436A">
        <w:rPr>
          <w:rFonts w:cs="Times New Roman"/>
          <w:b/>
          <w:szCs w:val="24"/>
        </w:rPr>
        <w:t>.</w:t>
      </w:r>
      <w:r w:rsidRPr="001549D3">
        <w:rPr>
          <w:rFonts w:cs="Times New Roman"/>
          <w:szCs w:val="24"/>
        </w:rPr>
        <w:t xml:space="preserve"> </w:t>
      </w:r>
      <w:r w:rsidR="00DF0424" w:rsidRPr="00DF0424">
        <w:rPr>
          <w:rFonts w:eastAsia="Yu Mincho" w:cs="Times New Roman"/>
          <w:kern w:val="2"/>
          <w:szCs w:val="24"/>
          <w:lang w:eastAsia="ja-JP"/>
        </w:rPr>
        <w:t>The relationships between leaf area and leaf parameters of rootstock plants. Bolting Chinese kale (</w:t>
      </w:r>
      <w:r w:rsidR="00DF0424" w:rsidRPr="00DF0424">
        <w:rPr>
          <w:rFonts w:eastAsia="Yu Mincho" w:cs="Times New Roman"/>
          <w:i/>
          <w:kern w:val="2"/>
          <w:szCs w:val="24"/>
          <w:lang w:eastAsia="ja-JP"/>
        </w:rPr>
        <w:t>n</w:t>
      </w:r>
      <w:r w:rsidR="00DF0424" w:rsidRPr="00DF0424">
        <w:rPr>
          <w:rFonts w:eastAsia="Yu Mincho" w:cs="Times New Roman"/>
          <w:kern w:val="2"/>
          <w:szCs w:val="24"/>
          <w:lang w:eastAsia="ja-JP"/>
        </w:rPr>
        <w:t> = 19) and radish (</w:t>
      </w:r>
      <w:r w:rsidR="00DF0424" w:rsidRPr="00DF0424">
        <w:rPr>
          <w:rFonts w:eastAsia="Yu Mincho" w:cs="Times New Roman"/>
          <w:i/>
          <w:kern w:val="2"/>
          <w:szCs w:val="24"/>
          <w:lang w:eastAsia="ja-JP"/>
        </w:rPr>
        <w:t>n</w:t>
      </w:r>
      <w:r w:rsidR="00DF0424" w:rsidRPr="00DF0424">
        <w:rPr>
          <w:rFonts w:eastAsia="Yu Mincho" w:cs="Times New Roman"/>
          <w:kern w:val="2"/>
          <w:szCs w:val="24"/>
          <w:lang w:eastAsia="ja-JP"/>
        </w:rPr>
        <w:t> = 28) were prepared with the stems cut according to the grafting method described in the Materials and Methods. The numbers of leaves remaining on the rootstock plants (L</w:t>
      </w:r>
      <w:r w:rsidR="00DF0424" w:rsidRPr="00DF0424">
        <w:rPr>
          <w:rFonts w:eastAsia="Yu Mincho" w:cs="Times New Roman"/>
          <w:kern w:val="2"/>
          <w:szCs w:val="24"/>
          <w:vertAlign w:val="subscript"/>
          <w:lang w:eastAsia="ja-JP"/>
        </w:rPr>
        <w:t>n</w:t>
      </w:r>
      <w:r w:rsidR="00DF0424" w:rsidRPr="00DF0424">
        <w:rPr>
          <w:rFonts w:eastAsia="Yu Mincho" w:cs="Times New Roman"/>
          <w:kern w:val="2"/>
          <w:szCs w:val="24"/>
          <w:lang w:eastAsia="ja-JP"/>
        </w:rPr>
        <w:t>) were counted, and the length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l</w:t>
      </w:r>
      <w:proofErr w:type="spellEnd"/>
      <w:r w:rsidR="00DF0424" w:rsidRPr="00DF0424">
        <w:rPr>
          <w:rFonts w:eastAsia="Yu Mincho" w:cs="Times New Roman"/>
          <w:kern w:val="2"/>
          <w:szCs w:val="24"/>
          <w:lang w:eastAsia="ja-JP"/>
        </w:rPr>
        <w:t>) and width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w</w:t>
      </w:r>
      <w:proofErr w:type="spellEnd"/>
      <w:r w:rsidR="00DF0424" w:rsidRPr="00DF0424">
        <w:rPr>
          <w:rFonts w:eastAsia="Yu Mincho" w:cs="Times New Roman"/>
          <w:kern w:val="2"/>
          <w:szCs w:val="24"/>
          <w:lang w:eastAsia="ja-JP"/>
        </w:rPr>
        <w:t>) of the largest leaf were also measured. The total leaf areas of leaves remaining on the rootstock plants were measured by using LI-3100C Area Meter (LI-COR, Inc., USA). The leaf areas of each bolting rootstock plant were plotted against the product of L</w:t>
      </w:r>
      <w:r w:rsidR="00DF0424" w:rsidRPr="00DF0424">
        <w:rPr>
          <w:rFonts w:eastAsia="Yu Mincho" w:cs="Times New Roman"/>
          <w:kern w:val="2"/>
          <w:szCs w:val="24"/>
          <w:vertAlign w:val="subscript"/>
          <w:lang w:eastAsia="ja-JP"/>
        </w:rPr>
        <w:t>n</w:t>
      </w:r>
      <w:r w:rsidR="00DF0424" w:rsidRPr="00DF0424">
        <w:rPr>
          <w:rFonts w:eastAsia="Yu Mincho" w:cs="Times New Roman"/>
          <w:kern w:val="2"/>
          <w:szCs w:val="24"/>
          <w:lang w:eastAsia="ja-JP"/>
        </w:rPr>
        <w:t> </w:t>
      </w:r>
      <w:r w:rsidR="00DF0424" w:rsidRPr="00DF0424">
        <w:rPr>
          <w:rFonts w:eastAsia="Yu Mincho" w:cs="Times New Roman"/>
          <w:kern w:val="2"/>
          <w:sz w:val="22"/>
          <w:lang w:eastAsia="ja-JP"/>
        </w:rPr>
        <w:t>×</w:t>
      </w:r>
      <w:r w:rsidR="00DF0424" w:rsidRPr="00DF0424">
        <w:rPr>
          <w:rFonts w:eastAsia="Yu Mincho" w:cs="Times New Roman"/>
          <w:kern w:val="2"/>
          <w:szCs w:val="24"/>
          <w:lang w:eastAsia="ja-JP"/>
        </w:rPr>
        <w:t>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l</w:t>
      </w:r>
      <w:proofErr w:type="spellEnd"/>
      <w:r w:rsidR="00DF0424" w:rsidRPr="00DF0424">
        <w:rPr>
          <w:rFonts w:eastAsia="Yu Mincho" w:cs="Times New Roman"/>
          <w:kern w:val="2"/>
          <w:szCs w:val="24"/>
          <w:lang w:eastAsia="ja-JP"/>
        </w:rPr>
        <w:t> </w:t>
      </w:r>
      <w:r w:rsidR="00DF0424" w:rsidRPr="00DF0424">
        <w:rPr>
          <w:rFonts w:eastAsia="Yu Mincho" w:cs="Times New Roman"/>
          <w:kern w:val="2"/>
          <w:sz w:val="22"/>
          <w:lang w:eastAsia="ja-JP"/>
        </w:rPr>
        <w:t>×</w:t>
      </w:r>
      <w:r w:rsidR="00DF0424" w:rsidRPr="00DF0424">
        <w:rPr>
          <w:rFonts w:eastAsia="Yu Mincho" w:cs="Times New Roman"/>
          <w:kern w:val="2"/>
          <w:szCs w:val="24"/>
          <w:lang w:eastAsia="ja-JP"/>
        </w:rPr>
        <w:t>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w</w:t>
      </w:r>
      <w:proofErr w:type="spellEnd"/>
      <w:r w:rsidR="00DF0424" w:rsidRPr="00DF0424">
        <w:rPr>
          <w:rFonts w:eastAsia="Yu Mincho" w:cs="Times New Roman"/>
          <w:kern w:val="2"/>
          <w:szCs w:val="24"/>
          <w:lang w:eastAsia="ja-JP"/>
        </w:rPr>
        <w:t>. Data were analyzed using regression analysis in which the dependent variable (Y) was the combined total leaf area of leaves remaining on the rootstock plant, and the independent variable (X) was the product of L</w:t>
      </w:r>
      <w:r w:rsidR="00DF0424" w:rsidRPr="00DF0424">
        <w:rPr>
          <w:rFonts w:eastAsia="Yu Mincho" w:cs="Times New Roman"/>
          <w:kern w:val="2"/>
          <w:szCs w:val="24"/>
          <w:vertAlign w:val="subscript"/>
          <w:lang w:eastAsia="ja-JP"/>
        </w:rPr>
        <w:t>n</w:t>
      </w:r>
      <w:r w:rsidR="00DF0424" w:rsidRPr="00DF0424">
        <w:rPr>
          <w:rFonts w:eastAsia="Yu Mincho" w:cs="Times New Roman"/>
          <w:kern w:val="2"/>
          <w:szCs w:val="24"/>
          <w:lang w:eastAsia="ja-JP"/>
        </w:rPr>
        <w:t> </w:t>
      </w:r>
      <w:r w:rsidR="00DF0424" w:rsidRPr="00DF0424">
        <w:rPr>
          <w:rFonts w:eastAsia="Yu Mincho" w:cs="Times New Roman"/>
          <w:kern w:val="2"/>
          <w:sz w:val="22"/>
          <w:lang w:eastAsia="ja-JP"/>
        </w:rPr>
        <w:t>×</w:t>
      </w:r>
      <w:proofErr w:type="gramStart"/>
      <w:r w:rsidR="00DF0424" w:rsidRPr="00DF0424">
        <w:rPr>
          <w:rFonts w:eastAsia="Yu Mincho" w:cs="Times New Roman"/>
          <w:kern w:val="2"/>
          <w:szCs w:val="24"/>
          <w:lang w:eastAsia="ja-JP"/>
        </w:rPr>
        <w:t xml:space="preserve">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l</w:t>
      </w:r>
      <w:proofErr w:type="spellEnd"/>
      <w:proofErr w:type="gramEnd"/>
      <w:r w:rsidR="00DF0424" w:rsidRPr="00DF0424" w:rsidDel="00003E02">
        <w:rPr>
          <w:rFonts w:eastAsia="Yu Mincho" w:cs="Times New Roman"/>
          <w:kern w:val="2"/>
          <w:szCs w:val="24"/>
          <w:vertAlign w:val="subscript"/>
          <w:lang w:eastAsia="ja-JP"/>
        </w:rPr>
        <w:t xml:space="preserve"> </w:t>
      </w:r>
      <w:r w:rsidR="00DF0424" w:rsidRPr="00DF0424">
        <w:rPr>
          <w:rFonts w:eastAsia="Yu Mincho" w:cs="Times New Roman"/>
          <w:kern w:val="2"/>
          <w:sz w:val="22"/>
          <w:lang w:eastAsia="ja-JP"/>
        </w:rPr>
        <w:t>×</w:t>
      </w:r>
      <w:r w:rsidR="00DF0424" w:rsidRPr="00DF0424">
        <w:rPr>
          <w:rFonts w:eastAsia="Yu Mincho" w:cs="Times New Roman"/>
          <w:kern w:val="2"/>
          <w:szCs w:val="24"/>
          <w:lang w:eastAsia="ja-JP"/>
        </w:rPr>
        <w:t> </w:t>
      </w:r>
      <w:proofErr w:type="spellStart"/>
      <w:r w:rsidR="00DF0424" w:rsidRPr="00DF0424">
        <w:rPr>
          <w:rFonts w:eastAsia="Yu Mincho" w:cs="Times New Roman"/>
          <w:kern w:val="2"/>
          <w:szCs w:val="24"/>
          <w:lang w:eastAsia="ja-JP"/>
        </w:rPr>
        <w:t>L</w:t>
      </w:r>
      <w:r w:rsidR="00DF0424" w:rsidRPr="00DF0424">
        <w:rPr>
          <w:rFonts w:eastAsia="Yu Mincho" w:cs="Times New Roman"/>
          <w:kern w:val="2"/>
          <w:szCs w:val="24"/>
          <w:vertAlign w:val="subscript"/>
          <w:lang w:eastAsia="ja-JP"/>
        </w:rPr>
        <w:t>w</w:t>
      </w:r>
      <w:proofErr w:type="spellEnd"/>
      <w:r w:rsidR="00DF0424" w:rsidRPr="00DF0424">
        <w:rPr>
          <w:rFonts w:eastAsia="Yu Mincho" w:cs="Times New Roman"/>
          <w:kern w:val="2"/>
          <w:szCs w:val="24"/>
          <w:lang w:eastAsia="ja-JP"/>
        </w:rPr>
        <w:t>. The results were fitted by the regression equation Y = </w:t>
      </w:r>
      <w:proofErr w:type="spellStart"/>
      <w:r w:rsidR="00DF0424" w:rsidRPr="00DF0424">
        <w:rPr>
          <w:rFonts w:eastAsia="Yu Mincho" w:cs="Times New Roman"/>
          <w:kern w:val="2"/>
          <w:szCs w:val="24"/>
          <w:lang w:eastAsia="ja-JP"/>
        </w:rPr>
        <w:t>aX</w:t>
      </w:r>
      <w:proofErr w:type="spellEnd"/>
      <w:r w:rsidR="00DF0424" w:rsidRPr="00DF0424">
        <w:rPr>
          <w:rFonts w:eastAsia="Yu Mincho" w:cs="Times New Roman"/>
          <w:kern w:val="2"/>
          <w:szCs w:val="24"/>
          <w:lang w:eastAsia="ja-JP"/>
        </w:rPr>
        <w:t> + b in which a and b are the regression coefficients.</w:t>
      </w:r>
    </w:p>
    <w:p w14:paraId="3AE196DF" w14:textId="100D1CFD" w:rsidR="00994A3D" w:rsidRPr="002B4A57" w:rsidRDefault="00994A3D" w:rsidP="002B4A57">
      <w:pPr>
        <w:keepNext/>
        <w:rPr>
          <w:rFonts w:cs="Times New Roman"/>
          <w:b/>
          <w:szCs w:val="24"/>
        </w:rPr>
      </w:pPr>
    </w:p>
    <w:p w14:paraId="55AFB15E" w14:textId="77777777" w:rsidR="00D54E51" w:rsidRDefault="00D54E51" w:rsidP="00D54E51">
      <w:pPr>
        <w:keepNext/>
        <w:rPr>
          <w:rFonts w:cs="Times New Roman"/>
          <w:szCs w:val="24"/>
        </w:rPr>
      </w:pPr>
    </w:p>
    <w:p w14:paraId="503435B8" w14:textId="77777777" w:rsidR="00D54E51" w:rsidRPr="001549D3" w:rsidRDefault="00D54E51" w:rsidP="00D54E51">
      <w:pPr>
        <w:keepNext/>
        <w:rPr>
          <w:rFonts w:cs="Times New Roman"/>
          <w:szCs w:val="24"/>
        </w:rPr>
      </w:pPr>
    </w:p>
    <w:p w14:paraId="7DFDB420" w14:textId="77777777" w:rsidR="00D54E51" w:rsidRDefault="00D54E51" w:rsidP="00D54E51">
      <w:pPr>
        <w:keepNext/>
        <w:jc w:val="center"/>
        <w:rPr>
          <w:rFonts w:cs="Times New Roman"/>
          <w:szCs w:val="24"/>
        </w:rPr>
      </w:pPr>
      <w:r w:rsidRPr="001549D3">
        <w:rPr>
          <w:b/>
          <w:noProof/>
        </w:rPr>
        <w:drawing>
          <wp:inline distT="0" distB="0" distL="0" distR="0" wp14:anchorId="72B24974" wp14:editId="3CB8DD4E">
            <wp:extent cx="4720770" cy="3798461"/>
            <wp:effectExtent l="0" t="0" r="381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4729163" cy="3805214"/>
                    </a:xfrm>
                    <a:prstGeom prst="rect">
                      <a:avLst/>
                    </a:prstGeom>
                    <a:noFill/>
                    <a:ln>
                      <a:noFill/>
                    </a:ln>
                  </pic:spPr>
                </pic:pic>
              </a:graphicData>
            </a:graphic>
          </wp:inline>
        </w:drawing>
      </w:r>
    </w:p>
    <w:p w14:paraId="08F41921" w14:textId="77777777" w:rsidR="00D54E51" w:rsidRPr="001549D3" w:rsidRDefault="00D54E51" w:rsidP="00D54E51">
      <w:pPr>
        <w:keepNext/>
        <w:jc w:val="center"/>
        <w:rPr>
          <w:rFonts w:cs="Times New Roman"/>
          <w:szCs w:val="24"/>
        </w:rPr>
      </w:pPr>
    </w:p>
    <w:p w14:paraId="1774B0E0" w14:textId="34DB54CC" w:rsidR="00D54E51" w:rsidRPr="00DF0424" w:rsidRDefault="00D54E51" w:rsidP="00D54E51">
      <w:pPr>
        <w:jc w:val="both"/>
        <w:rPr>
          <w:rFonts w:eastAsia="Yu Mincho" w:cs="Times New Roman"/>
          <w:kern w:val="2"/>
          <w:szCs w:val="24"/>
          <w:lang w:eastAsia="ja-JP"/>
        </w:rPr>
      </w:pPr>
      <w:r w:rsidRPr="0001436A">
        <w:rPr>
          <w:rFonts w:cs="Times New Roman"/>
          <w:b/>
          <w:szCs w:val="24"/>
        </w:rPr>
        <w:t>Supplementary Figure</w:t>
      </w:r>
      <w:r>
        <w:rPr>
          <w:rFonts w:cs="Times New Roman"/>
          <w:b/>
          <w:szCs w:val="24"/>
        </w:rPr>
        <w:t xml:space="preserve"> 2</w:t>
      </w:r>
      <w:r w:rsidRPr="0001436A">
        <w:rPr>
          <w:rFonts w:cs="Times New Roman"/>
          <w:b/>
          <w:szCs w:val="24"/>
        </w:rPr>
        <w:t>.</w:t>
      </w:r>
      <w:r w:rsidRPr="001549D3">
        <w:rPr>
          <w:rFonts w:cs="Times New Roman"/>
          <w:szCs w:val="24"/>
        </w:rPr>
        <w:t xml:space="preserve"> </w:t>
      </w:r>
      <w:r w:rsidRPr="00C068B5">
        <w:rPr>
          <w:rFonts w:cs="Times New Roman"/>
        </w:rPr>
        <w:t xml:space="preserve">The relationships between total leaf area </w:t>
      </w:r>
      <w:r>
        <w:rPr>
          <w:rFonts w:cs="Times New Roman"/>
        </w:rPr>
        <w:t>of rootstock plants at 0 DAG and</w:t>
      </w:r>
      <w:r w:rsidRPr="00C068B5">
        <w:rPr>
          <w:rFonts w:cs="Times New Roman"/>
        </w:rPr>
        <w:t xml:space="preserve"> the number of expanded leaves of scions.</w:t>
      </w:r>
    </w:p>
    <w:p w14:paraId="7B65BC41" w14:textId="7C62EF09" w:rsidR="00DE23E8" w:rsidRDefault="00DE23E8" w:rsidP="00654E8F">
      <w:pPr>
        <w:spacing w:before="240"/>
      </w:pPr>
    </w:p>
    <w:p w14:paraId="7A792A4C" w14:textId="15589388" w:rsidR="00D54E51" w:rsidRDefault="00D54E51" w:rsidP="00654E8F">
      <w:pPr>
        <w:spacing w:before="240"/>
      </w:pPr>
    </w:p>
    <w:p w14:paraId="02208DDE" w14:textId="35EF3FBC" w:rsidR="00D54E51" w:rsidRDefault="00D54E51" w:rsidP="00654E8F">
      <w:pPr>
        <w:spacing w:before="240"/>
      </w:pPr>
    </w:p>
    <w:p w14:paraId="366CF115" w14:textId="0C697EAF" w:rsidR="00D54E51" w:rsidRDefault="00D54E51" w:rsidP="00654E8F">
      <w:pPr>
        <w:spacing w:before="240"/>
      </w:pPr>
    </w:p>
    <w:p w14:paraId="462DC110" w14:textId="64545335" w:rsidR="00D54E51" w:rsidRDefault="00D54E51" w:rsidP="00654E8F">
      <w:pPr>
        <w:spacing w:before="240"/>
      </w:pPr>
    </w:p>
    <w:p w14:paraId="120914A3" w14:textId="016978C7" w:rsidR="00D54E51" w:rsidRDefault="00D54E51" w:rsidP="00654E8F">
      <w:pPr>
        <w:spacing w:before="240"/>
      </w:pPr>
    </w:p>
    <w:p w14:paraId="464B0950" w14:textId="47B1238C" w:rsidR="00D54E51" w:rsidRDefault="00D54E51" w:rsidP="00654E8F">
      <w:pPr>
        <w:spacing w:before="240"/>
      </w:pPr>
    </w:p>
    <w:p w14:paraId="71AD7CDC" w14:textId="279BFD4F" w:rsidR="00D54E51" w:rsidRDefault="00D54E51" w:rsidP="00654E8F">
      <w:pPr>
        <w:spacing w:before="240"/>
      </w:pPr>
    </w:p>
    <w:p w14:paraId="69E5082E" w14:textId="77777777" w:rsidR="00D54E51" w:rsidRPr="001549D3" w:rsidRDefault="00D54E51" w:rsidP="00D54E51">
      <w:pPr>
        <w:keepNext/>
        <w:rPr>
          <w:rFonts w:cs="Times New Roman"/>
          <w:szCs w:val="24"/>
        </w:rPr>
      </w:pPr>
    </w:p>
    <w:p w14:paraId="1277CAAB" w14:textId="77777777" w:rsidR="00D54E51" w:rsidRDefault="00D54E51" w:rsidP="00D54E51">
      <w:pPr>
        <w:keepNext/>
        <w:jc w:val="center"/>
        <w:rPr>
          <w:rFonts w:cs="Times New Roman"/>
          <w:szCs w:val="24"/>
        </w:rPr>
      </w:pPr>
      <w:r w:rsidRPr="001549D3">
        <w:rPr>
          <w:b/>
          <w:noProof/>
        </w:rPr>
        <w:drawing>
          <wp:inline distT="0" distB="0" distL="0" distR="0" wp14:anchorId="4487A616" wp14:editId="22FB82AB">
            <wp:extent cx="2934872" cy="3805214"/>
            <wp:effectExtent l="0" t="0" r="0" b="508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2" cstate="print">
                      <a:extLst>
                        <a:ext uri="{28A0092B-C50C-407E-A947-70E740481C1C}">
                          <a14:useLocalDpi xmlns:a14="http://schemas.microsoft.com/office/drawing/2010/main" val="0"/>
                        </a:ext>
                      </a:extLst>
                    </a:blip>
                    <a:stretch>
                      <a:fillRect/>
                    </a:stretch>
                  </pic:blipFill>
                  <pic:spPr bwMode="auto">
                    <a:xfrm>
                      <a:off x="0" y="0"/>
                      <a:ext cx="2934872" cy="3805214"/>
                    </a:xfrm>
                    <a:prstGeom prst="rect">
                      <a:avLst/>
                    </a:prstGeom>
                    <a:noFill/>
                    <a:ln>
                      <a:noFill/>
                    </a:ln>
                  </pic:spPr>
                </pic:pic>
              </a:graphicData>
            </a:graphic>
          </wp:inline>
        </w:drawing>
      </w:r>
    </w:p>
    <w:p w14:paraId="18A6C290" w14:textId="77777777" w:rsidR="00D54E51" w:rsidRPr="001549D3" w:rsidRDefault="00D54E51" w:rsidP="00D54E51">
      <w:pPr>
        <w:keepNext/>
        <w:jc w:val="center"/>
        <w:rPr>
          <w:rFonts w:cs="Times New Roman"/>
          <w:szCs w:val="24"/>
        </w:rPr>
      </w:pPr>
    </w:p>
    <w:p w14:paraId="5082C9E1" w14:textId="44881D5D" w:rsidR="00D54E51" w:rsidRPr="00DF0424" w:rsidRDefault="00D54E51" w:rsidP="00D54E51">
      <w:pPr>
        <w:jc w:val="both"/>
        <w:rPr>
          <w:rFonts w:eastAsia="Yu Mincho" w:cs="Times New Roman"/>
          <w:kern w:val="2"/>
          <w:szCs w:val="24"/>
          <w:lang w:eastAsia="ja-JP"/>
        </w:rPr>
      </w:pPr>
      <w:r w:rsidRPr="0001436A">
        <w:rPr>
          <w:rFonts w:cs="Times New Roman"/>
          <w:b/>
          <w:szCs w:val="24"/>
        </w:rPr>
        <w:t>Supplementary Figure</w:t>
      </w:r>
      <w:r>
        <w:rPr>
          <w:rFonts w:cs="Times New Roman"/>
          <w:b/>
          <w:szCs w:val="24"/>
        </w:rPr>
        <w:t xml:space="preserve"> 3</w:t>
      </w:r>
      <w:r w:rsidRPr="0001436A">
        <w:rPr>
          <w:rFonts w:cs="Times New Roman"/>
          <w:b/>
          <w:szCs w:val="24"/>
        </w:rPr>
        <w:t>.</w:t>
      </w:r>
      <w:r w:rsidRPr="001549D3">
        <w:rPr>
          <w:rFonts w:cs="Times New Roman"/>
          <w:szCs w:val="24"/>
        </w:rPr>
        <w:t xml:space="preserve"> </w:t>
      </w:r>
      <w:r w:rsidRPr="00C068B5">
        <w:rPr>
          <w:rFonts w:cs="Times New Roman"/>
        </w:rPr>
        <w:t>Reversion to vegetative growth after</w:t>
      </w:r>
      <w:r>
        <w:rPr>
          <w:rFonts w:cs="Times New Roman"/>
        </w:rPr>
        <w:t xml:space="preserve"> grafting-induced</w:t>
      </w:r>
      <w:r w:rsidRPr="00C068B5">
        <w:rPr>
          <w:rFonts w:cs="Times New Roman"/>
        </w:rPr>
        <w:t xml:space="preserve"> non-vernalization flowering. </w:t>
      </w:r>
      <w:r w:rsidRPr="00C068B5">
        <w:rPr>
          <w:rFonts w:cs="Times New Roman"/>
          <w:b/>
          <w:bCs/>
        </w:rPr>
        <w:t xml:space="preserve">(A) </w:t>
      </w:r>
      <w:r w:rsidRPr="00C068B5">
        <w:rPr>
          <w:rFonts w:cs="Times New Roman"/>
        </w:rPr>
        <w:t>Non-</w:t>
      </w:r>
      <w:proofErr w:type="spellStart"/>
      <w:r w:rsidRPr="00C068B5">
        <w:rPr>
          <w:rFonts w:cs="Times New Roman"/>
        </w:rPr>
        <w:t>vernalization</w:t>
      </w:r>
      <w:proofErr w:type="spellEnd"/>
      <w:r w:rsidRPr="00C068B5">
        <w:rPr>
          <w:rFonts w:cs="Times New Roman"/>
        </w:rPr>
        <w:t xml:space="preserve"> flowering of </w:t>
      </w:r>
      <w:r>
        <w:rPr>
          <w:rFonts w:cs="Times New Roman"/>
        </w:rPr>
        <w:t>“</w:t>
      </w:r>
      <w:r w:rsidRPr="00C068B5">
        <w:rPr>
          <w:rFonts w:cs="Times New Roman"/>
        </w:rPr>
        <w:t>Watanabe-</w:t>
      </w:r>
      <w:proofErr w:type="spellStart"/>
      <w:r>
        <w:rPr>
          <w:rFonts w:cs="Times New Roman"/>
        </w:rPr>
        <w:t>s</w:t>
      </w:r>
      <w:r w:rsidRPr="00C068B5">
        <w:rPr>
          <w:rFonts w:cs="Times New Roman"/>
        </w:rPr>
        <w:t>eiko</w:t>
      </w:r>
      <w:proofErr w:type="spellEnd"/>
      <w:r w:rsidRPr="00C068B5">
        <w:rPr>
          <w:rFonts w:cs="Times New Roman"/>
        </w:rPr>
        <w:t xml:space="preserve"> No.1</w:t>
      </w:r>
      <w:r>
        <w:rPr>
          <w:rFonts w:cs="Times New Roman"/>
        </w:rPr>
        <w:t>”</w:t>
      </w:r>
      <w:r w:rsidRPr="00C068B5">
        <w:rPr>
          <w:rFonts w:cs="Times New Roman"/>
        </w:rPr>
        <w:t xml:space="preserve"> grafted </w:t>
      </w:r>
      <w:r>
        <w:rPr>
          <w:rFonts w:cs="Times New Roman"/>
        </w:rPr>
        <w:t>onto</w:t>
      </w:r>
      <w:r w:rsidRPr="00C068B5">
        <w:rPr>
          <w:rFonts w:cs="Times New Roman"/>
        </w:rPr>
        <w:t xml:space="preserve"> </w:t>
      </w:r>
      <w:r>
        <w:rPr>
          <w:rFonts w:cs="Times New Roman"/>
        </w:rPr>
        <w:t>“Rat's</w:t>
      </w:r>
      <w:r w:rsidRPr="00C068B5">
        <w:rPr>
          <w:rFonts w:cs="Times New Roman"/>
        </w:rPr>
        <w:t xml:space="preserve"> tail-CH</w:t>
      </w:r>
      <w:r>
        <w:rPr>
          <w:rFonts w:cs="Times New Roman"/>
        </w:rPr>
        <w:t>”</w:t>
      </w:r>
      <w:r w:rsidRPr="00C068B5">
        <w:rPr>
          <w:rFonts w:cs="Times New Roman"/>
        </w:rPr>
        <w:t xml:space="preserve"> (47</w:t>
      </w:r>
      <w:r>
        <w:rPr>
          <w:rFonts w:cs="Times New Roman"/>
        </w:rPr>
        <w:t xml:space="preserve"> </w:t>
      </w:r>
      <w:r w:rsidRPr="00C068B5">
        <w:rPr>
          <w:rFonts w:cs="Times New Roman"/>
        </w:rPr>
        <w:t xml:space="preserve">DAG). </w:t>
      </w:r>
      <w:r w:rsidRPr="00C068B5">
        <w:rPr>
          <w:rFonts w:cs="Times New Roman"/>
          <w:b/>
          <w:bCs/>
        </w:rPr>
        <w:t xml:space="preserve">(B) </w:t>
      </w:r>
      <w:r w:rsidRPr="00C068B5">
        <w:rPr>
          <w:rFonts w:cs="Times New Roman"/>
        </w:rPr>
        <w:t>Reversion to vegetative growth of (A) (140</w:t>
      </w:r>
      <w:r>
        <w:rPr>
          <w:rFonts w:cs="Times New Roman"/>
        </w:rPr>
        <w:t xml:space="preserve"> </w:t>
      </w:r>
      <w:r w:rsidRPr="00C068B5">
        <w:rPr>
          <w:rFonts w:cs="Times New Roman"/>
        </w:rPr>
        <w:t xml:space="preserve">DAG). </w:t>
      </w:r>
      <w:r w:rsidRPr="00C068B5">
        <w:rPr>
          <w:rFonts w:cs="Times New Roman"/>
          <w:b/>
          <w:bCs/>
        </w:rPr>
        <w:t xml:space="preserve">(C) </w:t>
      </w:r>
      <w:r w:rsidRPr="00C068B5">
        <w:rPr>
          <w:rFonts w:cs="Times New Roman"/>
        </w:rPr>
        <w:t>Non-</w:t>
      </w:r>
      <w:proofErr w:type="spellStart"/>
      <w:r w:rsidRPr="00C068B5">
        <w:rPr>
          <w:rFonts w:cs="Times New Roman"/>
        </w:rPr>
        <w:t>vernalization</w:t>
      </w:r>
      <w:proofErr w:type="spellEnd"/>
      <w:r w:rsidRPr="00C068B5">
        <w:rPr>
          <w:rFonts w:cs="Times New Roman"/>
        </w:rPr>
        <w:t xml:space="preserve"> flowering of </w:t>
      </w:r>
      <w:r>
        <w:rPr>
          <w:rFonts w:cs="Times New Roman"/>
        </w:rPr>
        <w:t>“</w:t>
      </w:r>
      <w:r w:rsidRPr="00C068B5">
        <w:rPr>
          <w:rFonts w:cs="Times New Roman"/>
        </w:rPr>
        <w:t>Watanabe-</w:t>
      </w:r>
      <w:proofErr w:type="spellStart"/>
      <w:r>
        <w:rPr>
          <w:rFonts w:cs="Times New Roman"/>
        </w:rPr>
        <w:t>s</w:t>
      </w:r>
      <w:r w:rsidRPr="00C068B5">
        <w:rPr>
          <w:rFonts w:cs="Times New Roman"/>
        </w:rPr>
        <w:t>eiko</w:t>
      </w:r>
      <w:proofErr w:type="spellEnd"/>
      <w:r w:rsidRPr="00C068B5">
        <w:rPr>
          <w:rFonts w:cs="Times New Roman"/>
        </w:rPr>
        <w:t xml:space="preserve"> No.1</w:t>
      </w:r>
      <w:r>
        <w:rPr>
          <w:rFonts w:cs="Times New Roman"/>
        </w:rPr>
        <w:t>”</w:t>
      </w:r>
      <w:r w:rsidRPr="00C068B5">
        <w:rPr>
          <w:rFonts w:cs="Times New Roman"/>
        </w:rPr>
        <w:t xml:space="preserve"> grafted </w:t>
      </w:r>
      <w:r>
        <w:rPr>
          <w:rFonts w:cs="Times New Roman"/>
        </w:rPr>
        <w:t>onto</w:t>
      </w:r>
      <w:r w:rsidRPr="00C068B5">
        <w:rPr>
          <w:rFonts w:cs="Times New Roman"/>
        </w:rPr>
        <w:t xml:space="preserve"> </w:t>
      </w:r>
      <w:r>
        <w:rPr>
          <w:rFonts w:cs="Times New Roman"/>
        </w:rPr>
        <w:t>“Rat's</w:t>
      </w:r>
      <w:r w:rsidRPr="00C068B5">
        <w:rPr>
          <w:rFonts w:cs="Times New Roman"/>
        </w:rPr>
        <w:t xml:space="preserve"> tail-G2</w:t>
      </w:r>
      <w:r>
        <w:rPr>
          <w:rFonts w:cs="Times New Roman"/>
        </w:rPr>
        <w:t>”</w:t>
      </w:r>
      <w:r w:rsidRPr="00C068B5">
        <w:rPr>
          <w:rFonts w:cs="Times New Roman"/>
        </w:rPr>
        <w:t xml:space="preserve"> (54</w:t>
      </w:r>
      <w:r>
        <w:rPr>
          <w:rFonts w:cs="Times New Roman"/>
        </w:rPr>
        <w:t xml:space="preserve"> </w:t>
      </w:r>
      <w:r w:rsidRPr="00C068B5">
        <w:rPr>
          <w:rFonts w:cs="Times New Roman"/>
        </w:rPr>
        <w:t xml:space="preserve">DAG). </w:t>
      </w:r>
      <w:r w:rsidRPr="00C068B5">
        <w:rPr>
          <w:rFonts w:cs="Times New Roman"/>
          <w:b/>
          <w:bCs/>
        </w:rPr>
        <w:t xml:space="preserve">(D) </w:t>
      </w:r>
      <w:r w:rsidRPr="00C068B5">
        <w:rPr>
          <w:rFonts w:cs="Times New Roman"/>
        </w:rPr>
        <w:t>Reversion to vegetative growth of (C) (145</w:t>
      </w:r>
      <w:r>
        <w:rPr>
          <w:rFonts w:cs="Times New Roman"/>
        </w:rPr>
        <w:t xml:space="preserve"> </w:t>
      </w:r>
      <w:r w:rsidRPr="00C068B5">
        <w:rPr>
          <w:rFonts w:cs="Times New Roman"/>
        </w:rPr>
        <w:t xml:space="preserve">DAG). </w:t>
      </w:r>
      <w:r>
        <w:rPr>
          <w:rFonts w:cs="Times New Roman"/>
        </w:rPr>
        <w:t>Scale bars, 5 cm</w:t>
      </w:r>
      <w:r w:rsidRPr="00C068B5">
        <w:rPr>
          <w:rFonts w:cs="Times New Roman"/>
        </w:rPr>
        <w:t>.</w:t>
      </w:r>
    </w:p>
    <w:p w14:paraId="26517D11" w14:textId="7929EEE8" w:rsidR="00D54E51" w:rsidRDefault="00D54E51" w:rsidP="00654E8F">
      <w:pPr>
        <w:spacing w:before="240"/>
      </w:pPr>
    </w:p>
    <w:p w14:paraId="58BF25A7" w14:textId="38145CBF" w:rsidR="00D54E51" w:rsidRDefault="00D54E51" w:rsidP="00654E8F">
      <w:pPr>
        <w:spacing w:before="240"/>
      </w:pPr>
    </w:p>
    <w:p w14:paraId="0036E681" w14:textId="5535918B" w:rsidR="00D54E51" w:rsidRDefault="00D54E51" w:rsidP="00654E8F">
      <w:pPr>
        <w:spacing w:before="240"/>
      </w:pPr>
    </w:p>
    <w:p w14:paraId="031D618F" w14:textId="19346792" w:rsidR="00D54E51" w:rsidRDefault="00D54E51" w:rsidP="00654E8F">
      <w:pPr>
        <w:spacing w:before="240"/>
      </w:pPr>
    </w:p>
    <w:p w14:paraId="0A75FD7F" w14:textId="6B8AB71E" w:rsidR="00D54E51" w:rsidRDefault="00D54E51" w:rsidP="00654E8F">
      <w:pPr>
        <w:spacing w:before="240"/>
      </w:pPr>
    </w:p>
    <w:p w14:paraId="439FECC3" w14:textId="694AE036" w:rsidR="00D54E51" w:rsidRDefault="00D54E51" w:rsidP="00654E8F">
      <w:pPr>
        <w:spacing w:before="240"/>
      </w:pPr>
    </w:p>
    <w:p w14:paraId="78885C9E" w14:textId="225613E9" w:rsidR="00D54E51" w:rsidRDefault="00D54E51" w:rsidP="00654E8F">
      <w:pPr>
        <w:spacing w:before="240"/>
      </w:pPr>
    </w:p>
    <w:p w14:paraId="5B468485" w14:textId="3B56C8F8" w:rsidR="00D54E51" w:rsidRDefault="00D54E51" w:rsidP="00654E8F">
      <w:pPr>
        <w:spacing w:before="240"/>
      </w:pPr>
    </w:p>
    <w:p w14:paraId="0B68A618" w14:textId="48B88B95" w:rsidR="00D54E51" w:rsidRDefault="00D54E51" w:rsidP="00654E8F">
      <w:pPr>
        <w:spacing w:before="240"/>
      </w:pPr>
    </w:p>
    <w:p w14:paraId="520E6375" w14:textId="77777777" w:rsidR="00D54E51" w:rsidRDefault="00D54E51" w:rsidP="00D54E51">
      <w:pPr>
        <w:keepNext/>
        <w:jc w:val="center"/>
        <w:rPr>
          <w:rFonts w:cs="Times New Roman"/>
          <w:szCs w:val="24"/>
        </w:rPr>
      </w:pPr>
      <w:r w:rsidRPr="001549D3">
        <w:rPr>
          <w:b/>
          <w:noProof/>
        </w:rPr>
        <w:lastRenderedPageBreak/>
        <w:drawing>
          <wp:inline distT="0" distB="0" distL="0" distR="0" wp14:anchorId="0D93C239" wp14:editId="788ECA89">
            <wp:extent cx="4729163" cy="279142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3" cstate="print">
                      <a:extLst>
                        <a:ext uri="{28A0092B-C50C-407E-A947-70E740481C1C}">
                          <a14:useLocalDpi xmlns:a14="http://schemas.microsoft.com/office/drawing/2010/main" val="0"/>
                        </a:ext>
                      </a:extLst>
                    </a:blip>
                    <a:stretch>
                      <a:fillRect/>
                    </a:stretch>
                  </pic:blipFill>
                  <pic:spPr bwMode="auto">
                    <a:xfrm>
                      <a:off x="0" y="0"/>
                      <a:ext cx="4729163" cy="2791425"/>
                    </a:xfrm>
                    <a:prstGeom prst="rect">
                      <a:avLst/>
                    </a:prstGeom>
                    <a:noFill/>
                    <a:ln>
                      <a:noFill/>
                    </a:ln>
                  </pic:spPr>
                </pic:pic>
              </a:graphicData>
            </a:graphic>
          </wp:inline>
        </w:drawing>
      </w:r>
    </w:p>
    <w:p w14:paraId="0D0A5F57" w14:textId="77777777" w:rsidR="00D54E51" w:rsidRPr="001549D3" w:rsidRDefault="00D54E51" w:rsidP="00D54E51">
      <w:pPr>
        <w:keepNext/>
        <w:jc w:val="center"/>
        <w:rPr>
          <w:rFonts w:cs="Times New Roman"/>
          <w:szCs w:val="24"/>
        </w:rPr>
      </w:pPr>
    </w:p>
    <w:p w14:paraId="61F84C4B" w14:textId="5BA42E11" w:rsidR="00D54E51" w:rsidRPr="001A242A" w:rsidRDefault="00D54E51" w:rsidP="00D54E51">
      <w:pPr>
        <w:jc w:val="both"/>
        <w:rPr>
          <w:rFonts w:eastAsia="Yu Mincho" w:cs="Times New Roman"/>
          <w:kern w:val="2"/>
          <w:szCs w:val="24"/>
          <w:lang w:eastAsia="ja-JP"/>
        </w:rPr>
      </w:pPr>
      <w:r w:rsidRPr="0001436A">
        <w:rPr>
          <w:rFonts w:cs="Times New Roman"/>
          <w:b/>
          <w:szCs w:val="24"/>
        </w:rPr>
        <w:t>Supplementary Figure</w:t>
      </w:r>
      <w:r>
        <w:rPr>
          <w:rFonts w:cs="Times New Roman"/>
          <w:b/>
          <w:szCs w:val="24"/>
        </w:rPr>
        <w:t xml:space="preserve"> 4</w:t>
      </w:r>
      <w:r w:rsidRPr="0001436A">
        <w:rPr>
          <w:rFonts w:cs="Times New Roman"/>
          <w:b/>
          <w:szCs w:val="24"/>
        </w:rPr>
        <w:t>.</w:t>
      </w:r>
      <w:r w:rsidRPr="001549D3">
        <w:rPr>
          <w:rFonts w:cs="Times New Roman"/>
          <w:szCs w:val="24"/>
        </w:rPr>
        <w:t xml:space="preserve"> </w:t>
      </w:r>
      <w:r w:rsidRPr="00C068B5">
        <w:rPr>
          <w:rFonts w:cs="Times New Roman"/>
        </w:rPr>
        <w:t xml:space="preserve">Non-vernalization flowering and seed production of commercial cabbage cultivars </w:t>
      </w:r>
      <w:r>
        <w:rPr>
          <w:rFonts w:cs="Times New Roman"/>
        </w:rPr>
        <w:t>“</w:t>
      </w:r>
      <w:proofErr w:type="spellStart"/>
      <w:r>
        <w:rPr>
          <w:rFonts w:cs="Times New Roman"/>
        </w:rPr>
        <w:t>Kinkei</w:t>
      </w:r>
      <w:proofErr w:type="spellEnd"/>
      <w:r>
        <w:rPr>
          <w:rFonts w:cs="Times New Roman"/>
        </w:rPr>
        <w:t xml:space="preserve"> No.201”</w:t>
      </w:r>
      <w:r w:rsidRPr="00C068B5">
        <w:rPr>
          <w:rFonts w:cs="Times New Roman"/>
        </w:rPr>
        <w:t xml:space="preserve"> and </w:t>
      </w:r>
      <w:r>
        <w:rPr>
          <w:rFonts w:cs="Times New Roman"/>
        </w:rPr>
        <w:t>“</w:t>
      </w:r>
      <w:r w:rsidRPr="00C068B5">
        <w:rPr>
          <w:rFonts w:cs="Times New Roman"/>
        </w:rPr>
        <w:t>Red cabbage</w:t>
      </w:r>
      <w:r>
        <w:rPr>
          <w:rFonts w:cs="Times New Roman"/>
        </w:rPr>
        <w:t>”</w:t>
      </w:r>
      <w:r w:rsidRPr="00C068B5">
        <w:rPr>
          <w:rFonts w:cs="Times New Roman"/>
        </w:rPr>
        <w:t xml:space="preserve"> </w:t>
      </w:r>
      <w:r>
        <w:rPr>
          <w:rFonts w:cs="Times New Roman"/>
        </w:rPr>
        <w:t>after</w:t>
      </w:r>
      <w:r w:rsidRPr="00C068B5">
        <w:rPr>
          <w:rFonts w:cs="Times New Roman"/>
        </w:rPr>
        <w:t xml:space="preserve"> grafting </w:t>
      </w:r>
      <w:r>
        <w:rPr>
          <w:rFonts w:cs="Times New Roman"/>
        </w:rPr>
        <w:t>onto the</w:t>
      </w:r>
      <w:r w:rsidRPr="00C068B5">
        <w:rPr>
          <w:rFonts w:cs="Times New Roman"/>
        </w:rPr>
        <w:t xml:space="preserve"> </w:t>
      </w:r>
      <w:r>
        <w:rPr>
          <w:rFonts w:cs="Times New Roman"/>
        </w:rPr>
        <w:t>“Rat's</w:t>
      </w:r>
      <w:r w:rsidRPr="00C068B5">
        <w:rPr>
          <w:rFonts w:cs="Times New Roman"/>
        </w:rPr>
        <w:t xml:space="preserve"> tail-CH</w:t>
      </w:r>
      <w:r>
        <w:rPr>
          <w:rFonts w:cs="Times New Roman"/>
        </w:rPr>
        <w:t>”</w:t>
      </w:r>
      <w:r w:rsidRPr="00C068B5">
        <w:rPr>
          <w:rFonts w:cs="Times New Roman"/>
        </w:rPr>
        <w:t xml:space="preserve"> radish. </w:t>
      </w:r>
      <w:r>
        <w:rPr>
          <w:rFonts w:cs="Times New Roman"/>
        </w:rPr>
        <w:t>Cabbage shoots</w:t>
      </w:r>
      <w:r w:rsidRPr="00C068B5">
        <w:rPr>
          <w:rFonts w:cs="Times New Roman"/>
        </w:rPr>
        <w:t xml:space="preserve"> grown in</w:t>
      </w:r>
      <w:r>
        <w:rPr>
          <w:rFonts w:cs="Times New Roman"/>
        </w:rPr>
        <w:t xml:space="preserve"> </w:t>
      </w:r>
      <w:r w:rsidRPr="00C068B5">
        <w:rPr>
          <w:rFonts w:cs="Times New Roman"/>
        </w:rPr>
        <w:t>growth room (22</w:t>
      </w:r>
      <w:r>
        <w:rPr>
          <w:rFonts w:cs="Times New Roman"/>
        </w:rPr>
        <w:t> </w:t>
      </w:r>
      <w:r w:rsidRPr="00C068B5">
        <w:rPr>
          <w:rFonts w:cs="Times New Roman"/>
        </w:rPr>
        <w:t>±</w:t>
      </w:r>
      <w:r>
        <w:rPr>
          <w:rFonts w:cs="Times New Roman"/>
        </w:rPr>
        <w:t> </w:t>
      </w:r>
      <w:r w:rsidRPr="00C068B5">
        <w:rPr>
          <w:rFonts w:cs="Times New Roman"/>
        </w:rPr>
        <w:t>2</w:t>
      </w:r>
      <w:r>
        <w:rPr>
          <w:rFonts w:cs="Times New Roman"/>
        </w:rPr>
        <w:t>°C</w:t>
      </w:r>
      <w:r w:rsidRPr="00C068B5">
        <w:rPr>
          <w:rFonts w:cs="Times New Roman"/>
        </w:rPr>
        <w:t xml:space="preserve">, 16L/8D) </w:t>
      </w:r>
      <w:r>
        <w:rPr>
          <w:rFonts w:cs="Times New Roman"/>
        </w:rPr>
        <w:t>were</w:t>
      </w:r>
      <w:r w:rsidRPr="00C068B5">
        <w:rPr>
          <w:rFonts w:cs="Times New Roman"/>
        </w:rPr>
        <w:t xml:space="preserve"> grafted </w:t>
      </w:r>
      <w:r>
        <w:rPr>
          <w:rFonts w:cs="Times New Roman"/>
        </w:rPr>
        <w:t>onto</w:t>
      </w:r>
      <w:r w:rsidRPr="00C068B5">
        <w:rPr>
          <w:rFonts w:cs="Times New Roman"/>
        </w:rPr>
        <w:t xml:space="preserve"> a stem of bolting radish</w:t>
      </w:r>
      <w:r>
        <w:rPr>
          <w:rFonts w:cs="Times New Roman"/>
        </w:rPr>
        <w:t xml:space="preserve"> rootstock</w:t>
      </w:r>
      <w:r w:rsidRPr="00C068B5">
        <w:rPr>
          <w:rFonts w:cs="Times New Roman"/>
        </w:rPr>
        <w:t xml:space="preserve">. Grafted plants were grown in the same growth room. Until flower bud appearance, the leaves of grafted </w:t>
      </w:r>
      <w:r>
        <w:rPr>
          <w:rFonts w:cs="Times New Roman"/>
        </w:rPr>
        <w:t>scions</w:t>
      </w:r>
      <w:r w:rsidRPr="00C068B5">
        <w:rPr>
          <w:rFonts w:cs="Times New Roman"/>
        </w:rPr>
        <w:t xml:space="preserve"> were continuously removed so that </w:t>
      </w:r>
      <w:r>
        <w:rPr>
          <w:rFonts w:cs="Times New Roman"/>
        </w:rPr>
        <w:t xml:space="preserve">only </w:t>
      </w:r>
      <w:r w:rsidRPr="00C068B5">
        <w:rPr>
          <w:rFonts w:cs="Times New Roman"/>
        </w:rPr>
        <w:t>3</w:t>
      </w:r>
      <w:r>
        <w:rPr>
          <w:rFonts w:cs="Times New Roman"/>
        </w:rPr>
        <w:t>–</w:t>
      </w:r>
      <w:r w:rsidRPr="00C068B5">
        <w:rPr>
          <w:rFonts w:cs="Times New Roman"/>
        </w:rPr>
        <w:t xml:space="preserve">4 leaves remained. </w:t>
      </w:r>
      <w:r w:rsidRPr="00C068B5">
        <w:rPr>
          <w:rFonts w:cs="Times New Roman"/>
          <w:b/>
          <w:bCs/>
        </w:rPr>
        <w:t xml:space="preserve">(A) </w:t>
      </w:r>
      <w:r w:rsidRPr="00C068B5">
        <w:rPr>
          <w:rFonts w:cs="Times New Roman"/>
        </w:rPr>
        <w:t>Non-</w:t>
      </w:r>
      <w:proofErr w:type="spellStart"/>
      <w:r w:rsidRPr="00C068B5">
        <w:rPr>
          <w:rFonts w:cs="Times New Roman"/>
        </w:rPr>
        <w:t>vernalization</w:t>
      </w:r>
      <w:proofErr w:type="spellEnd"/>
      <w:r w:rsidRPr="00C068B5">
        <w:rPr>
          <w:rFonts w:cs="Times New Roman"/>
        </w:rPr>
        <w:t xml:space="preserve"> flowering of </w:t>
      </w:r>
      <w:r>
        <w:rPr>
          <w:rFonts w:cs="Times New Roman"/>
        </w:rPr>
        <w:t>“</w:t>
      </w:r>
      <w:proofErr w:type="spellStart"/>
      <w:r>
        <w:rPr>
          <w:rFonts w:cs="Times New Roman"/>
        </w:rPr>
        <w:t>Kinkei</w:t>
      </w:r>
      <w:proofErr w:type="spellEnd"/>
      <w:r>
        <w:rPr>
          <w:rFonts w:cs="Times New Roman"/>
        </w:rPr>
        <w:t xml:space="preserve"> No.201”</w:t>
      </w:r>
      <w:r w:rsidRPr="00C068B5">
        <w:rPr>
          <w:rFonts w:cs="Times New Roman"/>
        </w:rPr>
        <w:t xml:space="preserve"> (61DAG). </w:t>
      </w:r>
      <w:r w:rsidRPr="00C068B5">
        <w:rPr>
          <w:rFonts w:cs="Times New Roman"/>
          <w:b/>
          <w:bCs/>
        </w:rPr>
        <w:t xml:space="preserve">(B) </w:t>
      </w:r>
      <w:r w:rsidRPr="00C068B5">
        <w:rPr>
          <w:rFonts w:cs="Times New Roman"/>
        </w:rPr>
        <w:t xml:space="preserve">Germination of the seeds produced by the grafted shoot of (A). </w:t>
      </w:r>
      <w:r w:rsidRPr="00C068B5">
        <w:rPr>
          <w:rFonts w:cs="Times New Roman"/>
          <w:b/>
          <w:bCs/>
        </w:rPr>
        <w:t>(C)</w:t>
      </w:r>
      <w:r w:rsidRPr="00C068B5">
        <w:rPr>
          <w:rFonts w:cs="Times New Roman"/>
        </w:rPr>
        <w:t xml:space="preserve"> </w:t>
      </w:r>
      <w:r>
        <w:rPr>
          <w:rFonts w:cs="Times New Roman"/>
        </w:rPr>
        <w:t>Normal-</w:t>
      </w:r>
      <w:r w:rsidRPr="00C068B5">
        <w:rPr>
          <w:rFonts w:cs="Times New Roman"/>
        </w:rPr>
        <w:t xml:space="preserve">grown seedlings </w:t>
      </w:r>
      <w:r>
        <w:rPr>
          <w:rFonts w:cs="Times New Roman"/>
        </w:rPr>
        <w:t>from</w:t>
      </w:r>
      <w:r w:rsidRPr="00C068B5">
        <w:rPr>
          <w:rFonts w:cs="Times New Roman"/>
        </w:rPr>
        <w:t xml:space="preserve"> the seeds of (B). </w:t>
      </w:r>
      <w:r w:rsidRPr="00C068B5">
        <w:rPr>
          <w:rFonts w:cs="Times New Roman"/>
          <w:b/>
          <w:bCs/>
        </w:rPr>
        <w:t xml:space="preserve">(D) </w:t>
      </w:r>
      <w:r w:rsidRPr="00C068B5">
        <w:rPr>
          <w:rFonts w:cs="Times New Roman"/>
        </w:rPr>
        <w:t>Non-vernalization</w:t>
      </w:r>
      <w:r>
        <w:rPr>
          <w:rFonts w:cs="Times New Roman"/>
        </w:rPr>
        <w:t xml:space="preserve"> induced</w:t>
      </w:r>
      <w:r w:rsidRPr="00C068B5">
        <w:rPr>
          <w:rFonts w:cs="Times New Roman"/>
        </w:rPr>
        <w:t xml:space="preserve"> flowering </w:t>
      </w:r>
      <w:r>
        <w:rPr>
          <w:rFonts w:cs="Times New Roman"/>
        </w:rPr>
        <w:t>in</w:t>
      </w:r>
      <w:r w:rsidRPr="00C068B5">
        <w:rPr>
          <w:rFonts w:cs="Times New Roman"/>
        </w:rPr>
        <w:t xml:space="preserve"> </w:t>
      </w:r>
      <w:r>
        <w:rPr>
          <w:rFonts w:cs="Times New Roman"/>
        </w:rPr>
        <w:t>“</w:t>
      </w:r>
      <w:r w:rsidRPr="00C068B5">
        <w:rPr>
          <w:rFonts w:cs="Times New Roman"/>
        </w:rPr>
        <w:t>Red cabbage</w:t>
      </w:r>
      <w:r>
        <w:rPr>
          <w:rFonts w:cs="Times New Roman"/>
        </w:rPr>
        <w:t>”</w:t>
      </w:r>
      <w:r w:rsidRPr="00C068B5">
        <w:rPr>
          <w:rFonts w:cs="Times New Roman"/>
        </w:rPr>
        <w:t xml:space="preserve"> (52</w:t>
      </w:r>
      <w:r>
        <w:rPr>
          <w:rFonts w:cs="Times New Roman"/>
        </w:rPr>
        <w:t xml:space="preserve"> </w:t>
      </w:r>
      <w:r w:rsidRPr="00C068B5">
        <w:rPr>
          <w:rFonts w:cs="Times New Roman"/>
        </w:rPr>
        <w:t xml:space="preserve">DAG). </w:t>
      </w:r>
      <w:r w:rsidRPr="00C068B5">
        <w:rPr>
          <w:rFonts w:cs="Times New Roman"/>
          <w:b/>
          <w:bCs/>
        </w:rPr>
        <w:t xml:space="preserve">(E) </w:t>
      </w:r>
      <w:r w:rsidRPr="00C068B5">
        <w:rPr>
          <w:rFonts w:cs="Times New Roman"/>
        </w:rPr>
        <w:t xml:space="preserve">Germination of the seeds produced by the grafted shoot of (D). </w:t>
      </w:r>
      <w:r w:rsidRPr="00C068B5">
        <w:rPr>
          <w:rFonts w:cs="Times New Roman"/>
          <w:b/>
          <w:bCs/>
        </w:rPr>
        <w:t>(F)</w:t>
      </w:r>
      <w:r w:rsidRPr="00C068B5">
        <w:rPr>
          <w:rFonts w:cs="Times New Roman"/>
        </w:rPr>
        <w:t xml:space="preserve"> </w:t>
      </w:r>
      <w:r>
        <w:rPr>
          <w:rFonts w:cs="Times New Roman"/>
        </w:rPr>
        <w:t>Normal-</w:t>
      </w:r>
      <w:r w:rsidRPr="00C068B5">
        <w:rPr>
          <w:rFonts w:cs="Times New Roman"/>
        </w:rPr>
        <w:t xml:space="preserve">grown seedlings of the seeds of (E). </w:t>
      </w:r>
      <w:r>
        <w:rPr>
          <w:rFonts w:cs="Times New Roman"/>
        </w:rPr>
        <w:t>Scale bars, 10 cm (</w:t>
      </w:r>
      <w:r w:rsidRPr="000A2D31">
        <w:rPr>
          <w:rFonts w:cs="Times New Roman"/>
          <w:bCs/>
        </w:rPr>
        <w:t>A</w:t>
      </w:r>
      <w:r w:rsidRPr="000A2D31">
        <w:rPr>
          <w:rFonts w:cs="Times New Roman"/>
        </w:rPr>
        <w:t xml:space="preserve">, </w:t>
      </w:r>
      <w:r>
        <w:rPr>
          <w:rFonts w:cs="Times New Roman"/>
          <w:bCs/>
        </w:rPr>
        <w:t>C</w:t>
      </w:r>
      <w:r>
        <w:rPr>
          <w:rFonts w:cs="Times New Roman"/>
        </w:rPr>
        <w:t>,</w:t>
      </w:r>
      <w:r w:rsidRPr="000A2D31">
        <w:rPr>
          <w:rFonts w:cs="Times New Roman"/>
        </w:rPr>
        <w:t xml:space="preserve"> </w:t>
      </w:r>
      <w:r>
        <w:rPr>
          <w:rFonts w:cs="Times New Roman"/>
          <w:bCs/>
        </w:rPr>
        <w:t>D</w:t>
      </w:r>
      <w:r>
        <w:rPr>
          <w:rFonts w:cs="Times New Roman"/>
        </w:rPr>
        <w:t>,</w:t>
      </w:r>
      <w:r w:rsidRPr="000A2D31">
        <w:rPr>
          <w:rFonts w:cs="Times New Roman"/>
        </w:rPr>
        <w:t xml:space="preserve"> </w:t>
      </w:r>
      <w:r>
        <w:rPr>
          <w:rFonts w:cs="Times New Roman"/>
        </w:rPr>
        <w:t xml:space="preserve">and </w:t>
      </w:r>
      <w:r>
        <w:rPr>
          <w:rFonts w:cs="Times New Roman"/>
          <w:bCs/>
        </w:rPr>
        <w:t>F</w:t>
      </w:r>
      <w:r>
        <w:rPr>
          <w:rFonts w:cs="Times New Roman"/>
        </w:rPr>
        <w:t>) and 1 c</w:t>
      </w:r>
      <w:r w:rsidRPr="007867BB">
        <w:rPr>
          <w:rFonts w:cs="Times New Roman"/>
        </w:rPr>
        <w:t xml:space="preserve">m </w:t>
      </w:r>
      <w:r>
        <w:rPr>
          <w:rFonts w:cs="Times New Roman"/>
        </w:rPr>
        <w:t>(</w:t>
      </w:r>
      <w:r w:rsidRPr="000A2D31">
        <w:rPr>
          <w:rFonts w:cs="Times New Roman"/>
          <w:bCs/>
        </w:rPr>
        <w:t>B</w:t>
      </w:r>
      <w:r>
        <w:rPr>
          <w:rFonts w:cs="Times New Roman"/>
        </w:rPr>
        <w:t xml:space="preserve"> and </w:t>
      </w:r>
      <w:r>
        <w:rPr>
          <w:rFonts w:cs="Times New Roman"/>
          <w:bCs/>
        </w:rPr>
        <w:t>E</w:t>
      </w:r>
      <w:r>
        <w:rPr>
          <w:rFonts w:cs="Times New Roman"/>
        </w:rPr>
        <w:t>)</w:t>
      </w:r>
      <w:r w:rsidRPr="007867BB">
        <w:rPr>
          <w:rFonts w:cs="Times New Roman"/>
        </w:rPr>
        <w:t>.</w:t>
      </w:r>
    </w:p>
    <w:p w14:paraId="5934EE90" w14:textId="5D50F20C" w:rsidR="00D54E51" w:rsidRDefault="00D54E51" w:rsidP="00654E8F">
      <w:pPr>
        <w:spacing w:before="240"/>
      </w:pPr>
    </w:p>
    <w:p w14:paraId="05628B55" w14:textId="3087EE9B" w:rsidR="00D54E51" w:rsidRDefault="00D54E51" w:rsidP="00654E8F">
      <w:pPr>
        <w:spacing w:before="240"/>
      </w:pPr>
    </w:p>
    <w:p w14:paraId="69D98905" w14:textId="596A876A" w:rsidR="00D54E51" w:rsidRDefault="00D54E51" w:rsidP="00654E8F">
      <w:pPr>
        <w:spacing w:before="240"/>
      </w:pPr>
    </w:p>
    <w:p w14:paraId="66D9DE59" w14:textId="4F33EB4D" w:rsidR="00D54E51" w:rsidRDefault="00D54E51" w:rsidP="00654E8F">
      <w:pPr>
        <w:spacing w:before="240"/>
      </w:pPr>
    </w:p>
    <w:p w14:paraId="15D6C330" w14:textId="6B0AD696" w:rsidR="00D54E51" w:rsidRDefault="00D54E51" w:rsidP="00654E8F">
      <w:pPr>
        <w:spacing w:before="240"/>
      </w:pPr>
    </w:p>
    <w:p w14:paraId="19D723A4" w14:textId="6D7F1AD3" w:rsidR="00D54E51" w:rsidRDefault="00D54E51" w:rsidP="00654E8F">
      <w:pPr>
        <w:spacing w:before="240"/>
      </w:pPr>
    </w:p>
    <w:p w14:paraId="4034FF19" w14:textId="4C2B3208" w:rsidR="00D54E51" w:rsidRDefault="00D54E51" w:rsidP="00654E8F">
      <w:pPr>
        <w:spacing w:before="240"/>
      </w:pPr>
    </w:p>
    <w:p w14:paraId="302B2F7B" w14:textId="03C93B9B" w:rsidR="00D54E51" w:rsidRDefault="00D54E51" w:rsidP="00654E8F">
      <w:pPr>
        <w:spacing w:before="240"/>
      </w:pPr>
    </w:p>
    <w:p w14:paraId="5A006C71" w14:textId="5D4D21A9" w:rsidR="00D54E51" w:rsidRDefault="00D54E51" w:rsidP="00654E8F">
      <w:pPr>
        <w:spacing w:before="240"/>
      </w:pPr>
    </w:p>
    <w:p w14:paraId="4C0E8103" w14:textId="63781B8A" w:rsidR="00D54E51" w:rsidRDefault="00D54E51" w:rsidP="00654E8F">
      <w:pPr>
        <w:spacing w:before="240"/>
      </w:pPr>
    </w:p>
    <w:p w14:paraId="09277363" w14:textId="77777777" w:rsidR="00D54E51" w:rsidRDefault="00D54E51" w:rsidP="00D54E51">
      <w:pPr>
        <w:keepNext/>
        <w:jc w:val="center"/>
        <w:rPr>
          <w:rFonts w:cs="Times New Roman"/>
          <w:szCs w:val="24"/>
        </w:rPr>
      </w:pPr>
      <w:r>
        <w:rPr>
          <w:rFonts w:cs="Times New Roman"/>
          <w:noProof/>
          <w:szCs w:val="24"/>
        </w:rPr>
        <w:lastRenderedPageBreak/>
        <w:drawing>
          <wp:inline distT="0" distB="0" distL="0" distR="0" wp14:anchorId="1958686A" wp14:editId="6FAA59DC">
            <wp:extent cx="6648102" cy="5494867"/>
            <wp:effectExtent l="0" t="0" r="0" b="4445"/>
            <wp:docPr id="5"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S7.png"/>
                    <pic:cNvPicPr/>
                  </pic:nvPicPr>
                  <pic:blipFill>
                    <a:blip r:embed="rId14">
                      <a:extLst>
                        <a:ext uri="{28A0092B-C50C-407E-A947-70E740481C1C}">
                          <a14:useLocalDpi xmlns:a14="http://schemas.microsoft.com/office/drawing/2010/main" val="0"/>
                        </a:ext>
                      </a:extLst>
                    </a:blip>
                    <a:stretch>
                      <a:fillRect/>
                    </a:stretch>
                  </pic:blipFill>
                  <pic:spPr>
                    <a:xfrm>
                      <a:off x="0" y="0"/>
                      <a:ext cx="6752374" cy="5581051"/>
                    </a:xfrm>
                    <a:prstGeom prst="rect">
                      <a:avLst/>
                    </a:prstGeom>
                  </pic:spPr>
                </pic:pic>
              </a:graphicData>
            </a:graphic>
          </wp:inline>
        </w:drawing>
      </w:r>
    </w:p>
    <w:p w14:paraId="498251F0" w14:textId="77777777" w:rsidR="00D54E51" w:rsidRPr="001549D3" w:rsidRDefault="00D54E51" w:rsidP="00D54E51">
      <w:pPr>
        <w:keepNext/>
        <w:jc w:val="center"/>
        <w:rPr>
          <w:rFonts w:cs="Times New Roman"/>
          <w:szCs w:val="24"/>
        </w:rPr>
      </w:pPr>
    </w:p>
    <w:p w14:paraId="278E4E23" w14:textId="2F3F9651" w:rsidR="00D54E51" w:rsidRPr="001A242A" w:rsidRDefault="00D54E51" w:rsidP="00D54E51">
      <w:pPr>
        <w:jc w:val="both"/>
        <w:rPr>
          <w:rFonts w:eastAsia="Yu Mincho" w:cs="Times New Roman"/>
          <w:kern w:val="2"/>
          <w:szCs w:val="24"/>
          <w:lang w:eastAsia="ja-JP"/>
        </w:rPr>
      </w:pPr>
      <w:r w:rsidRPr="0001436A">
        <w:rPr>
          <w:rFonts w:cs="Times New Roman"/>
          <w:b/>
          <w:szCs w:val="24"/>
        </w:rPr>
        <w:t>Supplementary Figure</w:t>
      </w:r>
      <w:r>
        <w:rPr>
          <w:rFonts w:cs="Times New Roman"/>
          <w:b/>
          <w:szCs w:val="24"/>
        </w:rPr>
        <w:t xml:space="preserve"> 5</w:t>
      </w:r>
      <w:r w:rsidRPr="0001436A">
        <w:rPr>
          <w:rFonts w:cs="Times New Roman"/>
          <w:b/>
          <w:szCs w:val="24"/>
        </w:rPr>
        <w:t>.</w:t>
      </w:r>
      <w:r w:rsidRPr="001549D3">
        <w:rPr>
          <w:rFonts w:cs="Times New Roman"/>
          <w:szCs w:val="24"/>
        </w:rPr>
        <w:t xml:space="preserve"> </w:t>
      </w:r>
      <w:r w:rsidRPr="00EC0972">
        <w:rPr>
          <w:rFonts w:cs="Times New Roman" w:hint="eastAsia"/>
        </w:rPr>
        <w:t xml:space="preserve">FT homologs in </w:t>
      </w:r>
      <w:r w:rsidRPr="00EC0972">
        <w:rPr>
          <w:rFonts w:cs="Times New Roman" w:hint="eastAsia"/>
          <w:i/>
          <w:iCs/>
        </w:rPr>
        <w:t>B. oleracea</w:t>
      </w:r>
      <w:r w:rsidRPr="00EC0972">
        <w:rPr>
          <w:rFonts w:cs="Times New Roman" w:hint="eastAsia"/>
        </w:rPr>
        <w:t xml:space="preserve"> and </w:t>
      </w:r>
      <w:r w:rsidRPr="00EC0972">
        <w:rPr>
          <w:rFonts w:cs="Times New Roman" w:hint="eastAsia"/>
          <w:i/>
          <w:iCs/>
        </w:rPr>
        <w:t xml:space="preserve">R. </w:t>
      </w:r>
      <w:proofErr w:type="spellStart"/>
      <w:r w:rsidRPr="00EC0972">
        <w:rPr>
          <w:rFonts w:cs="Times New Roman" w:hint="eastAsia"/>
          <w:i/>
          <w:iCs/>
        </w:rPr>
        <w:t>sativus</w:t>
      </w:r>
      <w:proofErr w:type="spellEnd"/>
      <w:r w:rsidRPr="00EC0972">
        <w:rPr>
          <w:rFonts w:cs="Times New Roman" w:hint="eastAsia"/>
          <w:i/>
          <w:iCs/>
        </w:rPr>
        <w:t xml:space="preserve"> </w:t>
      </w:r>
      <w:proofErr w:type="spellStart"/>
      <w:r w:rsidRPr="00EC0972">
        <w:rPr>
          <w:rFonts w:cs="Times New Roman" w:hint="eastAsia"/>
        </w:rPr>
        <w:t>gemome</w:t>
      </w:r>
      <w:proofErr w:type="spellEnd"/>
      <w:r w:rsidRPr="00EC0972">
        <w:rPr>
          <w:rFonts w:cs="Times New Roman" w:hint="eastAsia"/>
        </w:rPr>
        <w:t>.</w:t>
      </w:r>
      <w:r w:rsidRPr="00EC0972">
        <w:rPr>
          <w:rFonts w:cs="Times New Roman" w:hint="eastAsia"/>
          <w:i/>
          <w:iCs/>
        </w:rPr>
        <w:t xml:space="preserve"> </w:t>
      </w:r>
      <w:r w:rsidRPr="00EC0972">
        <w:rPr>
          <w:rFonts w:cs="Times New Roman" w:hint="eastAsia"/>
          <w:b/>
          <w:bCs/>
        </w:rPr>
        <w:t>(A)</w:t>
      </w:r>
      <w:r w:rsidRPr="00EC0972">
        <w:rPr>
          <w:rFonts w:cs="Times New Roman" w:hint="eastAsia"/>
        </w:rPr>
        <w:t xml:space="preserve"> Alignment of amino acid sequence of </w:t>
      </w:r>
      <w:r w:rsidRPr="00EC0972">
        <w:rPr>
          <w:rFonts w:cs="Times New Roman" w:hint="eastAsia"/>
          <w:i/>
          <w:iCs/>
        </w:rPr>
        <w:t>Arabidopsis</w:t>
      </w:r>
      <w:r w:rsidRPr="00EC0972">
        <w:rPr>
          <w:rFonts w:cs="Times New Roman" w:hint="eastAsia"/>
        </w:rPr>
        <w:t xml:space="preserve"> FT protein and FT</w:t>
      </w:r>
      <w:r w:rsidRPr="00EC0972">
        <w:rPr>
          <w:rFonts w:cs="Times New Roman" w:hint="eastAsia"/>
        </w:rPr>
        <w:t>–</w:t>
      </w:r>
      <w:r w:rsidRPr="00EC0972">
        <w:rPr>
          <w:rFonts w:cs="Times New Roman" w:hint="eastAsia"/>
        </w:rPr>
        <w:t xml:space="preserve">like proteins in </w:t>
      </w:r>
      <w:r w:rsidRPr="00EC0972">
        <w:rPr>
          <w:rFonts w:cs="Times New Roman" w:hint="eastAsia"/>
          <w:i/>
          <w:iCs/>
        </w:rPr>
        <w:t>B. oleracea</w:t>
      </w:r>
      <w:r w:rsidRPr="00EC0972">
        <w:rPr>
          <w:rFonts w:cs="Times New Roman" w:hint="eastAsia"/>
        </w:rPr>
        <w:t xml:space="preserve"> and </w:t>
      </w:r>
      <w:r w:rsidRPr="00EC0972">
        <w:rPr>
          <w:rFonts w:cs="Times New Roman" w:hint="eastAsia"/>
          <w:i/>
          <w:iCs/>
        </w:rPr>
        <w:t xml:space="preserve">R. sativus </w:t>
      </w:r>
      <w:r w:rsidRPr="00EC0972">
        <w:rPr>
          <w:rFonts w:cs="Times New Roman" w:hint="eastAsia"/>
        </w:rPr>
        <w:t xml:space="preserve">genome. </w:t>
      </w:r>
      <w:r w:rsidRPr="00EC0972">
        <w:rPr>
          <w:rFonts w:cs="Times New Roman" w:hint="eastAsia"/>
          <w:b/>
          <w:bCs/>
        </w:rPr>
        <w:t>(B)</w:t>
      </w:r>
      <w:r w:rsidRPr="00EC0972">
        <w:rPr>
          <w:rFonts w:cs="Times New Roman" w:hint="eastAsia"/>
        </w:rPr>
        <w:t xml:space="preserve"> A neighbor-joining phylogenetic tree of the FT gene family from several plant species, including FT-like genes of </w:t>
      </w:r>
      <w:r w:rsidRPr="00EC0972">
        <w:rPr>
          <w:rFonts w:cs="Times New Roman" w:hint="eastAsia"/>
          <w:i/>
          <w:iCs/>
        </w:rPr>
        <w:t>B. oleracea</w:t>
      </w:r>
      <w:r w:rsidRPr="00EC0972">
        <w:rPr>
          <w:rFonts w:cs="Times New Roman" w:hint="eastAsia"/>
        </w:rPr>
        <w:t xml:space="preserve"> and </w:t>
      </w:r>
      <w:r w:rsidRPr="00EC0972">
        <w:rPr>
          <w:rFonts w:cs="Times New Roman" w:hint="eastAsia"/>
          <w:i/>
          <w:iCs/>
        </w:rPr>
        <w:t>R. sativus</w:t>
      </w:r>
      <w:r w:rsidRPr="00EC0972">
        <w:rPr>
          <w:rFonts w:cs="Times New Roman" w:hint="eastAsia"/>
        </w:rPr>
        <w:t>. The tree was constructed using the Neighbor-Joining method in CLC Sequence Viewer (https://www.qiagenbioinformatics.com/products/clc-sequence-viewer/). Black arrow and white arrow indicate the clades of FT and TSF genes, respectively</w:t>
      </w:r>
      <w:proofErr w:type="gramStart"/>
      <w:r w:rsidRPr="00EC0972">
        <w:rPr>
          <w:rFonts w:cs="Times New Roman" w:hint="eastAsia"/>
        </w:rPr>
        <w:t>,  in</w:t>
      </w:r>
      <w:proofErr w:type="gramEnd"/>
      <w:r w:rsidRPr="00EC0972">
        <w:rPr>
          <w:rFonts w:cs="Times New Roman" w:hint="eastAsia"/>
        </w:rPr>
        <w:t xml:space="preserve"> </w:t>
      </w:r>
      <w:r w:rsidRPr="00EC0972">
        <w:rPr>
          <w:rFonts w:cs="Times New Roman" w:hint="eastAsia"/>
          <w:i/>
          <w:iCs/>
        </w:rPr>
        <w:t>B. oleracea</w:t>
      </w:r>
      <w:r w:rsidRPr="00EC0972">
        <w:rPr>
          <w:rFonts w:cs="Times New Roman" w:hint="eastAsia"/>
        </w:rPr>
        <w:t xml:space="preserve"> and </w:t>
      </w:r>
      <w:r w:rsidRPr="00EC0972">
        <w:rPr>
          <w:rFonts w:cs="Times New Roman" w:hint="eastAsia"/>
          <w:i/>
          <w:iCs/>
        </w:rPr>
        <w:t>R. sativus</w:t>
      </w:r>
      <w:r w:rsidRPr="00EC0972">
        <w:rPr>
          <w:rFonts w:cs="Times New Roman" w:hint="eastAsia"/>
        </w:rPr>
        <w:t xml:space="preserve">. AtTFL1 was used as an outgroup. Ah, </w:t>
      </w:r>
      <w:r w:rsidRPr="00EC0972">
        <w:rPr>
          <w:rFonts w:cs="Times New Roman" w:hint="eastAsia"/>
          <w:i/>
          <w:iCs/>
        </w:rPr>
        <w:t xml:space="preserve">Arabidopsis </w:t>
      </w:r>
      <w:proofErr w:type="spellStart"/>
      <w:r w:rsidRPr="00EC0972">
        <w:rPr>
          <w:rFonts w:cs="Times New Roman" w:hint="eastAsia"/>
          <w:i/>
          <w:iCs/>
        </w:rPr>
        <w:t>halleri</w:t>
      </w:r>
      <w:proofErr w:type="spellEnd"/>
      <w:r w:rsidRPr="00EC0972">
        <w:rPr>
          <w:rFonts w:cs="Times New Roman" w:hint="eastAsia"/>
        </w:rPr>
        <w:t xml:space="preserve">; Al, </w:t>
      </w:r>
      <w:r w:rsidRPr="00EC0972">
        <w:rPr>
          <w:rFonts w:cs="Times New Roman" w:hint="eastAsia"/>
          <w:i/>
          <w:iCs/>
        </w:rPr>
        <w:t xml:space="preserve">Arabidopsis </w:t>
      </w:r>
      <w:proofErr w:type="spellStart"/>
      <w:r w:rsidRPr="00EC0972">
        <w:rPr>
          <w:rFonts w:cs="Times New Roman" w:hint="eastAsia"/>
          <w:i/>
          <w:iCs/>
        </w:rPr>
        <w:t>lyrata</w:t>
      </w:r>
      <w:proofErr w:type="spellEnd"/>
      <w:r w:rsidRPr="00EC0972">
        <w:rPr>
          <w:rFonts w:cs="Times New Roman" w:hint="eastAsia"/>
        </w:rPr>
        <w:t xml:space="preserve">; At, </w:t>
      </w:r>
      <w:r w:rsidRPr="00EC0972">
        <w:rPr>
          <w:rFonts w:cs="Times New Roman" w:hint="eastAsia"/>
          <w:i/>
          <w:iCs/>
        </w:rPr>
        <w:t>Arabidopsis thaliana</w:t>
      </w:r>
      <w:r w:rsidRPr="00EC0972">
        <w:rPr>
          <w:rFonts w:cs="Times New Roman" w:hint="eastAsia"/>
        </w:rPr>
        <w:t xml:space="preserve">; Bo, </w:t>
      </w:r>
      <w:r w:rsidRPr="00EC0972">
        <w:rPr>
          <w:rFonts w:cs="Times New Roman" w:hint="eastAsia"/>
          <w:i/>
          <w:iCs/>
        </w:rPr>
        <w:t xml:space="preserve">Brassica </w:t>
      </w:r>
      <w:proofErr w:type="spellStart"/>
      <w:r w:rsidRPr="00EC0972">
        <w:rPr>
          <w:rFonts w:cs="Times New Roman" w:hint="eastAsia"/>
          <w:i/>
          <w:iCs/>
        </w:rPr>
        <w:t>oleracea</w:t>
      </w:r>
      <w:proofErr w:type="spellEnd"/>
      <w:r w:rsidRPr="00EC0972">
        <w:rPr>
          <w:rFonts w:cs="Times New Roman" w:hint="eastAsia"/>
        </w:rPr>
        <w:t xml:space="preserve">; </w:t>
      </w:r>
      <w:proofErr w:type="spellStart"/>
      <w:r w:rsidRPr="00EC0972">
        <w:rPr>
          <w:rFonts w:cs="Times New Roman" w:hint="eastAsia"/>
        </w:rPr>
        <w:t>Bv</w:t>
      </w:r>
      <w:proofErr w:type="spellEnd"/>
      <w:r w:rsidRPr="00EC0972">
        <w:rPr>
          <w:rFonts w:cs="Times New Roman" w:hint="eastAsia"/>
        </w:rPr>
        <w:t xml:space="preserve">, </w:t>
      </w:r>
      <w:r w:rsidRPr="00EC0972">
        <w:rPr>
          <w:rFonts w:cs="Times New Roman" w:hint="eastAsia"/>
          <w:i/>
          <w:iCs/>
        </w:rPr>
        <w:t>Beta vulgaris</w:t>
      </w:r>
      <w:r w:rsidRPr="00EC0972">
        <w:rPr>
          <w:rFonts w:cs="Times New Roman" w:hint="eastAsia"/>
        </w:rPr>
        <w:t xml:space="preserve">; </w:t>
      </w:r>
      <w:proofErr w:type="spellStart"/>
      <w:r w:rsidRPr="00EC0972">
        <w:rPr>
          <w:rFonts w:cs="Times New Roman" w:hint="eastAsia"/>
        </w:rPr>
        <w:t>Ci</w:t>
      </w:r>
      <w:proofErr w:type="spellEnd"/>
      <w:r w:rsidRPr="00EC0972">
        <w:rPr>
          <w:rFonts w:cs="Times New Roman" w:hint="eastAsia"/>
        </w:rPr>
        <w:t xml:space="preserve">, </w:t>
      </w:r>
      <w:r w:rsidRPr="00EC0972">
        <w:rPr>
          <w:rFonts w:cs="Times New Roman" w:hint="eastAsia"/>
          <w:i/>
          <w:iCs/>
        </w:rPr>
        <w:t xml:space="preserve">Citrus </w:t>
      </w:r>
      <w:proofErr w:type="spellStart"/>
      <w:r w:rsidRPr="00EC0972">
        <w:rPr>
          <w:rFonts w:cs="Times New Roman" w:hint="eastAsia"/>
          <w:i/>
          <w:iCs/>
        </w:rPr>
        <w:t>unshiu</w:t>
      </w:r>
      <w:proofErr w:type="spellEnd"/>
      <w:r w:rsidRPr="00EC0972">
        <w:rPr>
          <w:rFonts w:cs="Times New Roman" w:hint="eastAsia"/>
        </w:rPr>
        <w:t xml:space="preserve">; Cr, </w:t>
      </w:r>
      <w:proofErr w:type="spellStart"/>
      <w:r w:rsidRPr="00EC0972">
        <w:rPr>
          <w:rFonts w:cs="Times New Roman" w:hint="eastAsia"/>
          <w:i/>
          <w:iCs/>
        </w:rPr>
        <w:t>Capsella</w:t>
      </w:r>
      <w:proofErr w:type="spellEnd"/>
      <w:r w:rsidRPr="00EC0972">
        <w:rPr>
          <w:rFonts w:cs="Times New Roman" w:hint="eastAsia"/>
          <w:i/>
          <w:iCs/>
        </w:rPr>
        <w:t xml:space="preserve"> rubella</w:t>
      </w:r>
      <w:r w:rsidRPr="00EC0972">
        <w:rPr>
          <w:rFonts w:cs="Times New Roman" w:hint="eastAsia"/>
        </w:rPr>
        <w:t xml:space="preserve">; </w:t>
      </w:r>
      <w:proofErr w:type="spellStart"/>
      <w:r w:rsidRPr="00EC0972">
        <w:rPr>
          <w:rFonts w:cs="Times New Roman" w:hint="eastAsia"/>
        </w:rPr>
        <w:t>Es</w:t>
      </w:r>
      <w:proofErr w:type="spellEnd"/>
      <w:r w:rsidRPr="00EC0972">
        <w:rPr>
          <w:rFonts w:cs="Times New Roman" w:hint="eastAsia"/>
        </w:rPr>
        <w:t xml:space="preserve">, </w:t>
      </w:r>
      <w:proofErr w:type="spellStart"/>
      <w:r w:rsidRPr="00EC0972">
        <w:rPr>
          <w:rFonts w:cs="Times New Roman" w:hint="eastAsia"/>
          <w:i/>
          <w:iCs/>
        </w:rPr>
        <w:t>Eutrema</w:t>
      </w:r>
      <w:proofErr w:type="spellEnd"/>
      <w:r w:rsidRPr="00EC0972">
        <w:rPr>
          <w:rFonts w:cs="Times New Roman" w:hint="eastAsia"/>
          <w:i/>
          <w:iCs/>
        </w:rPr>
        <w:t xml:space="preserve"> </w:t>
      </w:r>
      <w:proofErr w:type="spellStart"/>
      <w:r w:rsidRPr="00EC0972">
        <w:rPr>
          <w:rFonts w:cs="Times New Roman" w:hint="eastAsia"/>
          <w:i/>
          <w:iCs/>
        </w:rPr>
        <w:t>salsugineum</w:t>
      </w:r>
      <w:proofErr w:type="spellEnd"/>
      <w:r w:rsidRPr="00EC0972">
        <w:rPr>
          <w:rFonts w:cs="Times New Roman" w:hint="eastAsia"/>
        </w:rPr>
        <w:t xml:space="preserve">; Cs, </w:t>
      </w:r>
      <w:r w:rsidRPr="00EC0972">
        <w:rPr>
          <w:rFonts w:cs="Times New Roman" w:hint="eastAsia"/>
          <w:i/>
          <w:iCs/>
        </w:rPr>
        <w:t xml:space="preserve">Chrysanthemum </w:t>
      </w:r>
      <w:proofErr w:type="spellStart"/>
      <w:r w:rsidRPr="00EC0972">
        <w:rPr>
          <w:rFonts w:cs="Times New Roman" w:hint="eastAsia"/>
          <w:i/>
          <w:iCs/>
        </w:rPr>
        <w:t>seticuspe</w:t>
      </w:r>
      <w:proofErr w:type="spellEnd"/>
      <w:r w:rsidRPr="00EC0972">
        <w:rPr>
          <w:rFonts w:cs="Times New Roman" w:hint="eastAsia"/>
        </w:rPr>
        <w:t xml:space="preserve">; In, </w:t>
      </w:r>
      <w:r w:rsidRPr="00EC0972">
        <w:rPr>
          <w:rFonts w:cs="Times New Roman" w:hint="eastAsia"/>
          <w:i/>
          <w:iCs/>
        </w:rPr>
        <w:t>Ipomoea nil</w:t>
      </w:r>
      <w:r w:rsidRPr="00EC0972">
        <w:rPr>
          <w:rFonts w:cs="Times New Roman" w:hint="eastAsia"/>
        </w:rPr>
        <w:t xml:space="preserve">; Le, </w:t>
      </w:r>
      <w:proofErr w:type="spellStart"/>
      <w:r w:rsidRPr="00EC0972">
        <w:rPr>
          <w:rFonts w:cs="Times New Roman" w:hint="eastAsia"/>
          <w:i/>
          <w:iCs/>
        </w:rPr>
        <w:t>Lycopersicon</w:t>
      </w:r>
      <w:proofErr w:type="spellEnd"/>
      <w:r w:rsidRPr="00EC0972">
        <w:rPr>
          <w:rFonts w:cs="Times New Roman" w:hint="eastAsia"/>
          <w:i/>
          <w:iCs/>
        </w:rPr>
        <w:t xml:space="preserve"> </w:t>
      </w:r>
      <w:proofErr w:type="spellStart"/>
      <w:r w:rsidRPr="00EC0972">
        <w:rPr>
          <w:rFonts w:cs="Times New Roman" w:hint="eastAsia"/>
          <w:i/>
          <w:iCs/>
        </w:rPr>
        <w:t>esculentum</w:t>
      </w:r>
      <w:proofErr w:type="spellEnd"/>
      <w:r w:rsidRPr="00EC0972">
        <w:rPr>
          <w:rFonts w:cs="Times New Roman" w:hint="eastAsia"/>
        </w:rPr>
        <w:t xml:space="preserve">; </w:t>
      </w:r>
      <w:proofErr w:type="spellStart"/>
      <w:r w:rsidRPr="00EC0972">
        <w:rPr>
          <w:rFonts w:cs="Times New Roman" w:hint="eastAsia"/>
        </w:rPr>
        <w:t>Os</w:t>
      </w:r>
      <w:proofErr w:type="spellEnd"/>
      <w:r w:rsidRPr="00EC0972">
        <w:rPr>
          <w:rFonts w:cs="Times New Roman" w:hint="eastAsia"/>
        </w:rPr>
        <w:t xml:space="preserve">, </w:t>
      </w:r>
      <w:proofErr w:type="spellStart"/>
      <w:r w:rsidRPr="00EC0972">
        <w:rPr>
          <w:rFonts w:cs="Times New Roman" w:hint="eastAsia"/>
          <w:i/>
          <w:iCs/>
        </w:rPr>
        <w:t>Oryza</w:t>
      </w:r>
      <w:proofErr w:type="spellEnd"/>
      <w:r w:rsidRPr="00EC0972">
        <w:rPr>
          <w:rFonts w:cs="Times New Roman" w:hint="eastAsia"/>
          <w:i/>
          <w:iCs/>
        </w:rPr>
        <w:t xml:space="preserve"> sativa</w:t>
      </w:r>
      <w:r w:rsidRPr="00EC0972">
        <w:rPr>
          <w:rFonts w:cs="Times New Roman" w:hint="eastAsia"/>
        </w:rPr>
        <w:t xml:space="preserve">; </w:t>
      </w:r>
      <w:proofErr w:type="spellStart"/>
      <w:r w:rsidRPr="00EC0972">
        <w:rPr>
          <w:rFonts w:cs="Times New Roman" w:hint="eastAsia"/>
        </w:rPr>
        <w:t>Pn</w:t>
      </w:r>
      <w:proofErr w:type="spellEnd"/>
      <w:r w:rsidRPr="00EC0972">
        <w:rPr>
          <w:rFonts w:cs="Times New Roman" w:hint="eastAsia"/>
        </w:rPr>
        <w:t xml:space="preserve">, </w:t>
      </w:r>
      <w:proofErr w:type="spellStart"/>
      <w:r w:rsidRPr="00EC0972">
        <w:rPr>
          <w:rFonts w:cs="Times New Roman" w:hint="eastAsia"/>
          <w:i/>
          <w:iCs/>
        </w:rPr>
        <w:t>Populus</w:t>
      </w:r>
      <w:proofErr w:type="spellEnd"/>
      <w:r w:rsidRPr="00EC0972">
        <w:rPr>
          <w:rFonts w:cs="Times New Roman" w:hint="eastAsia"/>
          <w:i/>
          <w:iCs/>
        </w:rPr>
        <w:t xml:space="preserve"> </w:t>
      </w:r>
      <w:proofErr w:type="spellStart"/>
      <w:r w:rsidRPr="00EC0972">
        <w:rPr>
          <w:rFonts w:cs="Times New Roman" w:hint="eastAsia"/>
          <w:i/>
          <w:iCs/>
        </w:rPr>
        <w:t>nigra</w:t>
      </w:r>
      <w:proofErr w:type="spellEnd"/>
      <w:r w:rsidRPr="00EC0972">
        <w:rPr>
          <w:rFonts w:cs="Times New Roman" w:hint="eastAsia"/>
        </w:rPr>
        <w:t xml:space="preserve">; </w:t>
      </w:r>
      <w:proofErr w:type="spellStart"/>
      <w:r w:rsidRPr="00EC0972">
        <w:rPr>
          <w:rFonts w:cs="Times New Roman" w:hint="eastAsia"/>
        </w:rPr>
        <w:t>Rs</w:t>
      </w:r>
      <w:proofErr w:type="spellEnd"/>
      <w:r w:rsidRPr="00EC0972">
        <w:rPr>
          <w:rFonts w:cs="Times New Roman" w:hint="eastAsia"/>
        </w:rPr>
        <w:t xml:space="preserve">, </w:t>
      </w:r>
      <w:proofErr w:type="spellStart"/>
      <w:r w:rsidRPr="00EC0972">
        <w:rPr>
          <w:rFonts w:cs="Times New Roman" w:hint="eastAsia"/>
          <w:i/>
          <w:iCs/>
        </w:rPr>
        <w:t>Raphanus</w:t>
      </w:r>
      <w:proofErr w:type="spellEnd"/>
      <w:r w:rsidRPr="00EC0972">
        <w:rPr>
          <w:rFonts w:cs="Times New Roman" w:hint="eastAsia"/>
          <w:i/>
          <w:iCs/>
        </w:rPr>
        <w:t xml:space="preserve"> </w:t>
      </w:r>
      <w:proofErr w:type="spellStart"/>
      <w:r w:rsidRPr="00EC0972">
        <w:rPr>
          <w:rFonts w:cs="Times New Roman" w:hint="eastAsia"/>
          <w:i/>
          <w:iCs/>
        </w:rPr>
        <w:t>sativus</w:t>
      </w:r>
      <w:proofErr w:type="spellEnd"/>
      <w:r w:rsidRPr="00EC0972">
        <w:rPr>
          <w:rFonts w:cs="Times New Roman" w:hint="eastAsia"/>
        </w:rPr>
        <w:t xml:space="preserve">; Ta, </w:t>
      </w:r>
      <w:proofErr w:type="spellStart"/>
      <w:r w:rsidRPr="00EC0972">
        <w:rPr>
          <w:rFonts w:cs="Times New Roman" w:hint="eastAsia"/>
          <w:i/>
          <w:iCs/>
        </w:rPr>
        <w:t>Triticum</w:t>
      </w:r>
      <w:proofErr w:type="spellEnd"/>
      <w:r w:rsidRPr="00EC0972">
        <w:rPr>
          <w:rFonts w:cs="Times New Roman" w:hint="eastAsia"/>
          <w:i/>
          <w:iCs/>
        </w:rPr>
        <w:t xml:space="preserve"> </w:t>
      </w:r>
      <w:proofErr w:type="spellStart"/>
      <w:r w:rsidRPr="00EC0972">
        <w:rPr>
          <w:rFonts w:cs="Times New Roman" w:hint="eastAsia"/>
          <w:i/>
          <w:iCs/>
        </w:rPr>
        <w:t>aestivum</w:t>
      </w:r>
      <w:proofErr w:type="spellEnd"/>
      <w:r w:rsidRPr="00EC0972">
        <w:rPr>
          <w:rFonts w:cs="Times New Roman" w:hint="eastAsia"/>
        </w:rPr>
        <w:t>.</w:t>
      </w:r>
    </w:p>
    <w:p w14:paraId="11C579F7" w14:textId="357671E6" w:rsidR="00D54E51" w:rsidRDefault="00D54E51" w:rsidP="00654E8F">
      <w:pPr>
        <w:spacing w:before="240"/>
      </w:pPr>
    </w:p>
    <w:p w14:paraId="583CAED2" w14:textId="77777777" w:rsidR="00D54E51" w:rsidRDefault="00D54E51" w:rsidP="00D54E51">
      <w:pPr>
        <w:keepNext/>
        <w:jc w:val="center"/>
        <w:rPr>
          <w:rFonts w:cs="Times New Roman"/>
          <w:szCs w:val="24"/>
        </w:rPr>
      </w:pPr>
      <w:r w:rsidRPr="001549D3">
        <w:rPr>
          <w:b/>
          <w:noProof/>
        </w:rPr>
        <w:lastRenderedPageBreak/>
        <w:drawing>
          <wp:inline distT="0" distB="0" distL="0" distR="0" wp14:anchorId="059413D6" wp14:editId="1CC99DD6">
            <wp:extent cx="5805356" cy="4108986"/>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5" cstate="print">
                      <a:extLst>
                        <a:ext uri="{28A0092B-C50C-407E-A947-70E740481C1C}">
                          <a14:useLocalDpi xmlns:a14="http://schemas.microsoft.com/office/drawing/2010/main" val="0"/>
                        </a:ext>
                      </a:extLst>
                    </a:blip>
                    <a:stretch>
                      <a:fillRect/>
                    </a:stretch>
                  </pic:blipFill>
                  <pic:spPr bwMode="auto">
                    <a:xfrm>
                      <a:off x="0" y="0"/>
                      <a:ext cx="5819742" cy="4119168"/>
                    </a:xfrm>
                    <a:prstGeom prst="rect">
                      <a:avLst/>
                    </a:prstGeom>
                    <a:noFill/>
                    <a:ln>
                      <a:noFill/>
                    </a:ln>
                  </pic:spPr>
                </pic:pic>
              </a:graphicData>
            </a:graphic>
          </wp:inline>
        </w:drawing>
      </w:r>
    </w:p>
    <w:p w14:paraId="2B0BA640" w14:textId="77777777" w:rsidR="00D54E51" w:rsidRPr="001549D3" w:rsidRDefault="00D54E51" w:rsidP="00D54E51">
      <w:pPr>
        <w:keepNext/>
        <w:jc w:val="center"/>
        <w:rPr>
          <w:rFonts w:cs="Times New Roman"/>
          <w:szCs w:val="24"/>
        </w:rPr>
      </w:pPr>
    </w:p>
    <w:p w14:paraId="78F5B7AB" w14:textId="0D9531D7" w:rsidR="00D54E51" w:rsidRDefault="00D54E51" w:rsidP="00D54E51">
      <w:pPr>
        <w:jc w:val="both"/>
        <w:rPr>
          <w:rFonts w:cs="Times New Roman"/>
        </w:rPr>
      </w:pPr>
      <w:r w:rsidRPr="0001436A">
        <w:rPr>
          <w:rFonts w:cs="Times New Roman"/>
          <w:b/>
          <w:szCs w:val="24"/>
        </w:rPr>
        <w:t>Supplementary Figure</w:t>
      </w:r>
      <w:r>
        <w:rPr>
          <w:rFonts w:cs="Times New Roman"/>
          <w:b/>
          <w:szCs w:val="24"/>
        </w:rPr>
        <w:t xml:space="preserve"> 6</w:t>
      </w:r>
      <w:r w:rsidRPr="0001436A">
        <w:rPr>
          <w:rFonts w:cs="Times New Roman"/>
          <w:b/>
          <w:szCs w:val="24"/>
        </w:rPr>
        <w:t>.</w:t>
      </w:r>
      <w:r w:rsidRPr="001549D3">
        <w:rPr>
          <w:rFonts w:cs="Times New Roman"/>
          <w:szCs w:val="24"/>
        </w:rPr>
        <w:t xml:space="preserve"> </w:t>
      </w:r>
      <w:r w:rsidRPr="00C068B5">
        <w:rPr>
          <w:rFonts w:cs="Times New Roman"/>
        </w:rPr>
        <w:t xml:space="preserve">Alignment of </w:t>
      </w:r>
      <w:r>
        <w:rPr>
          <w:rFonts w:cs="Times New Roman"/>
        </w:rPr>
        <w:t xml:space="preserve">the </w:t>
      </w:r>
      <w:r w:rsidRPr="00C068B5">
        <w:rPr>
          <w:rFonts w:cs="Times New Roman"/>
          <w:i/>
          <w:iCs/>
        </w:rPr>
        <w:t>FT</w:t>
      </w:r>
      <w:r w:rsidRPr="00C068B5">
        <w:rPr>
          <w:rFonts w:cs="Times New Roman"/>
        </w:rPr>
        <w:t xml:space="preserve"> homolog amino acid </w:t>
      </w:r>
      <w:r>
        <w:rPr>
          <w:rFonts w:cs="Times New Roman"/>
        </w:rPr>
        <w:t>sequences</w:t>
      </w:r>
      <w:r w:rsidRPr="00C068B5">
        <w:rPr>
          <w:rFonts w:cs="Times New Roman"/>
        </w:rPr>
        <w:t xml:space="preserve"> of the </w:t>
      </w:r>
      <w:r>
        <w:rPr>
          <w:rFonts w:cs="Times New Roman"/>
        </w:rPr>
        <w:t>rootstock</w:t>
      </w:r>
      <w:r w:rsidRPr="00C068B5">
        <w:rPr>
          <w:rFonts w:cs="Times New Roman"/>
        </w:rPr>
        <w:t xml:space="preserve"> plants used </w:t>
      </w:r>
      <w:r>
        <w:rPr>
          <w:rFonts w:cs="Times New Roman"/>
        </w:rPr>
        <w:t>in the</w:t>
      </w:r>
      <w:r w:rsidRPr="00C068B5">
        <w:rPr>
          <w:rFonts w:cs="Times New Roman"/>
        </w:rPr>
        <w:t xml:space="preserve"> grafting </w:t>
      </w:r>
      <w:r>
        <w:rPr>
          <w:rFonts w:cs="Times New Roman"/>
        </w:rPr>
        <w:t>experiments</w:t>
      </w:r>
      <w:r w:rsidRPr="00C068B5">
        <w:rPr>
          <w:rFonts w:cs="Times New Roman"/>
        </w:rPr>
        <w:t>.</w:t>
      </w:r>
    </w:p>
    <w:p w14:paraId="2FA5C971" w14:textId="062DC0B5" w:rsidR="00D54E51" w:rsidRDefault="00D54E51" w:rsidP="00D54E51">
      <w:pPr>
        <w:jc w:val="both"/>
        <w:rPr>
          <w:rFonts w:eastAsia="Yu Mincho" w:cs="Times New Roman"/>
          <w:kern w:val="2"/>
          <w:szCs w:val="24"/>
          <w:lang w:eastAsia="ja-JP"/>
        </w:rPr>
      </w:pPr>
    </w:p>
    <w:p w14:paraId="24468C43" w14:textId="417FBC22" w:rsidR="00D54E51" w:rsidRDefault="00D54E51" w:rsidP="00D54E51">
      <w:pPr>
        <w:jc w:val="both"/>
        <w:rPr>
          <w:rFonts w:eastAsia="Yu Mincho" w:cs="Times New Roman"/>
          <w:kern w:val="2"/>
          <w:szCs w:val="24"/>
          <w:lang w:eastAsia="ja-JP"/>
        </w:rPr>
      </w:pPr>
    </w:p>
    <w:p w14:paraId="5C613D5D" w14:textId="197C10E6" w:rsidR="00D54E51" w:rsidRDefault="00D54E51" w:rsidP="00D54E51">
      <w:pPr>
        <w:jc w:val="both"/>
        <w:rPr>
          <w:rFonts w:eastAsia="Yu Mincho" w:cs="Times New Roman"/>
          <w:kern w:val="2"/>
          <w:szCs w:val="24"/>
          <w:lang w:eastAsia="ja-JP"/>
        </w:rPr>
      </w:pPr>
    </w:p>
    <w:p w14:paraId="47A1018D" w14:textId="06C54855" w:rsidR="00D54E51" w:rsidRDefault="00D54E51" w:rsidP="00D54E51">
      <w:pPr>
        <w:jc w:val="both"/>
        <w:rPr>
          <w:rFonts w:eastAsia="Yu Mincho" w:cs="Times New Roman"/>
          <w:kern w:val="2"/>
          <w:szCs w:val="24"/>
          <w:lang w:eastAsia="ja-JP"/>
        </w:rPr>
      </w:pPr>
    </w:p>
    <w:p w14:paraId="59748AA4" w14:textId="66F7A465" w:rsidR="00D54E51" w:rsidRDefault="00D54E51" w:rsidP="00D54E51">
      <w:pPr>
        <w:jc w:val="both"/>
        <w:rPr>
          <w:rFonts w:eastAsia="Yu Mincho" w:cs="Times New Roman"/>
          <w:kern w:val="2"/>
          <w:szCs w:val="24"/>
          <w:lang w:eastAsia="ja-JP"/>
        </w:rPr>
      </w:pPr>
    </w:p>
    <w:p w14:paraId="456AA955" w14:textId="27EEF846" w:rsidR="00D54E51" w:rsidRDefault="00D54E51" w:rsidP="00D54E51">
      <w:pPr>
        <w:jc w:val="both"/>
        <w:rPr>
          <w:rFonts w:eastAsia="Yu Mincho" w:cs="Times New Roman"/>
          <w:kern w:val="2"/>
          <w:szCs w:val="24"/>
          <w:lang w:eastAsia="ja-JP"/>
        </w:rPr>
      </w:pPr>
    </w:p>
    <w:p w14:paraId="15B75978" w14:textId="35F0015F" w:rsidR="00D54E51" w:rsidRDefault="00D54E51" w:rsidP="00D54E51">
      <w:pPr>
        <w:jc w:val="both"/>
        <w:rPr>
          <w:rFonts w:eastAsia="Yu Mincho" w:cs="Times New Roman"/>
          <w:kern w:val="2"/>
          <w:szCs w:val="24"/>
          <w:lang w:eastAsia="ja-JP"/>
        </w:rPr>
      </w:pPr>
    </w:p>
    <w:p w14:paraId="53717CDE" w14:textId="43D024F1" w:rsidR="00D54E51" w:rsidRDefault="00D54E51" w:rsidP="00D54E51">
      <w:pPr>
        <w:jc w:val="both"/>
        <w:rPr>
          <w:rFonts w:eastAsia="Yu Mincho" w:cs="Times New Roman"/>
          <w:kern w:val="2"/>
          <w:szCs w:val="24"/>
          <w:lang w:eastAsia="ja-JP"/>
        </w:rPr>
      </w:pPr>
    </w:p>
    <w:p w14:paraId="232618A7" w14:textId="078C961D" w:rsidR="00D54E51" w:rsidRDefault="00D54E51" w:rsidP="00D54E51">
      <w:pPr>
        <w:jc w:val="both"/>
        <w:rPr>
          <w:rFonts w:eastAsia="Yu Mincho" w:cs="Times New Roman"/>
          <w:kern w:val="2"/>
          <w:szCs w:val="24"/>
          <w:lang w:eastAsia="ja-JP"/>
        </w:rPr>
      </w:pPr>
    </w:p>
    <w:p w14:paraId="01036F2F" w14:textId="7BCD0A04" w:rsidR="00D54E51" w:rsidRDefault="00D54E51" w:rsidP="00D54E51">
      <w:pPr>
        <w:jc w:val="both"/>
        <w:rPr>
          <w:rFonts w:eastAsia="Yu Mincho" w:cs="Times New Roman"/>
          <w:kern w:val="2"/>
          <w:szCs w:val="24"/>
          <w:lang w:eastAsia="ja-JP"/>
        </w:rPr>
      </w:pPr>
    </w:p>
    <w:p w14:paraId="04063CE6" w14:textId="7E5AE724" w:rsidR="00D54E51" w:rsidRDefault="00D54E51" w:rsidP="00D54E51">
      <w:pPr>
        <w:jc w:val="both"/>
        <w:rPr>
          <w:rFonts w:eastAsia="Yu Mincho" w:cs="Times New Roman"/>
          <w:kern w:val="2"/>
          <w:szCs w:val="24"/>
          <w:lang w:eastAsia="ja-JP"/>
        </w:rPr>
      </w:pPr>
    </w:p>
    <w:p w14:paraId="43461C73" w14:textId="77777777" w:rsidR="00D54E51" w:rsidRDefault="00D54E51" w:rsidP="00D54E51">
      <w:pPr>
        <w:keepNext/>
        <w:jc w:val="center"/>
        <w:rPr>
          <w:rFonts w:cs="Times New Roman"/>
          <w:szCs w:val="24"/>
        </w:rPr>
      </w:pPr>
      <w:r w:rsidRPr="001549D3">
        <w:rPr>
          <w:b/>
          <w:noProof/>
        </w:rPr>
        <w:drawing>
          <wp:inline distT="0" distB="0" distL="0" distR="0" wp14:anchorId="7AA24862" wp14:editId="3EBFE405">
            <wp:extent cx="3861720" cy="4119168"/>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6">
                      <a:extLst>
                        <a:ext uri="{28A0092B-C50C-407E-A947-70E740481C1C}">
                          <a14:useLocalDpi xmlns:a14="http://schemas.microsoft.com/office/drawing/2010/main" val="0"/>
                        </a:ext>
                      </a:extLst>
                    </a:blip>
                    <a:stretch>
                      <a:fillRect/>
                    </a:stretch>
                  </pic:blipFill>
                  <pic:spPr bwMode="auto">
                    <a:xfrm>
                      <a:off x="0" y="0"/>
                      <a:ext cx="3861720" cy="4119168"/>
                    </a:xfrm>
                    <a:prstGeom prst="rect">
                      <a:avLst/>
                    </a:prstGeom>
                    <a:noFill/>
                    <a:ln>
                      <a:noFill/>
                    </a:ln>
                  </pic:spPr>
                </pic:pic>
              </a:graphicData>
            </a:graphic>
          </wp:inline>
        </w:drawing>
      </w:r>
    </w:p>
    <w:p w14:paraId="73BE3BEB" w14:textId="77777777" w:rsidR="00D54E51" w:rsidRPr="001549D3" w:rsidRDefault="00D54E51" w:rsidP="00D54E51">
      <w:pPr>
        <w:keepNext/>
        <w:jc w:val="center"/>
        <w:rPr>
          <w:rFonts w:cs="Times New Roman"/>
          <w:szCs w:val="24"/>
        </w:rPr>
      </w:pPr>
    </w:p>
    <w:p w14:paraId="640DA5E6" w14:textId="4FEE342B" w:rsidR="00D54E51" w:rsidRDefault="00D54E51" w:rsidP="00D54E51">
      <w:pPr>
        <w:jc w:val="both"/>
        <w:rPr>
          <w:rFonts w:cs="Times New Roman"/>
        </w:rPr>
      </w:pPr>
      <w:proofErr w:type="gramStart"/>
      <w:r w:rsidRPr="0001436A">
        <w:rPr>
          <w:rFonts w:cs="Times New Roman"/>
          <w:b/>
          <w:szCs w:val="24"/>
        </w:rPr>
        <w:t>Supplementary Figure</w:t>
      </w:r>
      <w:r w:rsidR="00535B48">
        <w:rPr>
          <w:rFonts w:cs="Times New Roman"/>
          <w:b/>
          <w:szCs w:val="24"/>
        </w:rPr>
        <w:t xml:space="preserve"> 7</w:t>
      </w:r>
      <w:r w:rsidRPr="0001436A">
        <w:rPr>
          <w:rFonts w:cs="Times New Roman"/>
          <w:b/>
          <w:szCs w:val="24"/>
        </w:rPr>
        <w:t>.</w:t>
      </w:r>
      <w:proofErr w:type="gramEnd"/>
      <w:r w:rsidRPr="001549D3">
        <w:rPr>
          <w:rFonts w:cs="Times New Roman"/>
          <w:szCs w:val="24"/>
        </w:rPr>
        <w:t xml:space="preserve"> </w:t>
      </w:r>
      <w:r w:rsidRPr="00385548">
        <w:rPr>
          <w:rFonts w:cs="Times New Roman" w:hint="eastAsia"/>
        </w:rPr>
        <w:t xml:space="preserve">Expression analysis of </w:t>
      </w:r>
      <w:proofErr w:type="spellStart"/>
      <w:r w:rsidRPr="00385548">
        <w:rPr>
          <w:rFonts w:cs="Times New Roman" w:hint="eastAsia"/>
          <w:i/>
          <w:iCs/>
        </w:rPr>
        <w:t>RsFT</w:t>
      </w:r>
      <w:proofErr w:type="spellEnd"/>
      <w:r w:rsidRPr="00385548">
        <w:rPr>
          <w:rFonts w:cs="Times New Roman" w:hint="eastAsia"/>
        </w:rPr>
        <w:t xml:space="preserve"> in the different part of the lowest leaves of the vernalized radish. The seeds of </w:t>
      </w:r>
      <w:r w:rsidRPr="00385548">
        <w:rPr>
          <w:rFonts w:cs="Times New Roman" w:hint="eastAsia"/>
        </w:rPr>
        <w:t>“</w:t>
      </w:r>
      <w:proofErr w:type="spellStart"/>
      <w:r w:rsidRPr="00385548">
        <w:rPr>
          <w:rFonts w:cs="Times New Roman" w:hint="eastAsia"/>
        </w:rPr>
        <w:t>Hayabutori-shogoin</w:t>
      </w:r>
      <w:proofErr w:type="spellEnd"/>
      <w:r w:rsidRPr="00385548">
        <w:rPr>
          <w:rFonts w:cs="Times New Roman" w:hint="eastAsia"/>
        </w:rPr>
        <w:t>”</w:t>
      </w:r>
      <w:r w:rsidRPr="00385548">
        <w:rPr>
          <w:rFonts w:cs="Times New Roman" w:hint="eastAsia"/>
        </w:rPr>
        <w:t xml:space="preserve"> and </w:t>
      </w:r>
      <w:r w:rsidRPr="00385548">
        <w:rPr>
          <w:rFonts w:cs="Times New Roman" w:hint="eastAsia"/>
        </w:rPr>
        <w:t>“</w:t>
      </w:r>
      <w:r w:rsidRPr="00385548">
        <w:rPr>
          <w:rFonts w:cs="Times New Roman" w:hint="eastAsia"/>
        </w:rPr>
        <w:t>Rat</w:t>
      </w:r>
      <w:r>
        <w:rPr>
          <w:rFonts w:cs="Times New Roman"/>
        </w:rPr>
        <w:t>’</w:t>
      </w:r>
      <w:r w:rsidRPr="00385548">
        <w:rPr>
          <w:rFonts w:cs="Times New Roman" w:hint="eastAsia"/>
        </w:rPr>
        <w:t>s tail-G2</w:t>
      </w:r>
      <w:r w:rsidRPr="00385548">
        <w:rPr>
          <w:rFonts w:cs="Times New Roman" w:hint="eastAsia"/>
        </w:rPr>
        <w:t>”</w:t>
      </w:r>
      <w:r w:rsidRPr="00385548">
        <w:rPr>
          <w:rFonts w:cs="Times New Roman" w:hint="eastAsia"/>
        </w:rPr>
        <w:t xml:space="preserve"> radish were vernalized at 2</w:t>
      </w:r>
      <w:r w:rsidRPr="00385548">
        <w:rPr>
          <w:rFonts w:cs="Times New Roman" w:hint="eastAsia"/>
        </w:rPr>
        <w:t>℃</w:t>
      </w:r>
      <w:r w:rsidRPr="00385548">
        <w:rPr>
          <w:rFonts w:cs="Times New Roman" w:hint="eastAsia"/>
        </w:rPr>
        <w:t xml:space="preserve"> for 7 weeks, and sown in a growth room maintained at 22 </w:t>
      </w:r>
      <w:r w:rsidRPr="00385548">
        <w:rPr>
          <w:rFonts w:cs="Times New Roman" w:hint="eastAsia"/>
        </w:rPr>
        <w:t>±</w:t>
      </w:r>
      <w:r w:rsidRPr="00385548">
        <w:rPr>
          <w:rFonts w:cs="Times New Roman" w:hint="eastAsia"/>
        </w:rPr>
        <w:t> 2</w:t>
      </w:r>
      <w:r w:rsidRPr="00385548">
        <w:rPr>
          <w:rFonts w:cs="Times New Roman" w:hint="eastAsia"/>
        </w:rPr>
        <w:t>℃</w:t>
      </w:r>
      <w:r w:rsidRPr="00385548">
        <w:rPr>
          <w:rFonts w:cs="Times New Roman" w:hint="eastAsia"/>
        </w:rPr>
        <w:t xml:space="preserve">, under long-day (16/8, light (L)/dark (D)) conditions. At the day of bolting, the lowest leaves were collected at 1 h before the end of the light period. The sampled leaves whose petiole were removed were divided into six parts, and the expression level of </w:t>
      </w:r>
      <w:proofErr w:type="spellStart"/>
      <w:r w:rsidRPr="00385548">
        <w:rPr>
          <w:rFonts w:cs="Times New Roman" w:hint="eastAsia"/>
          <w:i/>
          <w:iCs/>
        </w:rPr>
        <w:t>RsFT</w:t>
      </w:r>
      <w:proofErr w:type="spellEnd"/>
      <w:r w:rsidRPr="00385548">
        <w:rPr>
          <w:rFonts w:cs="Times New Roman" w:hint="eastAsia"/>
        </w:rPr>
        <w:t xml:space="preserve"> for each part was determined by real-time RT-PCR. For the expression analysis, primer sets for </w:t>
      </w:r>
      <w:proofErr w:type="spellStart"/>
      <w:r w:rsidRPr="00385548">
        <w:rPr>
          <w:rFonts w:cs="Times New Roman" w:hint="eastAsia"/>
          <w:i/>
          <w:iCs/>
        </w:rPr>
        <w:t>RsFT</w:t>
      </w:r>
      <w:proofErr w:type="spellEnd"/>
      <w:r w:rsidRPr="00385548">
        <w:rPr>
          <w:rFonts w:cs="Times New Roman" w:hint="eastAsia"/>
        </w:rPr>
        <w:t xml:space="preserve"> and </w:t>
      </w:r>
      <w:proofErr w:type="spellStart"/>
      <w:r w:rsidRPr="00385548">
        <w:rPr>
          <w:rFonts w:cs="Times New Roman" w:hint="eastAsia"/>
          <w:i/>
          <w:iCs/>
        </w:rPr>
        <w:t>RsActin</w:t>
      </w:r>
      <w:proofErr w:type="spellEnd"/>
      <w:r w:rsidRPr="00385548">
        <w:rPr>
          <w:rFonts w:cs="Times New Roman" w:hint="eastAsia"/>
        </w:rPr>
        <w:t xml:space="preserve"> were used. </w:t>
      </w:r>
      <w:r w:rsidRPr="00385548">
        <w:rPr>
          <w:rFonts w:cs="Times New Roman" w:hint="eastAsia"/>
          <w:b/>
          <w:bCs/>
        </w:rPr>
        <w:t>(A)</w:t>
      </w:r>
      <w:r w:rsidRPr="00385548">
        <w:rPr>
          <w:rFonts w:cs="Times New Roman" w:hint="eastAsia"/>
        </w:rPr>
        <w:t xml:space="preserve"> Typical bolting radish used for the analysis; the cultivar is </w:t>
      </w:r>
      <w:r w:rsidRPr="00385548">
        <w:rPr>
          <w:rFonts w:cs="Times New Roman" w:hint="eastAsia"/>
        </w:rPr>
        <w:t>“</w:t>
      </w:r>
      <w:r w:rsidRPr="00385548">
        <w:rPr>
          <w:rFonts w:cs="Times New Roman" w:hint="eastAsia"/>
        </w:rPr>
        <w:t>Rat</w:t>
      </w:r>
      <w:r>
        <w:rPr>
          <w:rFonts w:cs="Times New Roman"/>
        </w:rPr>
        <w:t>’</w:t>
      </w:r>
      <w:r w:rsidRPr="00385548">
        <w:rPr>
          <w:rFonts w:cs="Times New Roman" w:hint="eastAsia"/>
        </w:rPr>
        <w:t>s tail-G2</w:t>
      </w:r>
      <w:r w:rsidRPr="00385548">
        <w:rPr>
          <w:rFonts w:cs="Times New Roman" w:hint="eastAsia"/>
        </w:rPr>
        <w:t>”</w:t>
      </w:r>
      <w:r w:rsidRPr="00385548">
        <w:rPr>
          <w:rFonts w:cs="Times New Roman" w:hint="eastAsia"/>
        </w:rPr>
        <w:t xml:space="preserve"> radish. The white arrow indicates the lowest leaf. Bar = 3 cm. </w:t>
      </w:r>
      <w:r w:rsidRPr="00385548">
        <w:rPr>
          <w:rFonts w:cs="Times New Roman" w:hint="eastAsia"/>
          <w:b/>
          <w:bCs/>
        </w:rPr>
        <w:t>(B)</w:t>
      </w:r>
      <w:r w:rsidRPr="00385548">
        <w:rPr>
          <w:rFonts w:cs="Times New Roman" w:hint="eastAsia"/>
        </w:rPr>
        <w:t xml:space="preserve"> The lowest leaf in (A) which was divided into six parts. Each part was numbered as shown in the picture. Bar = 1 cm. </w:t>
      </w:r>
      <w:r w:rsidRPr="00385548">
        <w:rPr>
          <w:rFonts w:cs="Times New Roman" w:hint="eastAsia"/>
          <w:b/>
          <w:bCs/>
        </w:rPr>
        <w:t>(C)</w:t>
      </w:r>
      <w:r w:rsidRPr="00385548">
        <w:rPr>
          <w:rFonts w:cs="Times New Roman" w:hint="eastAsia"/>
        </w:rPr>
        <w:t xml:space="preserve"> Expression level of </w:t>
      </w:r>
      <w:proofErr w:type="spellStart"/>
      <w:proofErr w:type="gramStart"/>
      <w:r w:rsidRPr="00385548">
        <w:rPr>
          <w:rFonts w:cs="Times New Roman" w:hint="eastAsia"/>
          <w:i/>
          <w:iCs/>
        </w:rPr>
        <w:t>RsFT</w:t>
      </w:r>
      <w:proofErr w:type="spellEnd"/>
      <w:r w:rsidRPr="00385548">
        <w:rPr>
          <w:rFonts w:cs="Times New Roman" w:hint="eastAsia"/>
          <w:i/>
          <w:iCs/>
        </w:rPr>
        <w:t xml:space="preserve"> </w:t>
      </w:r>
      <w:r w:rsidRPr="00385548">
        <w:rPr>
          <w:rFonts w:cs="Times New Roman" w:hint="eastAsia"/>
        </w:rPr>
        <w:t xml:space="preserve"> in</w:t>
      </w:r>
      <w:proofErr w:type="gramEnd"/>
      <w:r w:rsidRPr="00385548">
        <w:rPr>
          <w:rFonts w:cs="Times New Roman" w:hint="eastAsia"/>
        </w:rPr>
        <w:t xml:space="preserve"> the different part of the lowest leaves. The numbers above the cultivar name indicate the position in the leaf shown in (B). For each cultivar, three plants were used for the analysis, except for position 5 in </w:t>
      </w:r>
      <w:r w:rsidRPr="00385548">
        <w:rPr>
          <w:rFonts w:cs="Times New Roman" w:hint="eastAsia"/>
        </w:rPr>
        <w:t>“</w:t>
      </w:r>
      <w:proofErr w:type="spellStart"/>
      <w:r w:rsidRPr="00385548">
        <w:rPr>
          <w:rFonts w:cs="Times New Roman" w:hint="eastAsia"/>
        </w:rPr>
        <w:t>Hayabutori-shogoin</w:t>
      </w:r>
      <w:proofErr w:type="spellEnd"/>
      <w:r w:rsidRPr="00385548">
        <w:rPr>
          <w:rFonts w:cs="Times New Roman" w:hint="eastAsia"/>
        </w:rPr>
        <w:t>”</w:t>
      </w:r>
      <w:r w:rsidRPr="00385548">
        <w:rPr>
          <w:rFonts w:cs="Times New Roman" w:hint="eastAsia"/>
        </w:rPr>
        <w:t xml:space="preserve"> and position 1 and 6 in </w:t>
      </w:r>
      <w:r w:rsidRPr="00385548">
        <w:rPr>
          <w:rFonts w:cs="Times New Roman" w:hint="eastAsia"/>
        </w:rPr>
        <w:t>“</w:t>
      </w:r>
      <w:r w:rsidRPr="00385548">
        <w:rPr>
          <w:rFonts w:cs="Times New Roman" w:hint="eastAsia"/>
        </w:rPr>
        <w:t>Rat</w:t>
      </w:r>
      <w:r>
        <w:rPr>
          <w:rFonts w:cs="Times New Roman"/>
        </w:rPr>
        <w:t>’</w:t>
      </w:r>
      <w:r w:rsidRPr="00385548">
        <w:rPr>
          <w:rFonts w:cs="Times New Roman" w:hint="eastAsia"/>
        </w:rPr>
        <w:t>s tail-G2</w:t>
      </w:r>
      <w:r w:rsidRPr="00385548">
        <w:rPr>
          <w:rFonts w:cs="Times New Roman" w:hint="eastAsia"/>
        </w:rPr>
        <w:t>”</w:t>
      </w:r>
      <w:r w:rsidRPr="00385548">
        <w:rPr>
          <w:rFonts w:cs="Times New Roman" w:hint="eastAsia"/>
        </w:rPr>
        <w:t xml:space="preserve">, where only two plants were used because of the failure of RNA extraction. Error bars are the standard deviations of the mean. There was no significant difference in the expression levels of </w:t>
      </w:r>
      <w:proofErr w:type="spellStart"/>
      <w:proofErr w:type="gramStart"/>
      <w:r w:rsidRPr="00385548">
        <w:rPr>
          <w:rFonts w:cs="Times New Roman" w:hint="eastAsia"/>
          <w:i/>
          <w:iCs/>
        </w:rPr>
        <w:t>RsFT</w:t>
      </w:r>
      <w:proofErr w:type="spellEnd"/>
      <w:r w:rsidRPr="00385548">
        <w:rPr>
          <w:rFonts w:cs="Times New Roman" w:hint="eastAsia"/>
        </w:rPr>
        <w:t xml:space="preserve">  by</w:t>
      </w:r>
      <w:proofErr w:type="gramEnd"/>
      <w:r w:rsidRPr="00385548">
        <w:rPr>
          <w:rFonts w:cs="Times New Roman" w:hint="eastAsia"/>
        </w:rPr>
        <w:t xml:space="preserve"> the position within the leaf in both cultivars (one-way ANOVA, </w:t>
      </w:r>
      <w:r w:rsidRPr="00385548">
        <w:rPr>
          <w:rFonts w:cs="Times New Roman" w:hint="eastAsia"/>
          <w:i/>
          <w:iCs/>
        </w:rPr>
        <w:t xml:space="preserve">p </w:t>
      </w:r>
      <w:r w:rsidRPr="00385548">
        <w:rPr>
          <w:rFonts w:cs="Times New Roman" w:hint="eastAsia"/>
        </w:rPr>
        <w:t>&gt; 0.05).</w:t>
      </w:r>
    </w:p>
    <w:p w14:paraId="21369C08" w14:textId="77777777" w:rsidR="00535B48" w:rsidRDefault="00535B48" w:rsidP="00D54E51">
      <w:pPr>
        <w:jc w:val="both"/>
        <w:rPr>
          <w:rFonts w:cs="Times New Roman"/>
        </w:rPr>
      </w:pPr>
    </w:p>
    <w:p w14:paraId="470CA15E" w14:textId="77777777" w:rsidR="00535B48" w:rsidRDefault="00535B48" w:rsidP="00D54E51">
      <w:pPr>
        <w:jc w:val="both"/>
        <w:rPr>
          <w:rFonts w:cs="Times New Roman"/>
        </w:rPr>
      </w:pPr>
    </w:p>
    <w:p w14:paraId="3F99BD9C" w14:textId="77777777" w:rsidR="00535B48" w:rsidRDefault="00535B48" w:rsidP="00535B48">
      <w:pPr>
        <w:jc w:val="center"/>
        <w:rPr>
          <w:rFonts w:cs="Times New Roman"/>
          <w:b/>
          <w:szCs w:val="24"/>
        </w:rPr>
      </w:pPr>
      <w:r w:rsidRPr="001549D3">
        <w:rPr>
          <w:b/>
          <w:noProof/>
        </w:rPr>
        <w:lastRenderedPageBreak/>
        <w:drawing>
          <wp:inline distT="0" distB="0" distL="0" distR="0" wp14:anchorId="16638612" wp14:editId="031B0BA0">
            <wp:extent cx="4876368" cy="4119168"/>
            <wp:effectExtent l="0" t="0" r="63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7" cstate="print">
                      <a:extLst>
                        <a:ext uri="{28A0092B-C50C-407E-A947-70E740481C1C}">
                          <a14:useLocalDpi xmlns:a14="http://schemas.microsoft.com/office/drawing/2010/main" val="0"/>
                        </a:ext>
                      </a:extLst>
                    </a:blip>
                    <a:stretch>
                      <a:fillRect/>
                    </a:stretch>
                  </pic:blipFill>
                  <pic:spPr bwMode="auto">
                    <a:xfrm>
                      <a:off x="0" y="0"/>
                      <a:ext cx="4876368" cy="4119168"/>
                    </a:xfrm>
                    <a:prstGeom prst="rect">
                      <a:avLst/>
                    </a:prstGeom>
                    <a:noFill/>
                    <a:ln>
                      <a:noFill/>
                    </a:ln>
                  </pic:spPr>
                </pic:pic>
              </a:graphicData>
            </a:graphic>
          </wp:inline>
        </w:drawing>
      </w:r>
    </w:p>
    <w:p w14:paraId="2EE68FF4" w14:textId="080BE444" w:rsidR="00535B48" w:rsidRDefault="00535B48" w:rsidP="00535B48">
      <w:pPr>
        <w:jc w:val="both"/>
        <w:rPr>
          <w:rFonts w:cs="Times New Roman"/>
        </w:rPr>
      </w:pPr>
      <w:proofErr w:type="gramStart"/>
      <w:r w:rsidRPr="0001436A">
        <w:rPr>
          <w:rFonts w:cs="Times New Roman"/>
          <w:b/>
          <w:szCs w:val="24"/>
        </w:rPr>
        <w:t>Supplementary Figure</w:t>
      </w:r>
      <w:r>
        <w:rPr>
          <w:rFonts w:cs="Times New Roman"/>
          <w:b/>
          <w:szCs w:val="24"/>
        </w:rPr>
        <w:t xml:space="preserve"> 8</w:t>
      </w:r>
      <w:r w:rsidRPr="0001436A">
        <w:rPr>
          <w:rFonts w:cs="Times New Roman"/>
          <w:b/>
          <w:szCs w:val="24"/>
        </w:rPr>
        <w:t>.</w:t>
      </w:r>
      <w:proofErr w:type="gramEnd"/>
      <w:r w:rsidRPr="001549D3">
        <w:rPr>
          <w:rFonts w:cs="Times New Roman"/>
          <w:szCs w:val="24"/>
        </w:rPr>
        <w:t xml:space="preserve"> </w:t>
      </w:r>
      <w:r w:rsidRPr="00C068B5">
        <w:rPr>
          <w:rFonts w:cs="Times New Roman"/>
        </w:rPr>
        <w:t xml:space="preserve">The relationships between the relative expression level of </w:t>
      </w:r>
      <w:proofErr w:type="spellStart"/>
      <w:r w:rsidRPr="00C068B5">
        <w:rPr>
          <w:rFonts w:cs="Times New Roman"/>
          <w:i/>
          <w:iCs/>
        </w:rPr>
        <w:t>RsFT</w:t>
      </w:r>
      <w:proofErr w:type="spellEnd"/>
      <w:r w:rsidRPr="00C068B5">
        <w:rPr>
          <w:rFonts w:cs="Times New Roman"/>
          <w:i/>
          <w:iCs/>
        </w:rPr>
        <w:t xml:space="preserve"> </w:t>
      </w:r>
      <w:r w:rsidRPr="00C068B5">
        <w:rPr>
          <w:rFonts w:cs="Times New Roman"/>
        </w:rPr>
        <w:t xml:space="preserve">in the lowest leaf of </w:t>
      </w:r>
      <w:r>
        <w:rPr>
          <w:rFonts w:cs="Times New Roman"/>
        </w:rPr>
        <w:t>rootstock</w:t>
      </w:r>
      <w:r w:rsidRPr="00C068B5">
        <w:rPr>
          <w:rFonts w:cs="Times New Roman"/>
        </w:rPr>
        <w:t xml:space="preserve"> plants at 30</w:t>
      </w:r>
      <w:r>
        <w:rPr>
          <w:rFonts w:cs="Times New Roman"/>
        </w:rPr>
        <w:t xml:space="preserve"> </w:t>
      </w:r>
      <w:r w:rsidRPr="00C068B5">
        <w:rPr>
          <w:rFonts w:cs="Times New Roman"/>
        </w:rPr>
        <w:t xml:space="preserve">DAG and days to flower bud appearance </w:t>
      </w:r>
      <w:r>
        <w:rPr>
          <w:rFonts w:cs="Times New Roman"/>
        </w:rPr>
        <w:t>in</w:t>
      </w:r>
      <w:r w:rsidRPr="00C068B5">
        <w:rPr>
          <w:rFonts w:cs="Times New Roman"/>
        </w:rPr>
        <w:t xml:space="preserve"> </w:t>
      </w:r>
      <w:r>
        <w:rPr>
          <w:rFonts w:cs="Times New Roman"/>
        </w:rPr>
        <w:t>“</w:t>
      </w:r>
      <w:r w:rsidRPr="00C068B5">
        <w:rPr>
          <w:rFonts w:cs="Times New Roman"/>
        </w:rPr>
        <w:t>Watanabe-</w:t>
      </w:r>
      <w:proofErr w:type="spellStart"/>
      <w:r>
        <w:rPr>
          <w:rFonts w:cs="Times New Roman"/>
        </w:rPr>
        <w:t>s</w:t>
      </w:r>
      <w:r w:rsidRPr="00C068B5">
        <w:rPr>
          <w:rFonts w:cs="Times New Roman"/>
        </w:rPr>
        <w:t>eiko</w:t>
      </w:r>
      <w:proofErr w:type="spellEnd"/>
      <w:r w:rsidRPr="00C068B5">
        <w:rPr>
          <w:rFonts w:cs="Times New Roman"/>
        </w:rPr>
        <w:t xml:space="preserve"> No.1</w:t>
      </w:r>
      <w:r>
        <w:rPr>
          <w:rFonts w:cs="Times New Roman"/>
        </w:rPr>
        <w:t>”</w:t>
      </w:r>
      <w:r w:rsidRPr="00C068B5">
        <w:rPr>
          <w:rFonts w:cs="Times New Roman"/>
        </w:rPr>
        <w:t xml:space="preserve"> </w:t>
      </w:r>
      <w:r>
        <w:rPr>
          <w:rFonts w:cs="Times New Roman"/>
        </w:rPr>
        <w:t xml:space="preserve">when </w:t>
      </w:r>
      <w:r w:rsidRPr="00C068B5">
        <w:rPr>
          <w:rFonts w:cs="Times New Roman"/>
        </w:rPr>
        <w:t xml:space="preserve">grafted </w:t>
      </w:r>
      <w:r>
        <w:rPr>
          <w:rFonts w:cs="Times New Roman"/>
        </w:rPr>
        <w:t>onto</w:t>
      </w:r>
      <w:r w:rsidRPr="00C068B5">
        <w:rPr>
          <w:rFonts w:cs="Times New Roman"/>
        </w:rPr>
        <w:t xml:space="preserve"> </w:t>
      </w:r>
      <w:r>
        <w:rPr>
          <w:rFonts w:cs="Times New Roman"/>
        </w:rPr>
        <w:t>“Rat's</w:t>
      </w:r>
      <w:r w:rsidRPr="00C068B5">
        <w:rPr>
          <w:rFonts w:cs="Times New Roman"/>
        </w:rPr>
        <w:t xml:space="preserve"> tail-G2</w:t>
      </w:r>
      <w:r>
        <w:rPr>
          <w:rFonts w:cs="Times New Roman"/>
        </w:rPr>
        <w:t>.”</w:t>
      </w:r>
      <w:r w:rsidRPr="00C068B5">
        <w:rPr>
          <w:rFonts w:cs="Times New Roman"/>
        </w:rPr>
        <w:t xml:space="preserve"> </w:t>
      </w:r>
      <w:r>
        <w:rPr>
          <w:rFonts w:cs="Times New Roman"/>
        </w:rPr>
        <w:t xml:space="preserve">The scions that failed to develop flower buds </w:t>
      </w:r>
      <w:r w:rsidRPr="00C068B5">
        <w:rPr>
          <w:rFonts w:cs="Times New Roman"/>
        </w:rPr>
        <w:t xml:space="preserve">until 60 DAG were given the score of 80 DAG for the calculation of </w:t>
      </w:r>
      <w:r>
        <w:rPr>
          <w:rFonts w:cs="Times New Roman"/>
        </w:rPr>
        <w:t xml:space="preserve">the </w:t>
      </w:r>
      <w:r w:rsidRPr="00C068B5">
        <w:rPr>
          <w:rFonts w:cs="Times New Roman"/>
        </w:rPr>
        <w:t xml:space="preserve">correlation coefficient. White circles (○) indicate the values for the non-vernalized </w:t>
      </w:r>
      <w:r>
        <w:rPr>
          <w:rFonts w:cs="Times New Roman"/>
        </w:rPr>
        <w:t>“Rat's</w:t>
      </w:r>
      <w:r w:rsidRPr="00C068B5">
        <w:rPr>
          <w:rFonts w:cs="Times New Roman"/>
        </w:rPr>
        <w:t xml:space="preserve"> tail-G2</w:t>
      </w:r>
      <w:r>
        <w:rPr>
          <w:rFonts w:cs="Times New Roman"/>
        </w:rPr>
        <w:t>” rootstock</w:t>
      </w:r>
      <w:r w:rsidRPr="00C068B5">
        <w:rPr>
          <w:rFonts w:cs="Times New Roman"/>
        </w:rPr>
        <w:t xml:space="preserve"> plants (</w:t>
      </w:r>
      <w:r w:rsidRPr="00994195">
        <w:rPr>
          <w:i/>
        </w:rPr>
        <w:t>n</w:t>
      </w:r>
      <w:r>
        <w:rPr>
          <w:rFonts w:cs="Times New Roman"/>
        </w:rPr>
        <w:t> </w:t>
      </w:r>
      <w:r w:rsidRPr="00C068B5">
        <w:rPr>
          <w:rFonts w:cs="Times New Roman"/>
        </w:rPr>
        <w:t>=</w:t>
      </w:r>
      <w:r>
        <w:rPr>
          <w:rFonts w:cs="Times New Roman"/>
        </w:rPr>
        <w:t> </w:t>
      </w:r>
      <w:r w:rsidRPr="00C068B5">
        <w:rPr>
          <w:rFonts w:cs="Times New Roman"/>
        </w:rPr>
        <w:t>5), wh</w:t>
      </w:r>
      <w:r>
        <w:rPr>
          <w:rFonts w:cs="Times New Roman"/>
        </w:rPr>
        <w:t>ereas</w:t>
      </w:r>
      <w:r w:rsidRPr="00C068B5">
        <w:rPr>
          <w:rFonts w:cs="Times New Roman"/>
        </w:rPr>
        <w:t xml:space="preserve"> black circles (●) indicate values for the 2</w:t>
      </w:r>
      <w:r>
        <w:rPr>
          <w:rFonts w:cs="Times New Roman"/>
        </w:rPr>
        <w:t>°C</w:t>
      </w:r>
      <w:r w:rsidRPr="00C068B5">
        <w:rPr>
          <w:rFonts w:cs="Times New Roman"/>
        </w:rPr>
        <w:t xml:space="preserve"> </w:t>
      </w:r>
      <w:r>
        <w:rPr>
          <w:rFonts w:cs="Times New Roman"/>
        </w:rPr>
        <w:t xml:space="preserve">3 days </w:t>
      </w:r>
      <w:r w:rsidRPr="00C068B5">
        <w:rPr>
          <w:rFonts w:cs="Times New Roman"/>
        </w:rPr>
        <w:t xml:space="preserve">vernalized </w:t>
      </w:r>
      <w:r>
        <w:rPr>
          <w:rFonts w:cs="Times New Roman"/>
        </w:rPr>
        <w:t>“Rat's</w:t>
      </w:r>
      <w:r w:rsidRPr="00C068B5">
        <w:rPr>
          <w:rFonts w:cs="Times New Roman"/>
        </w:rPr>
        <w:t xml:space="preserve"> tail-G2</w:t>
      </w:r>
      <w:r>
        <w:rPr>
          <w:rFonts w:cs="Times New Roman"/>
        </w:rPr>
        <w:t>” rootstock</w:t>
      </w:r>
      <w:r w:rsidRPr="00C068B5">
        <w:rPr>
          <w:rFonts w:cs="Times New Roman"/>
        </w:rPr>
        <w:t xml:space="preserve"> plants (</w:t>
      </w:r>
      <w:r w:rsidRPr="00994195">
        <w:rPr>
          <w:i/>
        </w:rPr>
        <w:t>n</w:t>
      </w:r>
      <w:r>
        <w:rPr>
          <w:rFonts w:cs="Times New Roman"/>
        </w:rPr>
        <w:t> </w:t>
      </w:r>
      <w:r w:rsidRPr="00C068B5">
        <w:rPr>
          <w:rFonts w:cs="Times New Roman"/>
        </w:rPr>
        <w:t>=</w:t>
      </w:r>
      <w:r>
        <w:rPr>
          <w:rFonts w:cs="Times New Roman"/>
        </w:rPr>
        <w:t> </w:t>
      </w:r>
      <w:r w:rsidRPr="00C068B5">
        <w:rPr>
          <w:rFonts w:cs="Times New Roman"/>
        </w:rPr>
        <w:t>8).</w:t>
      </w:r>
    </w:p>
    <w:p w14:paraId="4A977168" w14:textId="77777777" w:rsidR="00535B48" w:rsidRPr="001A242A" w:rsidRDefault="00535B48" w:rsidP="00D54E51">
      <w:pPr>
        <w:jc w:val="both"/>
        <w:rPr>
          <w:rFonts w:eastAsia="Yu Mincho" w:cs="Times New Roman"/>
          <w:kern w:val="2"/>
          <w:szCs w:val="24"/>
          <w:lang w:eastAsia="ja-JP"/>
        </w:rPr>
      </w:pPr>
    </w:p>
    <w:p w14:paraId="1F5DA384" w14:textId="77777777" w:rsidR="00D54E51" w:rsidRPr="001A242A" w:rsidRDefault="00D54E51" w:rsidP="00D54E51">
      <w:pPr>
        <w:jc w:val="both"/>
        <w:rPr>
          <w:rFonts w:eastAsia="Yu Mincho" w:cs="Times New Roman"/>
          <w:kern w:val="2"/>
          <w:szCs w:val="24"/>
          <w:lang w:eastAsia="ja-JP"/>
        </w:rPr>
      </w:pPr>
    </w:p>
    <w:p w14:paraId="3818405A" w14:textId="77777777" w:rsidR="00D54E51" w:rsidRPr="001A242A" w:rsidRDefault="00D54E51" w:rsidP="00D54E51">
      <w:pPr>
        <w:jc w:val="both"/>
        <w:rPr>
          <w:rFonts w:eastAsia="Yu Mincho" w:cs="Times New Roman"/>
          <w:kern w:val="2"/>
          <w:szCs w:val="24"/>
          <w:lang w:eastAsia="ja-JP"/>
        </w:rPr>
      </w:pPr>
    </w:p>
    <w:p w14:paraId="1E939A96" w14:textId="77777777" w:rsidR="00D54E51" w:rsidRPr="001549D3" w:rsidRDefault="00D54E51" w:rsidP="00654E8F">
      <w:pPr>
        <w:spacing w:before="240"/>
      </w:pPr>
      <w:bookmarkStart w:id="0" w:name="_GoBack"/>
      <w:bookmarkEnd w:id="0"/>
    </w:p>
    <w:sectPr w:rsidR="00D54E51" w:rsidRPr="001549D3" w:rsidSect="0093429D">
      <w:headerReference w:type="even" r:id="rId18"/>
      <w:footerReference w:type="even" r:id="rId19"/>
      <w:footerReference w:type="default" r:id="rId20"/>
      <w:headerReference w:type="first" r:id="rId21"/>
      <w:pgSz w:w="12240" w:h="15840"/>
      <w:pgMar w:top="1138" w:right="1181" w:bottom="1138" w:left="1282" w:header="720" w:footer="72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5673C4F" w14:textId="77777777" w:rsidR="00E07E8C" w:rsidRDefault="00E07E8C" w:rsidP="00117666">
      <w:pPr>
        <w:spacing w:after="0"/>
      </w:pPr>
      <w:r>
        <w:separator/>
      </w:r>
    </w:p>
  </w:endnote>
  <w:endnote w:type="continuationSeparator" w:id="0">
    <w:p w14:paraId="4E83A8A9" w14:textId="77777777" w:rsidR="00E07E8C" w:rsidRDefault="00E07E8C" w:rsidP="00117666">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00"/>
    <w:family w:val="roman"/>
    <w:pitch w:val="variable"/>
    <w:sig w:usb0="E00002FF" w:usb1="40000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Yu Mincho">
    <w:altName w:val="游明朝"/>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93025F" w14:textId="77777777" w:rsidR="00995F6A" w:rsidRPr="00577C4C" w:rsidRDefault="00C52A7B">
    <w:pPr>
      <w:rPr>
        <w:color w:val="C00000"/>
        <w:szCs w:val="24"/>
      </w:rPr>
    </w:pPr>
    <w:r>
      <w:rPr>
        <w:noProof/>
      </w:rPr>
      <mc:AlternateContent>
        <mc:Choice Requires="wps">
          <w:drawing>
            <wp:anchor distT="0" distB="0" distL="114300" distR="114300" simplePos="0" relativeHeight="251659264" behindDoc="0" locked="0" layoutInCell="1" allowOverlap="1" wp14:anchorId="382EAD14" wp14:editId="71B2BC98">
              <wp:simplePos x="0" y="0"/>
              <wp:positionH relativeFrom="margin">
                <wp:align>right</wp:align>
              </wp:positionH>
              <wp:positionV relativeFrom="bottomMargin">
                <wp:align>top</wp:align>
              </wp:positionV>
              <wp:extent cx="1508760" cy="395605"/>
              <wp:effectExtent l="0" t="0" r="0" b="0"/>
              <wp:wrapNone/>
              <wp:docPr id="1" name="Text Box 1"/>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35B48">
                            <w:rPr>
                              <w:noProof/>
                              <w:color w:val="000000" w:themeColor="text1"/>
                              <w:szCs w:val="40"/>
                            </w:rPr>
                            <w:t>8</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 o:spid="_x0000_s1026" type="#_x0000_t202" style="position:absolute;margin-left:67.6pt;margin-top:0;width:118.8pt;height:31.15pt;z-index:251659264;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" filled="f" stroked="f" strokeweight=".5pt">
              <v:textbox style="mso-fit-shape-to-text:t">
                <w:txbxContent>
                  <w:p w14:paraId="50BC4D33"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35B48">
                      <w:rPr>
                        <w:noProof/>
                        <w:color w:val="000000" w:themeColor="text1"/>
                        <w:szCs w:val="40"/>
                      </w:rPr>
                      <w:t>8</w:t>
                    </w:r>
                    <w:r w:rsidRPr="00577C4C">
                      <w:rPr>
                        <w:color w:val="000000" w:themeColor="text1"/>
                        <w:szCs w:val="40"/>
                      </w:rPr>
                      <w:fldChar w:fldCharType="end"/>
                    </w:r>
                  </w:p>
                </w:txbxContent>
              </v:textbox>
              <w10:wrap anchorx="margin" anchory="margin"/>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B4D6A35" w14:textId="77777777" w:rsidR="00995F6A" w:rsidRPr="00577C4C" w:rsidRDefault="00C52A7B">
    <w:pPr>
      <w:rPr>
        <w:b/>
        <w:sz w:val="20"/>
        <w:szCs w:val="24"/>
      </w:rPr>
    </w:pPr>
    <w:r>
      <w:rPr>
        <w:noProof/>
      </w:rPr>
      <mc:AlternateContent>
        <mc:Choice Requires="wps">
          <w:drawing>
            <wp:anchor distT="0" distB="0" distL="114300" distR="114300" simplePos="0" relativeHeight="251646976" behindDoc="0" locked="0" layoutInCell="1" allowOverlap="1" wp14:anchorId="70F9F55F" wp14:editId="40473BEB">
              <wp:simplePos x="0" y="0"/>
              <wp:positionH relativeFrom="margin">
                <wp:align>right</wp:align>
              </wp:positionH>
              <wp:positionV relativeFrom="bottomMargin">
                <wp:align>top</wp:align>
              </wp:positionV>
              <wp:extent cx="1508760" cy="395605"/>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508760" cy="395605"/>
                      </a:xfrm>
                      <a:prstGeom prst="rect">
                        <a:avLst/>
                      </a:prstGeom>
                      <a:noFill/>
                      <a:ln w="6350">
                        <a:noFill/>
                      </a:ln>
                      <a:effectLst/>
                    </wps:spPr>
                    <wps:txbx>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35B48">
                            <w:rPr>
                              <w:noProof/>
                              <w:color w:val="000000" w:themeColor="text1"/>
                              <w:szCs w:val="40"/>
                            </w:rPr>
                            <w:t>7</w:t>
                          </w:r>
                          <w:r w:rsidRPr="00577C4C">
                            <w:rPr>
                              <w:color w:val="000000" w:themeColor="text1"/>
                              <w:szCs w:val="40"/>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6" o:spid="_x0000_s1027" type="#_x0000_t202" style="position:absolute;margin-left:67.6pt;margin-top:0;width:118.8pt;height:31.15pt;z-index:251646976;visibility:visible;mso-wrap-style:square;mso-width-percent:0;mso-height-percent:0;mso-wrap-distance-left:9pt;mso-wrap-distance-top:0;mso-wrap-distance-right:9pt;mso-wrap-distance-bottom:0;mso-position-horizontal:right;mso-position-horizontal-relative:margin;mso-position-vertical:top;mso-position-vertical-relative:bottom-margin-area;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" filled="f" stroked="f" strokeweight=".5pt">
              <v:textbox style="mso-fit-shape-to-text:t">
                <w:txbxContent>
                  <w:p w14:paraId="570F0D09" w14:textId="77777777" w:rsidR="00995F6A" w:rsidRPr="00577C4C" w:rsidRDefault="00C52A7B">
                    <w:pPr>
                      <w:jc w:val="right"/>
                      <w:rPr>
                        <w:color w:val="000000" w:themeColor="text1"/>
                        <w:szCs w:val="40"/>
                      </w:rPr>
                    </w:pPr>
                    <w:r w:rsidRPr="00577C4C">
                      <w:rPr>
                        <w:color w:val="000000" w:themeColor="text1"/>
                        <w:szCs w:val="40"/>
                      </w:rPr>
                      <w:fldChar w:fldCharType="begin"/>
                    </w:r>
                    <w:r w:rsidRPr="00577C4C">
                      <w:rPr>
                        <w:color w:val="000000" w:themeColor="text1"/>
                        <w:szCs w:val="40"/>
                      </w:rPr>
                      <w:instrText xml:space="preserve"> PAGE  \* Arabic  \* MERGEFORMAT </w:instrText>
                    </w:r>
                    <w:r w:rsidRPr="00577C4C">
                      <w:rPr>
                        <w:color w:val="000000" w:themeColor="text1"/>
                        <w:szCs w:val="40"/>
                      </w:rPr>
                      <w:fldChar w:fldCharType="separate"/>
                    </w:r>
                    <w:r w:rsidR="00535B48">
                      <w:rPr>
                        <w:noProof/>
                        <w:color w:val="000000" w:themeColor="text1"/>
                        <w:szCs w:val="40"/>
                      </w:rPr>
                      <w:t>7</w:t>
                    </w:r>
                    <w:r w:rsidRPr="00577C4C">
                      <w:rPr>
                        <w:color w:val="000000" w:themeColor="text1"/>
                        <w:szCs w:val="40"/>
                      </w:rPr>
                      <w:fldChar w:fldCharType="end"/>
                    </w:r>
                  </w:p>
                </w:txbxContent>
              </v:textbox>
              <w10:wrap anchorx="margin" anchory="margin"/>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24CC7EA" w14:textId="77777777" w:rsidR="00E07E8C" w:rsidRDefault="00E07E8C" w:rsidP="00117666">
      <w:pPr>
        <w:spacing w:after="0"/>
      </w:pPr>
      <w:r>
        <w:separator/>
      </w:r>
    </w:p>
  </w:footnote>
  <w:footnote w:type="continuationSeparator" w:id="0">
    <w:p w14:paraId="2D652470" w14:textId="77777777" w:rsidR="00E07E8C" w:rsidRDefault="00E07E8C" w:rsidP="00117666">
      <w:pPr>
        <w:spacing w:after="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4AEF00C" w14:textId="77777777" w:rsidR="00995F6A" w:rsidRPr="009151AA" w:rsidRDefault="00C52A7B">
    <w:pPr>
      <w:rPr>
        <w:rFonts w:cs="Times New Roman"/>
      </w:rPr>
    </w:pPr>
    <w:r w:rsidRPr="009151AA">
      <w:rPr>
        <w:rFonts w:cs="Times New Roman"/>
      </w:rPr>
      <w:ptab w:relativeTo="margin" w:alignment="center" w:leader="none"/>
    </w:r>
    <w:r w:rsidRPr="009151AA">
      <w:rPr>
        <w:rFonts w:cs="Times New Roman"/>
      </w:rPr>
      <w:ptab w:relativeTo="margin" w:alignment="right" w:leader="none"/>
    </w:r>
    <w:r w:rsidR="001549D3" w:rsidRPr="009151AA">
      <w:rPr>
        <w:rFonts w:cs="Times New Roman"/>
      </w:rPr>
      <w:t>Supplementary Material</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71D68C6" w14:textId="77777777" w:rsidR="00995F6A" w:rsidRDefault="0093429D" w:rsidP="0093429D">
    <w:r w:rsidRPr="005A1D84">
      <w:rPr>
        <w:b/>
        <w:noProof/>
        <w:color w:val="A6A6A6" w:themeColor="background1" w:themeShade="A6"/>
      </w:rPr>
      <w:drawing>
        <wp:inline distT="0" distB="0" distL="0" distR="0" wp14:anchorId="07D26A56" wp14:editId="2E460F0E">
          <wp:extent cx="1382534" cy="497091"/>
          <wp:effectExtent l="0" t="0" r="0" b="0"/>
          <wp:docPr id="7" name="Picture 7" descr="C:\Users\Elaine.Scott\Documents\LaTex\____TEST____Frontiers_LaTeX_Templates_V2.5\Frontiers LaTeX (Science, Health and Engineering) V2.5 - with Supplementary material (V1.2)\logo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laine.Scott\Documents\LaTex\____TEST____Frontiers_LaTeX_Templates_V2.5\Frontiers LaTeX (Science, Health and Engineering) V2.5 - with Supplementary material (V1.2)\logo1.jp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534909" cy="551877"/>
                  </a:xfrm>
                  <a:prstGeom prst="rect">
                    <a:avLst/>
                  </a:prstGeom>
                  <a:noFill/>
                  <a:ln>
                    <a:noFill/>
                  </a:ln>
                </pic:spPr>
              </pic:pic>
            </a:graphicData>
          </a:graphic>
        </wp:inline>
      </w:drawing>
    </w:r>
    <w:r w:rsidR="00C52A7B" w:rsidRPr="007E3148">
      <w:rPr>
        <w:b/>
      </w:rPr>
      <w:ptab w:relativeTo="margin" w:alignment="center" w:leader="none"/>
    </w:r>
    <w:r w:rsidR="00C52A7B">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B7666"/>
    <w:multiLevelType w:val="multilevel"/>
    <w:tmpl w:val="615EAD26"/>
    <w:lvl w:ilvl="0">
      <w:start w:val="1"/>
      <w:numFmt w:val="decimal"/>
      <w:lvlText w:val="%1."/>
      <w:lvlJc w:val="left"/>
      <w:pPr>
        <w:ind w:left="0" w:firstLine="0"/>
      </w:pPr>
      <w:rPr>
        <w:rFonts w:hint="default"/>
        <w:b/>
        <w:lang w:val="en-GB"/>
      </w:rPr>
    </w:lvl>
    <w:lvl w:ilvl="1">
      <w:start w:val="1"/>
      <w:numFmt w:val="decimal"/>
      <w:lvlText w:val="%1.%2."/>
      <w:lvlJc w:val="left"/>
      <w:pPr>
        <w:ind w:left="0" w:firstLine="0"/>
      </w:pPr>
      <w:rPr>
        <w:rFonts w:hint="default"/>
      </w:rPr>
    </w:lvl>
    <w:lvl w:ilvl="2">
      <w:start w:val="1"/>
      <w:numFmt w:val="decimal"/>
      <w:lvlText w:val="%1.%2.%3."/>
      <w:lvlJc w:val="left"/>
      <w:pPr>
        <w:ind w:left="0" w:firstLine="0"/>
      </w:pPr>
      <w:rPr>
        <w:rFonts w:hint="default"/>
      </w:rPr>
    </w:lvl>
    <w:lvl w:ilvl="3">
      <w:start w:val="1"/>
      <w:numFmt w:val="decimal"/>
      <w:lvlText w:val="%1.%2.%3.%4."/>
      <w:lvlJc w:val="left"/>
      <w:pPr>
        <w:ind w:left="0" w:firstLine="0"/>
      </w:pPr>
      <w:rPr>
        <w:rFonts w:ascii="Times New Roman" w:hAnsi="Times New Roman" w:hint="default"/>
        <w:b/>
        <w:i w:val="0"/>
        <w:sz w:val="24"/>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
    <w:nsid w:val="0EDF3AB7"/>
    <w:multiLevelType w:val="hybridMultilevel"/>
    <w:tmpl w:val="8E5CDC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1EC0601A"/>
    <w:multiLevelType w:val="multilevel"/>
    <w:tmpl w:val="2D740DBE"/>
    <w:styleLink w:val="Headings"/>
    <w:lvl w:ilvl="0">
      <w:start w:val="1"/>
      <w:numFmt w:val="decimal"/>
      <w:pStyle w:val="Heading1"/>
      <w:lvlText w:val="%1"/>
      <w:lvlJc w:val="left"/>
      <w:pPr>
        <w:tabs>
          <w:tab w:val="num" w:pos="567"/>
        </w:tabs>
        <w:ind w:left="567" w:hanging="567"/>
      </w:pPr>
      <w:rPr>
        <w:rFonts w:hint="default"/>
      </w:rPr>
    </w:lvl>
    <w:lvl w:ilvl="1">
      <w:start w:val="1"/>
      <w:numFmt w:val="decimal"/>
      <w:pStyle w:val="Heading2"/>
      <w:lvlText w:val="%1.%2"/>
      <w:lvlJc w:val="left"/>
      <w:pPr>
        <w:tabs>
          <w:tab w:val="num" w:pos="567"/>
        </w:tabs>
        <w:ind w:left="567" w:hanging="567"/>
      </w:pPr>
      <w:rPr>
        <w:rFonts w:hint="default"/>
      </w:rPr>
    </w:lvl>
    <w:lvl w:ilvl="2">
      <w:start w:val="1"/>
      <w:numFmt w:val="decimal"/>
      <w:pStyle w:val="Heading3"/>
      <w:lvlText w:val="%1.%2.%3"/>
      <w:lvlJc w:val="left"/>
      <w:pPr>
        <w:tabs>
          <w:tab w:val="num" w:pos="567"/>
        </w:tabs>
        <w:ind w:left="567" w:hanging="567"/>
      </w:pPr>
      <w:rPr>
        <w:rFonts w:hint="default"/>
      </w:rPr>
    </w:lvl>
    <w:lvl w:ilvl="3">
      <w:start w:val="1"/>
      <w:numFmt w:val="decimal"/>
      <w:pStyle w:val="Heading4"/>
      <w:lvlText w:val="%1.%2.%3.%4"/>
      <w:lvlJc w:val="left"/>
      <w:pPr>
        <w:tabs>
          <w:tab w:val="num" w:pos="567"/>
        </w:tabs>
        <w:ind w:left="567" w:hanging="567"/>
      </w:pPr>
      <w:rPr>
        <w:rFonts w:hint="default"/>
      </w:rPr>
    </w:lvl>
    <w:lvl w:ilvl="4">
      <w:start w:val="1"/>
      <w:numFmt w:val="decimal"/>
      <w:pStyle w:val="Heading5"/>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abstractNum w:abstractNumId="3">
    <w:nsid w:val="225305B5"/>
    <w:multiLevelType w:val="hybridMultilevel"/>
    <w:tmpl w:val="4F8C24FA"/>
    <w:lvl w:ilvl="0" w:tplc="A9DCD718">
      <w:start w:val="1"/>
      <w:numFmt w:val="bullet"/>
      <w:pStyle w:val="ListParagraph"/>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4">
    <w:nsid w:val="549F1D82"/>
    <w:multiLevelType w:val="hybridMultilevel"/>
    <w:tmpl w:val="734A770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683E6C4F"/>
    <w:multiLevelType w:val="hybridMultilevel"/>
    <w:tmpl w:val="E39A39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6A173C1D"/>
    <w:multiLevelType w:val="multilevel"/>
    <w:tmpl w:val="61DCC3B2"/>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567"/>
        </w:tabs>
        <w:ind w:left="567" w:hanging="567"/>
      </w:pPr>
      <w:rPr>
        <w:rFonts w:hint="default"/>
      </w:rPr>
    </w:lvl>
    <w:lvl w:ilvl="2">
      <w:start w:val="1"/>
      <w:numFmt w:val="decimal"/>
      <w:lvlText w:val="%1.%2.%3"/>
      <w:lvlJc w:val="left"/>
      <w:pPr>
        <w:tabs>
          <w:tab w:val="num" w:pos="567"/>
        </w:tabs>
        <w:ind w:left="567" w:hanging="567"/>
      </w:pPr>
      <w:rPr>
        <w:rFonts w:hint="default"/>
      </w:rPr>
    </w:lvl>
    <w:lvl w:ilvl="3">
      <w:start w:val="1"/>
      <w:numFmt w:val="decimal"/>
      <w:lvlText w:val="%1.%2.%3.%4"/>
      <w:lvlJc w:val="left"/>
      <w:pPr>
        <w:tabs>
          <w:tab w:val="num" w:pos="567"/>
        </w:tabs>
        <w:ind w:left="567" w:hanging="567"/>
      </w:pPr>
      <w:rPr>
        <w:rFonts w:hint="default"/>
      </w:rPr>
    </w:lvl>
    <w:lvl w:ilvl="4">
      <w:start w:val="1"/>
      <w:numFmt w:val="decimal"/>
      <w:lvlText w:val="%1.%2.%3.%4.%5"/>
      <w:lvlJc w:val="left"/>
      <w:pPr>
        <w:tabs>
          <w:tab w:val="num" w:pos="567"/>
        </w:tabs>
        <w:ind w:left="567" w:hanging="567"/>
      </w:pPr>
      <w:rPr>
        <w:rFonts w:hint="default"/>
      </w:rPr>
    </w:lvl>
    <w:lvl w:ilvl="5">
      <w:start w:val="1"/>
      <w:numFmt w:val="lowerRoman"/>
      <w:lvlText w:val="%6."/>
      <w:lvlJc w:val="right"/>
      <w:pPr>
        <w:tabs>
          <w:tab w:val="num" w:pos="567"/>
        </w:tabs>
        <w:ind w:left="567" w:hanging="567"/>
      </w:pPr>
      <w:rPr>
        <w:rFonts w:hint="default"/>
      </w:rPr>
    </w:lvl>
    <w:lvl w:ilvl="6">
      <w:start w:val="1"/>
      <w:numFmt w:val="decimal"/>
      <w:lvlText w:val="%7."/>
      <w:lvlJc w:val="left"/>
      <w:pPr>
        <w:tabs>
          <w:tab w:val="num" w:pos="567"/>
        </w:tabs>
        <w:ind w:left="567" w:hanging="567"/>
      </w:pPr>
      <w:rPr>
        <w:rFonts w:hint="default"/>
      </w:rPr>
    </w:lvl>
    <w:lvl w:ilvl="7">
      <w:start w:val="1"/>
      <w:numFmt w:val="lowerLetter"/>
      <w:lvlText w:val="%8."/>
      <w:lvlJc w:val="left"/>
      <w:pPr>
        <w:tabs>
          <w:tab w:val="num" w:pos="567"/>
        </w:tabs>
        <w:ind w:left="567" w:hanging="567"/>
      </w:pPr>
      <w:rPr>
        <w:rFonts w:hint="default"/>
      </w:rPr>
    </w:lvl>
    <w:lvl w:ilvl="8">
      <w:start w:val="1"/>
      <w:numFmt w:val="lowerRoman"/>
      <w:lvlText w:val="%9."/>
      <w:lvlJc w:val="right"/>
      <w:pPr>
        <w:tabs>
          <w:tab w:val="num" w:pos="567"/>
        </w:tabs>
        <w:ind w:left="567" w:hanging="567"/>
      </w:pPr>
      <w:rPr>
        <w:rFonts w:hint="default"/>
      </w:rPr>
    </w:lvl>
  </w:abstractNum>
  <w:num w:numId="1">
    <w:abstractNumId w:val="0"/>
  </w:num>
  <w:num w:numId="2">
    <w:abstractNumId w:val="4"/>
  </w:num>
  <w:num w:numId="3">
    <w:abstractNumId w:val="1"/>
  </w:num>
  <w:num w:numId="4">
    <w:abstractNumId w:val="5"/>
  </w:num>
  <w:num w:numId="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3"/>
  </w:num>
  <w:num w:numId="7">
    <w:abstractNumId w:val="6"/>
  </w:num>
  <w:num w:numId="8">
    <w:abstractNumId w:val="6"/>
  </w:num>
  <w:num w:numId="9">
    <w:abstractNumId w:val="6"/>
  </w:num>
  <w:num w:numId="10">
    <w:abstractNumId w:val="6"/>
  </w:num>
  <w:num w:numId="11">
    <w:abstractNumId w:val="6"/>
  </w:num>
  <w:num w:numId="12">
    <w:abstractNumId w:val="6"/>
  </w:num>
  <w:num w:numId="13">
    <w:abstractNumId w:val="3"/>
  </w:num>
  <w:num w:numId="14">
    <w:abstractNumId w:val="2"/>
  </w:num>
  <w:num w:numId="15">
    <w:abstractNumId w:val="2"/>
  </w:num>
  <w:num w:numId="16">
    <w:abstractNumId w:val="2"/>
  </w:num>
  <w:num w:numId="17">
    <w:abstractNumId w:val="2"/>
  </w:num>
  <w:num w:numId="18">
    <w:abstractNumId w:val="2"/>
  </w:num>
  <w:num w:numId="19">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bordersDoNotSurroundHeader/>
  <w:bordersDoNotSurroundFooter/>
  <w:proofState w:spelling="clean" w:grammar="clean"/>
  <w:attachedTemplate r:id="rId1"/>
  <w:defaultTabStop w:val="720"/>
  <w:evenAndOddHeaders/>
  <w:characterSpacingControl w:val="doNotCompress"/>
  <w:hdrShapeDefaults>
    <o:shapedefaults v:ext="edit" spidmax="4097">
      <v:textbox inset="5.85pt,.7pt,5.85pt,.7pt"/>
    </o:shapedefaults>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D20B5"/>
    <w:rsid w:val="0001436A"/>
    <w:rsid w:val="00034304"/>
    <w:rsid w:val="00035434"/>
    <w:rsid w:val="00052A14"/>
    <w:rsid w:val="00077D53"/>
    <w:rsid w:val="00105FD9"/>
    <w:rsid w:val="00117666"/>
    <w:rsid w:val="00143045"/>
    <w:rsid w:val="001549D3"/>
    <w:rsid w:val="00160065"/>
    <w:rsid w:val="00177D84"/>
    <w:rsid w:val="00267D18"/>
    <w:rsid w:val="002868E2"/>
    <w:rsid w:val="002869C3"/>
    <w:rsid w:val="002936E4"/>
    <w:rsid w:val="002B4A57"/>
    <w:rsid w:val="002C74CA"/>
    <w:rsid w:val="002E7F9D"/>
    <w:rsid w:val="003544FB"/>
    <w:rsid w:val="003D2F2D"/>
    <w:rsid w:val="00401590"/>
    <w:rsid w:val="00447801"/>
    <w:rsid w:val="00452E9C"/>
    <w:rsid w:val="004735C8"/>
    <w:rsid w:val="004947A6"/>
    <w:rsid w:val="004961FF"/>
    <w:rsid w:val="00497388"/>
    <w:rsid w:val="00517A89"/>
    <w:rsid w:val="005250F2"/>
    <w:rsid w:val="0053471C"/>
    <w:rsid w:val="00535B48"/>
    <w:rsid w:val="00593EEA"/>
    <w:rsid w:val="005A5EEE"/>
    <w:rsid w:val="006375C7"/>
    <w:rsid w:val="00654E8F"/>
    <w:rsid w:val="00660D05"/>
    <w:rsid w:val="006820B1"/>
    <w:rsid w:val="006B7D14"/>
    <w:rsid w:val="00701727"/>
    <w:rsid w:val="0070566C"/>
    <w:rsid w:val="00714C50"/>
    <w:rsid w:val="00725A7D"/>
    <w:rsid w:val="007501BE"/>
    <w:rsid w:val="00790BB3"/>
    <w:rsid w:val="007C206C"/>
    <w:rsid w:val="00817DD6"/>
    <w:rsid w:val="0083759F"/>
    <w:rsid w:val="00885156"/>
    <w:rsid w:val="009151AA"/>
    <w:rsid w:val="0093429D"/>
    <w:rsid w:val="00943573"/>
    <w:rsid w:val="00970F7D"/>
    <w:rsid w:val="00994A3D"/>
    <w:rsid w:val="009C2B12"/>
    <w:rsid w:val="00A174D9"/>
    <w:rsid w:val="00AA4D24"/>
    <w:rsid w:val="00AB6715"/>
    <w:rsid w:val="00B1671E"/>
    <w:rsid w:val="00B25EB8"/>
    <w:rsid w:val="00B37F4D"/>
    <w:rsid w:val="00C52A7B"/>
    <w:rsid w:val="00C56BAF"/>
    <w:rsid w:val="00C679AA"/>
    <w:rsid w:val="00C75972"/>
    <w:rsid w:val="00CD066B"/>
    <w:rsid w:val="00CE4FEE"/>
    <w:rsid w:val="00D54E51"/>
    <w:rsid w:val="00DB59C3"/>
    <w:rsid w:val="00DC259A"/>
    <w:rsid w:val="00DE23E8"/>
    <w:rsid w:val="00DF0424"/>
    <w:rsid w:val="00E07E8C"/>
    <w:rsid w:val="00E52377"/>
    <w:rsid w:val="00E64E17"/>
    <w:rsid w:val="00E758A7"/>
    <w:rsid w:val="00E866C9"/>
    <w:rsid w:val="00EA3D3C"/>
    <w:rsid w:val="00EC090A"/>
    <w:rsid w:val="00ED20B5"/>
    <w:rsid w:val="00F46900"/>
    <w:rsid w:val="00F61D8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4097">
      <v:textbox inset="5.85pt,.7pt,5.85pt,.7pt"/>
    </o:shapedefaults>
    <o:shapelayout v:ext="edit">
      <o:idmap v:ext="edit" data="1"/>
    </o:shapelayout>
  </w:shapeDefaults>
  <w:decimalSymbol w:val="."/>
  <w:listSeparator w:val=","/>
  <w14:docId w14:val="486DB94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UnresolvedMention">
    <w:name w:val="Unresolved Mention"/>
    <w:basedOn w:val="DefaultParagraphFont"/>
    <w:uiPriority w:val="99"/>
    <w:semiHidden/>
    <w:unhideWhenUsed/>
    <w:rsid w:val="00497388"/>
    <w:rPr>
      <w:color w:val="605E5C"/>
      <w:shd w:val="clear" w:color="auto" w:fill="E1DFDD"/>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2" w:unhideWhenUsed="0" w:qFormat="1"/>
    <w:lsdException w:name="heading 2" w:uiPriority="2" w:qFormat="1"/>
    <w:lsdException w:name="heading 3" w:uiPriority="2" w:qFormat="1"/>
    <w:lsdException w:name="heading 4" w:uiPriority="2" w:qFormat="1"/>
    <w:lsdException w:name="heading 5" w:uiPriority="2"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Subtitle" w:semiHidden="0"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B6715"/>
    <w:pPr>
      <w:spacing w:before="120" w:after="240" w:line="240" w:lineRule="auto"/>
    </w:pPr>
    <w:rPr>
      <w:rFonts w:ascii="Times New Roman" w:hAnsi="Times New Roman"/>
      <w:sz w:val="24"/>
    </w:rPr>
  </w:style>
  <w:style w:type="paragraph" w:styleId="Heading1">
    <w:name w:val="heading 1"/>
    <w:basedOn w:val="ListParagraph"/>
    <w:next w:val="Normal"/>
    <w:link w:val="Heading1Char"/>
    <w:uiPriority w:val="2"/>
    <w:qFormat/>
    <w:rsid w:val="00AB6715"/>
    <w:pPr>
      <w:numPr>
        <w:numId w:val="19"/>
      </w:numPr>
      <w:spacing w:before="240"/>
      <w:contextualSpacing w:val="0"/>
      <w:outlineLvl w:val="0"/>
    </w:pPr>
    <w:rPr>
      <w:b/>
    </w:rPr>
  </w:style>
  <w:style w:type="paragraph" w:styleId="Heading2">
    <w:name w:val="heading 2"/>
    <w:basedOn w:val="Heading1"/>
    <w:next w:val="Normal"/>
    <w:link w:val="Heading2Char"/>
    <w:uiPriority w:val="2"/>
    <w:qFormat/>
    <w:rsid w:val="00AB6715"/>
    <w:pPr>
      <w:numPr>
        <w:ilvl w:val="1"/>
      </w:numPr>
      <w:spacing w:after="200"/>
      <w:outlineLvl w:val="1"/>
    </w:pPr>
  </w:style>
  <w:style w:type="paragraph" w:styleId="Heading3">
    <w:name w:val="heading 3"/>
    <w:basedOn w:val="Normal"/>
    <w:next w:val="Normal"/>
    <w:link w:val="Heading3Char"/>
    <w:uiPriority w:val="2"/>
    <w:qFormat/>
    <w:rsid w:val="00AB6715"/>
    <w:pPr>
      <w:keepNext/>
      <w:keepLines/>
      <w:numPr>
        <w:ilvl w:val="2"/>
        <w:numId w:val="19"/>
      </w:numPr>
      <w:spacing w:before="40" w:after="120"/>
      <w:outlineLvl w:val="2"/>
    </w:pPr>
    <w:rPr>
      <w:rFonts w:eastAsiaTheme="majorEastAsia" w:cstheme="majorBidi"/>
      <w:b/>
      <w:szCs w:val="24"/>
    </w:rPr>
  </w:style>
  <w:style w:type="paragraph" w:styleId="Heading4">
    <w:name w:val="heading 4"/>
    <w:basedOn w:val="Heading3"/>
    <w:next w:val="Normal"/>
    <w:link w:val="Heading4Char"/>
    <w:uiPriority w:val="2"/>
    <w:qFormat/>
    <w:rsid w:val="00AB6715"/>
    <w:pPr>
      <w:numPr>
        <w:ilvl w:val="3"/>
      </w:numPr>
      <w:outlineLvl w:val="3"/>
    </w:pPr>
    <w:rPr>
      <w:iCs/>
    </w:rPr>
  </w:style>
  <w:style w:type="paragraph" w:styleId="Heading5">
    <w:name w:val="heading 5"/>
    <w:basedOn w:val="Heading4"/>
    <w:next w:val="Normal"/>
    <w:link w:val="Heading5Char"/>
    <w:uiPriority w:val="2"/>
    <w:qFormat/>
    <w:rsid w:val="00AB6715"/>
    <w:pPr>
      <w:numPr>
        <w:ilvl w:val="4"/>
      </w:numPr>
      <w:outlineLvl w:val="4"/>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2"/>
    <w:rsid w:val="00AB6715"/>
    <w:rPr>
      <w:rFonts w:ascii="Times New Roman" w:eastAsia="Cambria" w:hAnsi="Times New Roman" w:cs="Times New Roman"/>
      <w:b/>
      <w:sz w:val="24"/>
      <w:szCs w:val="24"/>
    </w:rPr>
  </w:style>
  <w:style w:type="character" w:customStyle="1" w:styleId="Heading2Char">
    <w:name w:val="Heading 2 Char"/>
    <w:basedOn w:val="DefaultParagraphFont"/>
    <w:link w:val="Heading2"/>
    <w:uiPriority w:val="2"/>
    <w:rsid w:val="00AB6715"/>
    <w:rPr>
      <w:rFonts w:ascii="Times New Roman" w:eastAsia="Cambria" w:hAnsi="Times New Roman" w:cs="Times New Roman"/>
      <w:b/>
      <w:sz w:val="24"/>
      <w:szCs w:val="24"/>
    </w:rPr>
  </w:style>
  <w:style w:type="paragraph" w:styleId="Subtitle">
    <w:name w:val="Subtitle"/>
    <w:basedOn w:val="Normal"/>
    <w:next w:val="Normal"/>
    <w:link w:val="SubtitleChar"/>
    <w:uiPriority w:val="99"/>
    <w:unhideWhenUsed/>
    <w:qFormat/>
    <w:rsid w:val="00AB6715"/>
    <w:pPr>
      <w:spacing w:before="240"/>
    </w:pPr>
    <w:rPr>
      <w:rFonts w:cs="Times New Roman"/>
      <w:b/>
      <w:szCs w:val="24"/>
    </w:rPr>
  </w:style>
  <w:style w:type="character" w:customStyle="1" w:styleId="SubtitleChar">
    <w:name w:val="Subtitle Char"/>
    <w:basedOn w:val="DefaultParagraphFont"/>
    <w:link w:val="Subtitle"/>
    <w:uiPriority w:val="99"/>
    <w:rsid w:val="00AB6715"/>
    <w:rPr>
      <w:rFonts w:ascii="Times New Roman" w:hAnsi="Times New Roman" w:cs="Times New Roman"/>
      <w:b/>
      <w:sz w:val="24"/>
      <w:szCs w:val="24"/>
    </w:rPr>
  </w:style>
  <w:style w:type="paragraph" w:customStyle="1" w:styleId="AuthorList">
    <w:name w:val="Author List"/>
    <w:aliases w:val="Keywords,Abstract"/>
    <w:basedOn w:val="Subtitle"/>
    <w:next w:val="Normal"/>
    <w:uiPriority w:val="1"/>
    <w:qFormat/>
    <w:rsid w:val="00AB6715"/>
  </w:style>
  <w:style w:type="paragraph" w:styleId="BalloonText">
    <w:name w:val="Balloon Text"/>
    <w:basedOn w:val="Normal"/>
    <w:link w:val="BalloonTextChar"/>
    <w:uiPriority w:val="99"/>
    <w:semiHidden/>
    <w:unhideWhenUsed/>
    <w:rsid w:val="00AB6715"/>
    <w:pPr>
      <w:spacing w:after="0"/>
    </w:pPr>
    <w:rPr>
      <w:rFonts w:ascii="Tahoma" w:hAnsi="Tahoma" w:cs="Tahoma"/>
      <w:sz w:val="16"/>
      <w:szCs w:val="16"/>
    </w:rPr>
  </w:style>
  <w:style w:type="character" w:customStyle="1" w:styleId="BalloonTextChar">
    <w:name w:val="Balloon Text Char"/>
    <w:basedOn w:val="DefaultParagraphFont"/>
    <w:link w:val="BalloonText"/>
    <w:uiPriority w:val="99"/>
    <w:semiHidden/>
    <w:rsid w:val="00AB6715"/>
    <w:rPr>
      <w:rFonts w:ascii="Tahoma" w:hAnsi="Tahoma" w:cs="Tahoma"/>
      <w:sz w:val="16"/>
      <w:szCs w:val="16"/>
    </w:rPr>
  </w:style>
  <w:style w:type="character" w:styleId="BookTitle">
    <w:name w:val="Book Title"/>
    <w:basedOn w:val="DefaultParagraphFont"/>
    <w:uiPriority w:val="33"/>
    <w:qFormat/>
    <w:rsid w:val="00AB6715"/>
    <w:rPr>
      <w:rFonts w:ascii="Times New Roman" w:hAnsi="Times New Roman"/>
      <w:b/>
      <w:bCs/>
      <w:i/>
      <w:iCs/>
      <w:spacing w:val="5"/>
    </w:rPr>
  </w:style>
  <w:style w:type="paragraph" w:styleId="Caption">
    <w:name w:val="caption"/>
    <w:basedOn w:val="Normal"/>
    <w:next w:val="NoSpacing"/>
    <w:uiPriority w:val="35"/>
    <w:unhideWhenUsed/>
    <w:qFormat/>
    <w:rsid w:val="00AB6715"/>
    <w:pPr>
      <w:keepNext/>
    </w:pPr>
    <w:rPr>
      <w:rFonts w:cs="Times New Roman"/>
      <w:b/>
      <w:bCs/>
      <w:szCs w:val="24"/>
    </w:rPr>
  </w:style>
  <w:style w:type="paragraph" w:styleId="NoSpacing">
    <w:name w:val="No Spacing"/>
    <w:uiPriority w:val="99"/>
    <w:unhideWhenUsed/>
    <w:qFormat/>
    <w:rsid w:val="00AB6715"/>
    <w:pPr>
      <w:spacing w:after="0" w:line="240" w:lineRule="auto"/>
    </w:pPr>
    <w:rPr>
      <w:rFonts w:ascii="Times New Roman" w:hAnsi="Times New Roman"/>
      <w:sz w:val="24"/>
    </w:rPr>
  </w:style>
  <w:style w:type="character" w:styleId="CommentReference">
    <w:name w:val="annotation reference"/>
    <w:basedOn w:val="DefaultParagraphFont"/>
    <w:uiPriority w:val="99"/>
    <w:semiHidden/>
    <w:unhideWhenUsed/>
    <w:rsid w:val="00AB6715"/>
    <w:rPr>
      <w:sz w:val="16"/>
      <w:szCs w:val="16"/>
    </w:rPr>
  </w:style>
  <w:style w:type="paragraph" w:styleId="CommentText">
    <w:name w:val="annotation text"/>
    <w:basedOn w:val="Normal"/>
    <w:link w:val="CommentTextChar"/>
    <w:uiPriority w:val="99"/>
    <w:semiHidden/>
    <w:unhideWhenUsed/>
    <w:rsid w:val="00AB6715"/>
    <w:rPr>
      <w:sz w:val="20"/>
      <w:szCs w:val="20"/>
    </w:rPr>
  </w:style>
  <w:style w:type="character" w:customStyle="1" w:styleId="CommentTextChar">
    <w:name w:val="Comment Text Char"/>
    <w:basedOn w:val="DefaultParagraphFont"/>
    <w:link w:val="CommentText"/>
    <w:uiPriority w:val="99"/>
    <w:semiHidden/>
    <w:rsid w:val="00AB6715"/>
    <w:rPr>
      <w:rFonts w:ascii="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AB6715"/>
    <w:rPr>
      <w:b/>
      <w:bCs/>
    </w:rPr>
  </w:style>
  <w:style w:type="character" w:customStyle="1" w:styleId="CommentSubjectChar">
    <w:name w:val="Comment Subject Char"/>
    <w:basedOn w:val="CommentTextChar"/>
    <w:link w:val="CommentSubject"/>
    <w:uiPriority w:val="99"/>
    <w:semiHidden/>
    <w:rsid w:val="00AB6715"/>
    <w:rPr>
      <w:rFonts w:ascii="Times New Roman" w:hAnsi="Times New Roman"/>
      <w:b/>
      <w:bCs/>
      <w:sz w:val="20"/>
      <w:szCs w:val="20"/>
    </w:rPr>
  </w:style>
  <w:style w:type="character" w:styleId="Emphasis">
    <w:name w:val="Emphasis"/>
    <w:basedOn w:val="DefaultParagraphFont"/>
    <w:uiPriority w:val="20"/>
    <w:qFormat/>
    <w:rsid w:val="00AB6715"/>
    <w:rPr>
      <w:rFonts w:ascii="Times New Roman" w:hAnsi="Times New Roman"/>
      <w:i/>
      <w:iCs/>
    </w:rPr>
  </w:style>
  <w:style w:type="character" w:styleId="EndnoteReference">
    <w:name w:val="endnote reference"/>
    <w:basedOn w:val="DefaultParagraphFont"/>
    <w:uiPriority w:val="99"/>
    <w:semiHidden/>
    <w:unhideWhenUsed/>
    <w:rsid w:val="00AB6715"/>
    <w:rPr>
      <w:vertAlign w:val="superscript"/>
    </w:rPr>
  </w:style>
  <w:style w:type="paragraph" w:styleId="EndnoteText">
    <w:name w:val="endnote text"/>
    <w:basedOn w:val="Normal"/>
    <w:link w:val="EndnoteTextChar"/>
    <w:uiPriority w:val="99"/>
    <w:semiHidden/>
    <w:unhideWhenUsed/>
    <w:rsid w:val="00AB6715"/>
    <w:pPr>
      <w:spacing w:after="0"/>
    </w:pPr>
    <w:rPr>
      <w:sz w:val="20"/>
      <w:szCs w:val="20"/>
    </w:rPr>
  </w:style>
  <w:style w:type="character" w:customStyle="1" w:styleId="EndnoteTextChar">
    <w:name w:val="Endnote Text Char"/>
    <w:basedOn w:val="DefaultParagraphFont"/>
    <w:link w:val="EndnoteText"/>
    <w:uiPriority w:val="99"/>
    <w:semiHidden/>
    <w:rsid w:val="00AB6715"/>
    <w:rPr>
      <w:rFonts w:ascii="Times New Roman" w:hAnsi="Times New Roman"/>
      <w:sz w:val="20"/>
      <w:szCs w:val="20"/>
    </w:rPr>
  </w:style>
  <w:style w:type="character" w:styleId="FollowedHyperlink">
    <w:name w:val="FollowedHyperlink"/>
    <w:basedOn w:val="DefaultParagraphFont"/>
    <w:uiPriority w:val="99"/>
    <w:semiHidden/>
    <w:unhideWhenUsed/>
    <w:rsid w:val="00AB6715"/>
    <w:rPr>
      <w:color w:val="800080" w:themeColor="followedHyperlink"/>
      <w:u w:val="single"/>
    </w:rPr>
  </w:style>
  <w:style w:type="paragraph" w:styleId="Footer">
    <w:name w:val="footer"/>
    <w:basedOn w:val="Normal"/>
    <w:link w:val="FooterChar"/>
    <w:uiPriority w:val="99"/>
    <w:unhideWhenUsed/>
    <w:rsid w:val="00AB6715"/>
    <w:pPr>
      <w:tabs>
        <w:tab w:val="center" w:pos="4844"/>
        <w:tab w:val="right" w:pos="9689"/>
      </w:tabs>
      <w:spacing w:after="0"/>
    </w:pPr>
  </w:style>
  <w:style w:type="character" w:customStyle="1" w:styleId="FooterChar">
    <w:name w:val="Footer Char"/>
    <w:basedOn w:val="DefaultParagraphFont"/>
    <w:link w:val="Footer"/>
    <w:uiPriority w:val="99"/>
    <w:rsid w:val="00AB6715"/>
    <w:rPr>
      <w:rFonts w:ascii="Times New Roman" w:hAnsi="Times New Roman"/>
      <w:sz w:val="24"/>
    </w:rPr>
  </w:style>
  <w:style w:type="character" w:styleId="FootnoteReference">
    <w:name w:val="footnote reference"/>
    <w:basedOn w:val="DefaultParagraphFont"/>
    <w:uiPriority w:val="99"/>
    <w:semiHidden/>
    <w:unhideWhenUsed/>
    <w:rsid w:val="00AB6715"/>
    <w:rPr>
      <w:vertAlign w:val="superscript"/>
    </w:rPr>
  </w:style>
  <w:style w:type="paragraph" w:styleId="FootnoteText">
    <w:name w:val="footnote text"/>
    <w:basedOn w:val="Normal"/>
    <w:link w:val="FootnoteTextChar"/>
    <w:uiPriority w:val="99"/>
    <w:semiHidden/>
    <w:unhideWhenUsed/>
    <w:rsid w:val="00AB6715"/>
    <w:pPr>
      <w:spacing w:after="0"/>
    </w:pPr>
    <w:rPr>
      <w:sz w:val="20"/>
      <w:szCs w:val="20"/>
    </w:rPr>
  </w:style>
  <w:style w:type="character" w:customStyle="1" w:styleId="FootnoteTextChar">
    <w:name w:val="Footnote Text Char"/>
    <w:basedOn w:val="DefaultParagraphFont"/>
    <w:link w:val="FootnoteText"/>
    <w:uiPriority w:val="99"/>
    <w:semiHidden/>
    <w:rsid w:val="00AB6715"/>
    <w:rPr>
      <w:rFonts w:ascii="Times New Roman" w:hAnsi="Times New Roman"/>
      <w:sz w:val="20"/>
      <w:szCs w:val="20"/>
    </w:rPr>
  </w:style>
  <w:style w:type="paragraph" w:styleId="Header">
    <w:name w:val="header"/>
    <w:basedOn w:val="Normal"/>
    <w:link w:val="HeaderChar"/>
    <w:uiPriority w:val="99"/>
    <w:unhideWhenUsed/>
    <w:rsid w:val="00AB6715"/>
    <w:pPr>
      <w:tabs>
        <w:tab w:val="center" w:pos="4844"/>
        <w:tab w:val="right" w:pos="9689"/>
      </w:tabs>
    </w:pPr>
    <w:rPr>
      <w:b/>
    </w:rPr>
  </w:style>
  <w:style w:type="character" w:customStyle="1" w:styleId="HeaderChar">
    <w:name w:val="Header Char"/>
    <w:basedOn w:val="DefaultParagraphFont"/>
    <w:link w:val="Header"/>
    <w:uiPriority w:val="99"/>
    <w:rsid w:val="00AB6715"/>
    <w:rPr>
      <w:rFonts w:ascii="Times New Roman" w:hAnsi="Times New Roman"/>
      <w:b/>
      <w:sz w:val="24"/>
    </w:rPr>
  </w:style>
  <w:style w:type="paragraph" w:styleId="ListParagraph">
    <w:name w:val="List Paragraph"/>
    <w:basedOn w:val="Normal"/>
    <w:uiPriority w:val="3"/>
    <w:qFormat/>
    <w:rsid w:val="00AB6715"/>
    <w:pPr>
      <w:numPr>
        <w:numId w:val="13"/>
      </w:numPr>
      <w:contextualSpacing/>
    </w:pPr>
    <w:rPr>
      <w:rFonts w:eastAsia="Cambria" w:cs="Times New Roman"/>
      <w:szCs w:val="24"/>
    </w:rPr>
  </w:style>
  <w:style w:type="numbering" w:customStyle="1" w:styleId="Headings">
    <w:name w:val="Headings"/>
    <w:uiPriority w:val="99"/>
    <w:rsid w:val="00AB6715"/>
    <w:pPr>
      <w:numPr>
        <w:numId w:val="14"/>
      </w:numPr>
    </w:pPr>
  </w:style>
  <w:style w:type="character" w:styleId="Hyperlink">
    <w:name w:val="Hyperlink"/>
    <w:basedOn w:val="DefaultParagraphFont"/>
    <w:uiPriority w:val="99"/>
    <w:unhideWhenUsed/>
    <w:rsid w:val="00AB6715"/>
    <w:rPr>
      <w:color w:val="0000FF"/>
      <w:u w:val="single"/>
    </w:rPr>
  </w:style>
  <w:style w:type="character" w:styleId="IntenseEmphasis">
    <w:name w:val="Intense Emphasis"/>
    <w:basedOn w:val="DefaultParagraphFont"/>
    <w:uiPriority w:val="21"/>
    <w:unhideWhenUsed/>
    <w:rsid w:val="00AB6715"/>
    <w:rPr>
      <w:rFonts w:ascii="Times New Roman" w:hAnsi="Times New Roman"/>
      <w:i/>
      <w:iCs/>
      <w:color w:val="auto"/>
    </w:rPr>
  </w:style>
  <w:style w:type="character" w:styleId="IntenseReference">
    <w:name w:val="Intense Reference"/>
    <w:basedOn w:val="DefaultParagraphFont"/>
    <w:uiPriority w:val="32"/>
    <w:qFormat/>
    <w:rsid w:val="00AB6715"/>
    <w:rPr>
      <w:b/>
      <w:bCs/>
      <w:smallCaps/>
      <w:color w:val="auto"/>
      <w:spacing w:val="5"/>
    </w:rPr>
  </w:style>
  <w:style w:type="character" w:styleId="LineNumber">
    <w:name w:val="line number"/>
    <w:basedOn w:val="DefaultParagraphFont"/>
    <w:uiPriority w:val="99"/>
    <w:semiHidden/>
    <w:unhideWhenUsed/>
    <w:rsid w:val="00AB6715"/>
  </w:style>
  <w:style w:type="character" w:customStyle="1" w:styleId="Heading3Char">
    <w:name w:val="Heading 3 Char"/>
    <w:basedOn w:val="DefaultParagraphFont"/>
    <w:link w:val="Heading3"/>
    <w:uiPriority w:val="2"/>
    <w:rsid w:val="00AB6715"/>
    <w:rPr>
      <w:rFonts w:ascii="Times New Roman" w:eastAsiaTheme="majorEastAsia" w:hAnsi="Times New Roman" w:cstheme="majorBidi"/>
      <w:b/>
      <w:sz w:val="24"/>
      <w:szCs w:val="24"/>
    </w:rPr>
  </w:style>
  <w:style w:type="character" w:customStyle="1" w:styleId="Heading4Char">
    <w:name w:val="Heading 4 Char"/>
    <w:basedOn w:val="DefaultParagraphFont"/>
    <w:link w:val="Heading4"/>
    <w:uiPriority w:val="2"/>
    <w:rsid w:val="00AB6715"/>
    <w:rPr>
      <w:rFonts w:ascii="Times New Roman" w:eastAsiaTheme="majorEastAsia" w:hAnsi="Times New Roman" w:cstheme="majorBidi"/>
      <w:b/>
      <w:iCs/>
      <w:sz w:val="24"/>
      <w:szCs w:val="24"/>
    </w:rPr>
  </w:style>
  <w:style w:type="character" w:customStyle="1" w:styleId="Heading5Char">
    <w:name w:val="Heading 5 Char"/>
    <w:basedOn w:val="DefaultParagraphFont"/>
    <w:link w:val="Heading5"/>
    <w:uiPriority w:val="2"/>
    <w:rsid w:val="00AB6715"/>
    <w:rPr>
      <w:rFonts w:ascii="Times New Roman" w:eastAsiaTheme="majorEastAsia" w:hAnsi="Times New Roman" w:cstheme="majorBidi"/>
      <w:b/>
      <w:iCs/>
      <w:sz w:val="24"/>
      <w:szCs w:val="24"/>
    </w:rPr>
  </w:style>
  <w:style w:type="paragraph" w:styleId="NormalWeb">
    <w:name w:val="Normal (Web)"/>
    <w:basedOn w:val="Normal"/>
    <w:uiPriority w:val="99"/>
    <w:unhideWhenUsed/>
    <w:rsid w:val="00AB6715"/>
    <w:pPr>
      <w:spacing w:before="100" w:beforeAutospacing="1" w:after="100" w:afterAutospacing="1"/>
    </w:pPr>
    <w:rPr>
      <w:rFonts w:eastAsia="Times New Roman" w:cs="Times New Roman"/>
      <w:szCs w:val="24"/>
    </w:rPr>
  </w:style>
  <w:style w:type="paragraph" w:styleId="Quote">
    <w:name w:val="Quote"/>
    <w:basedOn w:val="Normal"/>
    <w:next w:val="Normal"/>
    <w:link w:val="QuoteChar"/>
    <w:uiPriority w:val="29"/>
    <w:qFormat/>
    <w:rsid w:val="00AB6715"/>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AB6715"/>
    <w:rPr>
      <w:rFonts w:ascii="Times New Roman" w:hAnsi="Times New Roman"/>
      <w:i/>
      <w:iCs/>
      <w:color w:val="404040" w:themeColor="text1" w:themeTint="BF"/>
      <w:sz w:val="24"/>
    </w:rPr>
  </w:style>
  <w:style w:type="character" w:styleId="Strong">
    <w:name w:val="Strong"/>
    <w:basedOn w:val="DefaultParagraphFont"/>
    <w:uiPriority w:val="22"/>
    <w:qFormat/>
    <w:rsid w:val="00AB6715"/>
    <w:rPr>
      <w:rFonts w:ascii="Times New Roman" w:hAnsi="Times New Roman"/>
      <w:b/>
      <w:bCs/>
    </w:rPr>
  </w:style>
  <w:style w:type="character" w:styleId="SubtleEmphasis">
    <w:name w:val="Subtle Emphasis"/>
    <w:basedOn w:val="DefaultParagraphFont"/>
    <w:uiPriority w:val="19"/>
    <w:qFormat/>
    <w:rsid w:val="00AB6715"/>
    <w:rPr>
      <w:rFonts w:ascii="Times New Roman" w:hAnsi="Times New Roman"/>
      <w:i/>
      <w:iCs/>
      <w:color w:val="404040" w:themeColor="text1" w:themeTint="BF"/>
    </w:rPr>
  </w:style>
  <w:style w:type="table" w:styleId="TableGrid">
    <w:name w:val="Table Grid"/>
    <w:basedOn w:val="TableNormal"/>
    <w:uiPriority w:val="59"/>
    <w:rsid w:val="00AB6715"/>
    <w:pPr>
      <w:spacing w:after="0" w:line="240" w:lineRule="auto"/>
    </w:pPr>
    <w:rPr>
      <w:rFonts w:asciiTheme="majorHAnsi" w:hAnsiTheme="majorHAns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Title">
    <w:name w:val="Title"/>
    <w:basedOn w:val="Normal"/>
    <w:next w:val="Normal"/>
    <w:link w:val="TitleChar"/>
    <w:qFormat/>
    <w:rsid w:val="00AB6715"/>
    <w:pPr>
      <w:suppressLineNumbers/>
      <w:spacing w:before="240" w:after="360"/>
      <w:jc w:val="center"/>
    </w:pPr>
    <w:rPr>
      <w:rFonts w:cs="Times New Roman"/>
      <w:b/>
      <w:sz w:val="32"/>
      <w:szCs w:val="32"/>
    </w:rPr>
  </w:style>
  <w:style w:type="character" w:customStyle="1" w:styleId="TitleChar">
    <w:name w:val="Title Char"/>
    <w:basedOn w:val="DefaultParagraphFont"/>
    <w:link w:val="Title"/>
    <w:rsid w:val="00AB6715"/>
    <w:rPr>
      <w:rFonts w:ascii="Times New Roman" w:hAnsi="Times New Roman" w:cs="Times New Roman"/>
      <w:b/>
      <w:sz w:val="32"/>
      <w:szCs w:val="32"/>
    </w:rPr>
  </w:style>
  <w:style w:type="paragraph" w:customStyle="1" w:styleId="SupplementaryMaterial">
    <w:name w:val="Supplementary Material"/>
    <w:basedOn w:val="Title"/>
    <w:next w:val="Title"/>
    <w:qFormat/>
    <w:rsid w:val="0001436A"/>
    <w:pPr>
      <w:spacing w:after="120"/>
    </w:pPr>
    <w:rPr>
      <w:i/>
    </w:rPr>
  </w:style>
  <w:style w:type="character" w:customStyle="1" w:styleId="UnresolvedMention">
    <w:name w:val="Unresolved Mention"/>
    <w:basedOn w:val="DefaultParagraphFont"/>
    <w:uiPriority w:val="99"/>
    <w:semiHidden/>
    <w:unhideWhenUsed/>
    <w:rsid w:val="0049738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27366873">
      <w:bodyDiv w:val="1"/>
      <w:marLeft w:val="0"/>
      <w:marRight w:val="0"/>
      <w:marTop w:val="0"/>
      <w:marBottom w:val="0"/>
      <w:divBdr>
        <w:top w:val="none" w:sz="0" w:space="0" w:color="auto"/>
        <w:left w:val="none" w:sz="0" w:space="0" w:color="auto"/>
        <w:bottom w:val="none" w:sz="0" w:space="0" w:color="auto"/>
        <w:right w:val="none" w:sz="0" w:space="0" w:color="auto"/>
      </w:divBdr>
    </w:div>
    <w:div w:id="15139122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tiff"/><Relationship Id="rId18" Type="http://schemas.openxmlformats.org/officeDocument/2006/relationships/header" Target="header1.xml"/><Relationship Id="rId3" Type="http://schemas.openxmlformats.org/officeDocument/2006/relationships/styles" Target="styles.xml"/><Relationship Id="rId21" Type="http://schemas.openxmlformats.org/officeDocument/2006/relationships/header" Target="header2.xml"/><Relationship Id="rId7" Type="http://schemas.openxmlformats.org/officeDocument/2006/relationships/footnotes" Target="footnotes.xml"/><Relationship Id="rId12" Type="http://schemas.openxmlformats.org/officeDocument/2006/relationships/image" Target="media/image3.tiff"/><Relationship Id="rId17" Type="http://schemas.openxmlformats.org/officeDocument/2006/relationships/image" Target="media/image8.tiff"/><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tiff"/><Relationship Id="rId5" Type="http://schemas.openxmlformats.org/officeDocument/2006/relationships/settings" Target="settings.xml"/><Relationship Id="rId15" Type="http://schemas.openxmlformats.org/officeDocument/2006/relationships/image" Target="media/image6.tiff"/><Relationship Id="rId23" Type="http://schemas.openxmlformats.org/officeDocument/2006/relationships/theme" Target="theme/theme1.xml"/><Relationship Id="rId10" Type="http://schemas.openxmlformats.org/officeDocument/2006/relationships/image" Target="media/image1.tiff"/><Relationship Id="rId19" Type="http://schemas.openxmlformats.org/officeDocument/2006/relationships/footer" Target="footer1.xml"/><Relationship Id="rId4" Type="http://schemas.microsoft.com/office/2007/relationships/stylesWithEffects" Target="stylesWithEffects.xml"/><Relationship Id="rId9" Type="http://schemas.openxmlformats.org/officeDocument/2006/relationships/hyperlink" Target="mailto:mune@nara.kindai.ac.jp" TargetMode="External"/><Relationship Id="rId14" Type="http://schemas.openxmlformats.org/officeDocument/2006/relationships/image" Target="media/image5.png"/><Relationship Id="rId22" Type="http://schemas.openxmlformats.org/officeDocument/2006/relationships/fontTable" Target="fontTable.xml"/></Relationships>
</file>

<file path=word/_rels/header2.xml.rels><?xml version="1.0" encoding="UTF-8" standalone="yes"?>
<Relationships xmlns="http://schemas.openxmlformats.org/package/2006/relationships"><Relationship Id="rId1" Type="http://schemas.openxmlformats.org/officeDocument/2006/relationships/image" Target="media/image9.jpe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oshua.stocco\Documents\Templates\Frontiers_Word_Templates\Supplementary_Material.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CHICAGO.XSL" StyleName="Chicago"/>
</file>

<file path=customXml/itemProps1.xml><?xml version="1.0" encoding="utf-8"?>
<ds:datastoreItem xmlns:ds="http://schemas.openxmlformats.org/officeDocument/2006/customXml" ds:itemID="{410FC458-BACD-471A-BF85-439241E5AD6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Supplementary_Material</Template>
  <TotalTime>1</TotalTime>
  <Pages>8</Pages>
  <Words>893</Words>
  <Characters>5095</Characters>
  <Application>Microsoft Office Word</Application>
  <DocSecurity>0</DocSecurity>
  <Lines>42</Lines>
  <Paragraphs>11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5977</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元木航</dc:creator>
  <cp:lastModifiedBy>jeyappreetha</cp:lastModifiedBy>
  <cp:revision>3</cp:revision>
  <cp:lastPrinted>2013-10-03T12:51:00Z</cp:lastPrinted>
  <dcterms:created xsi:type="dcterms:W3CDTF">2019-01-04T14:23:00Z</dcterms:created>
  <dcterms:modified xsi:type="dcterms:W3CDTF">2019-01-09T12:48:00Z</dcterms:modified>
</cp:coreProperties>
</file>