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1F7B4EC" w14:textId="26E4AE15" w:rsidR="00276950" w:rsidRDefault="00276950" w:rsidP="00276950">
      <w:pPr>
        <w:pStyle w:val="AuthorList"/>
        <w:jc w:val="center"/>
        <w:rPr>
          <w:sz w:val="32"/>
          <w:szCs w:val="32"/>
        </w:rPr>
      </w:pPr>
      <w:r w:rsidRPr="00276950">
        <w:rPr>
          <w:sz w:val="32"/>
          <w:szCs w:val="32"/>
        </w:rPr>
        <w:t xml:space="preserve">Radiation Induces Distinct Changes </w:t>
      </w:r>
      <w:proofErr w:type="gramStart"/>
      <w:r w:rsidRPr="00276950">
        <w:rPr>
          <w:sz w:val="32"/>
          <w:szCs w:val="32"/>
        </w:rPr>
        <w:t>In</w:t>
      </w:r>
      <w:proofErr w:type="gramEnd"/>
      <w:r w:rsidRPr="00276950">
        <w:rPr>
          <w:sz w:val="32"/>
          <w:szCs w:val="32"/>
        </w:rPr>
        <w:t xml:space="preserve"> Defined Subpopulations Of Neural Stem And Progenitor Cells In The Adult Hippocampus</w:t>
      </w:r>
    </w:p>
    <w:p w14:paraId="00E92DC7" w14:textId="10ACD86E" w:rsidR="002868E2" w:rsidRPr="00994A3D" w:rsidRDefault="00E21FF8" w:rsidP="0001436A">
      <w:pPr>
        <w:pStyle w:val="AuthorList"/>
      </w:pPr>
      <w:r w:rsidRPr="001B11D9">
        <w:t>Olga A. Mineyeva</w:t>
      </w:r>
      <w:r w:rsidRPr="00376CC5">
        <w:t xml:space="preserve">, </w:t>
      </w:r>
      <w:r w:rsidRPr="001B11D9">
        <w:t xml:space="preserve">Dmitri V. </w:t>
      </w:r>
      <w:proofErr w:type="spellStart"/>
      <w:r w:rsidRPr="001B11D9">
        <w:t>Bezriadnov</w:t>
      </w:r>
      <w:proofErr w:type="spellEnd"/>
      <w:r w:rsidRPr="00376CC5">
        <w:t xml:space="preserve">, </w:t>
      </w:r>
      <w:r w:rsidRPr="001B11D9">
        <w:t xml:space="preserve">Alexander V. </w:t>
      </w:r>
      <w:proofErr w:type="spellStart"/>
      <w:r w:rsidRPr="001B11D9">
        <w:t>Kedrov</w:t>
      </w:r>
      <w:proofErr w:type="spellEnd"/>
      <w:r>
        <w:t xml:space="preserve">, </w:t>
      </w:r>
      <w:r w:rsidRPr="001B11D9">
        <w:t xml:space="preserve">Alexander A. </w:t>
      </w:r>
      <w:proofErr w:type="spellStart"/>
      <w:r w:rsidRPr="001B11D9">
        <w:t>Lazutkin</w:t>
      </w:r>
      <w:proofErr w:type="spellEnd"/>
      <w:r w:rsidRPr="001B11D9">
        <w:t xml:space="preserve">, Konstantin V. </w:t>
      </w:r>
      <w:proofErr w:type="spellStart"/>
      <w:r w:rsidRPr="001B11D9">
        <w:t>Anokhin</w:t>
      </w:r>
      <w:proofErr w:type="spellEnd"/>
      <w:r w:rsidRPr="001B11D9">
        <w:t xml:space="preserve">, Grigori N. </w:t>
      </w:r>
      <w:proofErr w:type="spellStart"/>
      <w:r w:rsidRPr="001B11D9">
        <w:t>Enikolopov</w:t>
      </w:r>
      <w:proofErr w:type="spellEnd"/>
      <w:r w:rsidR="002868E2" w:rsidRPr="00994A3D">
        <w:t>*</w:t>
      </w:r>
    </w:p>
    <w:p w14:paraId="0C8DED4F" w14:textId="3CDDC7C3" w:rsidR="002868E2" w:rsidRDefault="002868E2" w:rsidP="00994A3D">
      <w:pPr>
        <w:spacing w:before="240" w:after="0"/>
        <w:rPr>
          <w:rFonts w:cs="Times New Roman"/>
          <w:szCs w:val="24"/>
        </w:rPr>
      </w:pPr>
      <w:r w:rsidRPr="00994A3D">
        <w:rPr>
          <w:rFonts w:cs="Times New Roman"/>
          <w:b/>
        </w:rPr>
        <w:t xml:space="preserve">* Correspondence: </w:t>
      </w:r>
      <w:r w:rsidR="00E21FF8" w:rsidRPr="001B11D9">
        <w:t xml:space="preserve">Grigori N. </w:t>
      </w:r>
      <w:proofErr w:type="spellStart"/>
      <w:r w:rsidR="00E21FF8" w:rsidRPr="001B11D9">
        <w:t>Enikolopov</w:t>
      </w:r>
      <w:proofErr w:type="spellEnd"/>
      <w:r w:rsidR="00994A3D" w:rsidRPr="00994A3D">
        <w:rPr>
          <w:rFonts w:cs="Times New Roman"/>
        </w:rPr>
        <w:t xml:space="preserve">: </w:t>
      </w:r>
      <w:hyperlink r:id="rId9" w:history="1">
        <w:r w:rsidR="00E21FF8" w:rsidRPr="003875CB">
          <w:rPr>
            <w:rStyle w:val="afc"/>
            <w:rFonts w:cs="Times New Roman"/>
            <w:szCs w:val="24"/>
          </w:rPr>
          <w:t>grigori.enikolopov@stonybrook.edu</w:t>
        </w:r>
      </w:hyperlink>
    </w:p>
    <w:p w14:paraId="3679A199" w14:textId="2345507E" w:rsidR="00E21FF8" w:rsidRDefault="00E21FF8" w:rsidP="00994A3D">
      <w:pPr>
        <w:spacing w:before="240" w:after="0"/>
        <w:rPr>
          <w:rFonts w:cs="Times New Roman"/>
        </w:rPr>
      </w:pPr>
    </w:p>
    <w:p w14:paraId="352DC4A5" w14:textId="37DDC3BC" w:rsidR="00E21FF8" w:rsidRDefault="00E21FF8" w:rsidP="00994A3D">
      <w:pPr>
        <w:spacing w:before="240" w:after="0"/>
        <w:rPr>
          <w:rFonts w:cs="Times New Roman"/>
        </w:rPr>
      </w:pPr>
    </w:p>
    <w:p w14:paraId="51AADC50" w14:textId="22D2BAD0" w:rsidR="00E21FF8" w:rsidRDefault="00E21FF8" w:rsidP="00994A3D">
      <w:pPr>
        <w:spacing w:before="240" w:after="0"/>
        <w:rPr>
          <w:rFonts w:cs="Times New Roman"/>
        </w:rPr>
      </w:pPr>
    </w:p>
    <w:p w14:paraId="09557790" w14:textId="2ED8730E" w:rsidR="00E21FF8" w:rsidRDefault="00E21FF8" w:rsidP="00994A3D">
      <w:pPr>
        <w:spacing w:before="240" w:after="0"/>
        <w:rPr>
          <w:rFonts w:cs="Times New Roman"/>
        </w:rPr>
      </w:pPr>
    </w:p>
    <w:p w14:paraId="40C2AC37" w14:textId="07558271" w:rsidR="00E21FF8" w:rsidRDefault="00E21FF8" w:rsidP="00994A3D">
      <w:pPr>
        <w:spacing w:before="240" w:after="0"/>
        <w:rPr>
          <w:rFonts w:cs="Times New Roman"/>
        </w:rPr>
      </w:pPr>
    </w:p>
    <w:p w14:paraId="7679CEF6" w14:textId="3A05B020" w:rsidR="00E21FF8" w:rsidRDefault="00E21FF8" w:rsidP="00994A3D">
      <w:pPr>
        <w:spacing w:before="240" w:after="0"/>
        <w:rPr>
          <w:rFonts w:cs="Times New Roman"/>
        </w:rPr>
      </w:pPr>
    </w:p>
    <w:p w14:paraId="07427FBD" w14:textId="1D2B2D69" w:rsidR="00E21FF8" w:rsidRDefault="00E21FF8" w:rsidP="00994A3D">
      <w:pPr>
        <w:spacing w:before="240" w:after="0"/>
        <w:rPr>
          <w:rFonts w:cs="Times New Roman"/>
        </w:rPr>
      </w:pPr>
    </w:p>
    <w:p w14:paraId="1C79CE05" w14:textId="07E14420" w:rsidR="00E21FF8" w:rsidRDefault="00E21FF8" w:rsidP="00994A3D">
      <w:pPr>
        <w:spacing w:before="240" w:after="0"/>
        <w:rPr>
          <w:rFonts w:cs="Times New Roman"/>
        </w:rPr>
      </w:pPr>
    </w:p>
    <w:p w14:paraId="67FF3CD7" w14:textId="45CDED4E" w:rsidR="00E21FF8" w:rsidRDefault="00E21FF8" w:rsidP="00994A3D">
      <w:pPr>
        <w:spacing w:before="240" w:after="0"/>
        <w:rPr>
          <w:rFonts w:cs="Times New Roman"/>
        </w:rPr>
      </w:pPr>
    </w:p>
    <w:p w14:paraId="0815A414" w14:textId="41444578" w:rsidR="00E21FF8" w:rsidRDefault="00E21FF8" w:rsidP="00994A3D">
      <w:pPr>
        <w:spacing w:before="240" w:after="0"/>
        <w:rPr>
          <w:rFonts w:cs="Times New Roman"/>
        </w:rPr>
      </w:pPr>
    </w:p>
    <w:p w14:paraId="7329DAE4" w14:textId="27BF55EA" w:rsidR="00E21FF8" w:rsidRDefault="00E21FF8" w:rsidP="00994A3D">
      <w:pPr>
        <w:spacing w:before="240" w:after="0"/>
        <w:rPr>
          <w:rFonts w:cs="Times New Roman"/>
        </w:rPr>
      </w:pPr>
    </w:p>
    <w:p w14:paraId="724FB9DC" w14:textId="77777777" w:rsidR="00E21FF8" w:rsidRPr="00994A3D" w:rsidRDefault="00E21FF8" w:rsidP="00994A3D">
      <w:pPr>
        <w:spacing w:before="240" w:after="0"/>
        <w:rPr>
          <w:rFonts w:cs="Times New Roman"/>
        </w:rPr>
      </w:pPr>
    </w:p>
    <w:p w14:paraId="3BD5A427" w14:textId="4F1ECCA6" w:rsidR="00EA3D3C" w:rsidRDefault="00E21FF8" w:rsidP="0001436A">
      <w:pPr>
        <w:pStyle w:val="1"/>
      </w:pPr>
      <w:r>
        <w:lastRenderedPageBreak/>
        <w:t>Table S1</w:t>
      </w:r>
      <w:r w:rsidR="0022714B">
        <w:t xml:space="preserve">. </w:t>
      </w:r>
      <w:r w:rsidR="0022714B" w:rsidRPr="0022714B">
        <w:t xml:space="preserve">Acute effects of gamma-irradiation: 24 </w:t>
      </w:r>
      <w:proofErr w:type="spellStart"/>
      <w:r w:rsidR="0022714B" w:rsidRPr="0022714B">
        <w:t>hr</w:t>
      </w:r>
      <w:proofErr w:type="spellEnd"/>
      <w:r w:rsidR="0022714B" w:rsidRPr="0022714B">
        <w:t xml:space="preserve"> post-exposure</w:t>
      </w:r>
    </w:p>
    <w:tbl>
      <w:tblPr>
        <w:tblW w:w="13041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709"/>
        <w:gridCol w:w="709"/>
        <w:gridCol w:w="709"/>
        <w:gridCol w:w="1275"/>
        <w:gridCol w:w="1560"/>
        <w:gridCol w:w="1559"/>
        <w:gridCol w:w="1559"/>
        <w:gridCol w:w="1559"/>
      </w:tblGrid>
      <w:tr w:rsidR="00FF18E3" w:rsidRPr="0022714B" w14:paraId="1EFEA572" w14:textId="77777777" w:rsidTr="00FF18E3">
        <w:trPr>
          <w:trHeight w:val="178"/>
        </w:trPr>
        <w:tc>
          <w:tcPr>
            <w:tcW w:w="1985" w:type="dxa"/>
            <w:tcBorders>
              <w:top w:val="single" w:sz="24" w:space="0" w:color="auto"/>
              <w:bottom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28F37" w14:textId="77777777" w:rsidR="00E21FF8" w:rsidRPr="0022714B" w:rsidRDefault="00E21FF8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D1469" w14:textId="77777777" w:rsidR="00E21FF8" w:rsidRPr="0022714B" w:rsidRDefault="00E21FF8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Cell type</w:t>
            </w:r>
          </w:p>
        </w:tc>
        <w:tc>
          <w:tcPr>
            <w:tcW w:w="2127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4DB68" w14:textId="77777777" w:rsidR="00E21FF8" w:rsidRPr="0022714B" w:rsidRDefault="00E21FF8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Mean cells (SD)*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207C2" w14:textId="44905317" w:rsidR="00E21FF8" w:rsidRPr="0022714B" w:rsidRDefault="00E21FF8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ANOVA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09BA9" w14:textId="77777777" w:rsidR="00E21FF8" w:rsidRPr="0022714B" w:rsidRDefault="00E21FF8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Sham vs. 1 </w:t>
            </w:r>
            <w:proofErr w:type="spellStart"/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Gy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05160" w14:textId="77777777" w:rsidR="00E21FF8" w:rsidRPr="0022714B" w:rsidRDefault="00E21FF8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Sham vs. 5 </w:t>
            </w:r>
            <w:proofErr w:type="spellStart"/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Gy</w:t>
            </w:r>
            <w:proofErr w:type="spellEnd"/>
          </w:p>
        </w:tc>
      </w:tr>
      <w:tr w:rsidR="008149EC" w:rsidRPr="0022714B" w14:paraId="3E6D75AF" w14:textId="77777777" w:rsidTr="00FF18E3">
        <w:trPr>
          <w:trHeight w:val="490"/>
        </w:trPr>
        <w:tc>
          <w:tcPr>
            <w:tcW w:w="1985" w:type="dxa"/>
            <w:tcBorders>
              <w:top w:val="nil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DCA87" w14:textId="77777777" w:rsidR="00E21FF8" w:rsidRPr="0022714B" w:rsidRDefault="00E21FF8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F54CA" w14:textId="77777777" w:rsidR="00E21FF8" w:rsidRPr="0022714B" w:rsidRDefault="00E21FF8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F94A89E" w14:textId="77777777" w:rsidR="00E21FF8" w:rsidRPr="0022714B" w:rsidRDefault="00E21FF8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58A12" w14:textId="77777777" w:rsidR="00E21FF8" w:rsidRPr="0022714B" w:rsidRDefault="00E21FF8" w:rsidP="00FF18E3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Sham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E91C1" w14:textId="77777777" w:rsidR="00E21FF8" w:rsidRPr="0022714B" w:rsidRDefault="00E21FF8" w:rsidP="00FF18E3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Gy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A8250" w14:textId="77777777" w:rsidR="00E21FF8" w:rsidRPr="0022714B" w:rsidRDefault="00E21FF8" w:rsidP="00FF18E3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Gy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11CC" w14:textId="77777777" w:rsidR="00E21FF8" w:rsidRPr="0022714B" w:rsidRDefault="00E21FF8" w:rsidP="00B66FE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F and p values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85415" w14:textId="12DCFFEB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Absolute </w:t>
            </w:r>
            <w:r w:rsidR="00FF18E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95%CI of diff.**</w:t>
            </w:r>
          </w:p>
          <w:p w14:paraId="296E8A4A" w14:textId="77777777" w:rsidR="00E21FF8" w:rsidRPr="0022714B" w:rsidRDefault="00E21FF8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0F66" w14:textId="31B8D80A" w:rsidR="00E21FF8" w:rsidRPr="0022714B" w:rsidRDefault="00E21FF8" w:rsidP="0022714B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Relative 95% CI </w:t>
            </w:r>
            <w:r w:rsidR="008149E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of diff.</w:t>
            </w:r>
            <w:r w:rsid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(% of Sham)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19395" w14:textId="20788965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Absolute </w:t>
            </w:r>
            <w:r w:rsidR="00FF18E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95%CI of</w:t>
            </w:r>
            <w:r w:rsidR="008149E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diff.**</w:t>
            </w:r>
          </w:p>
          <w:p w14:paraId="3027AD05" w14:textId="77777777" w:rsidR="00E21FF8" w:rsidRPr="0022714B" w:rsidRDefault="00E21FF8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bottom"/>
          </w:tcPr>
          <w:p w14:paraId="2136627F" w14:textId="37EBBA3C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Relative 95% CI </w:t>
            </w:r>
            <w:r w:rsidR="008149E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of diff. (% of Sham)</w:t>
            </w:r>
          </w:p>
        </w:tc>
      </w:tr>
      <w:tr w:rsidR="008149EC" w:rsidRPr="0022714B" w14:paraId="59642C78" w14:textId="77777777" w:rsidTr="00FF18E3">
        <w:trPr>
          <w:trHeight w:val="471"/>
        </w:trPr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DB758" w14:textId="55AEFC38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Survival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of the stem cell pool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FA673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Total RGL cells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1170CD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10222 (645)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215F50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9169 (1512)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236AF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8443 (960)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EF45A1" w14:textId="7925153E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F (2,10)=2.4</w:t>
            </w:r>
            <w:r w:rsidR="003F34C8" w:rsidRPr="0022714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p=0.14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03E02" w14:textId="7E348D2E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-924 to 3029 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p=0.33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8AFD" w14:textId="767F365C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9% incr. 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30%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30077" w14:textId="5CF9E28F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-304 to 3862,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p=0.09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C8701" w14:textId="014E783A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3% incr.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to 38%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149EC" w:rsidRPr="0022714B" w14:paraId="7672DA1C" w14:textId="77777777" w:rsidTr="00FF18E3">
        <w:trPr>
          <w:trHeight w:val="43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AE237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Survival and proliferation of daughter progenitors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54408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Total ANPs (GFAP-/ GFP+)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4AF7EE" w14:textId="3AECD4E9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25598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(7464)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1639C1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15341 (2946)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28837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9284 (1369)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87119" w14:textId="47871C3B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F (2, 9)=12.3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p=0.0027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7C438" w14:textId="411927F4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1569-18945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p=0.0235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3B57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6-74%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5C1ED1" w14:textId="2627F673" w:rsidR="00E21FF8" w:rsidRPr="0022714B" w:rsidRDefault="00E21FF8" w:rsidP="0022714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7625-25001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p=0.002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6E598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30-98%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149EC" w:rsidRPr="0022714B" w14:paraId="7E19C364" w14:textId="77777777" w:rsidTr="00FF18E3">
        <w:trPr>
          <w:trHeight w:val="467"/>
        </w:trPr>
        <w:tc>
          <w:tcPr>
            <w:tcW w:w="1985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92F0A4" w14:textId="227398CE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Survival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of S/G2-IR cells</w:t>
            </w:r>
            <w:bookmarkStart w:id="0" w:name="OLE_LINK3"/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(Parameter [a])</w:t>
            </w:r>
            <w:bookmarkEnd w:id="0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66E5D" w14:textId="107C970C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BrdU RGLs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4B4C2" w14:textId="7053AEF2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8149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(63)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77618C" w14:textId="1BE7B5F5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104 </w:t>
            </w:r>
            <w:r w:rsidR="008149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(53)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08C53" w14:textId="3B095A23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  <w:r w:rsidR="008149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3F34C8"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(16)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1D692" w14:textId="796F5C09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F (2, 10)=9.4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p=0.0051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1A3E3" w14:textId="28F693C0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12-181 </w:t>
            </w:r>
            <w:r w:rsid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p=0.027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8F6BC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6-90%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DE57C6" w14:textId="601494B8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58-236 </w:t>
            </w:r>
            <w:r w:rsid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p=0.003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A19BA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29-117%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149EC" w:rsidRPr="0022714B" w14:paraId="07A54CD4" w14:textId="77777777" w:rsidTr="00FF18E3">
        <w:trPr>
          <w:trHeight w:val="332"/>
        </w:trPr>
        <w:tc>
          <w:tcPr>
            <w:tcW w:w="1985" w:type="dxa"/>
            <w:vMerge/>
            <w:shd w:val="clear" w:color="auto" w:fill="auto"/>
            <w:vAlign w:val="center"/>
          </w:tcPr>
          <w:p w14:paraId="3D69D6D4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635477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BrdU ANPs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AC1DB8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2998 (394)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CD011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1747 (385)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C70D2A" w14:textId="367536D6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193 </w:t>
            </w:r>
            <w:r w:rsidR="008149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(90)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67A4E" w14:textId="420C3A1E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F (2, 10)=72.9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p&lt;0.0001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A922E0" w14:textId="6D2EC57C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684-1818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p=0.0004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BB913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23-61%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E7F59B" w14:textId="48847239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2207-3402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p&lt;0.0001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C5FDC5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74-113%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149EC" w:rsidRPr="0022714B" w14:paraId="4EF84BC0" w14:textId="77777777" w:rsidTr="00FF18E3">
        <w:trPr>
          <w:trHeight w:val="33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4E19614" w14:textId="40BC1A7E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Proliferation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(Parameter [b])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476198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EdU RGLs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7E65F" w14:textId="556B65F6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  <w:r w:rsidR="008149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(55)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A1A342" w14:textId="6764ABAA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  <w:r w:rsidR="008149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3F34C8"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(25)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EA450" w14:textId="0A4A6B29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3F34C8"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(8)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ACA2B" w14:textId="2C61C14A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F (2,10)=33.3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p&lt;0.0001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1FF6A" w14:textId="0077578E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79-197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p=0.0003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06A6F" w14:textId="73124A5D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40-100%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056B9" w14:textId="4F3FC472" w:rsidR="00E21FF8" w:rsidRPr="0022714B" w:rsidRDefault="00E21FF8" w:rsidP="0022714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128-252</w:t>
            </w:r>
            <w:r w:rsid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p&lt;0.0001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BBE17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65-128%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149EC" w:rsidRPr="0022714B" w14:paraId="56C01E2F" w14:textId="77777777" w:rsidTr="00FF18E3">
        <w:trPr>
          <w:trHeight w:val="332"/>
        </w:trPr>
        <w:tc>
          <w:tcPr>
            <w:tcW w:w="1985" w:type="dxa"/>
            <w:vMerge/>
            <w:shd w:val="clear" w:color="auto" w:fill="auto"/>
            <w:vAlign w:val="center"/>
          </w:tcPr>
          <w:p w14:paraId="267EE4F6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26D88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EdU ANPs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D0F523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1672 (131)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592DEF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621 (138)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9F5A1" w14:textId="02F1C356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  <w:r w:rsidR="003F34C8"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(37)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FF21FF" w14:textId="02903134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F (2,10)=203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p&lt;0.0001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C1120" w14:textId="4B199E70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854-1249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p&lt;0.0001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9D324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51-75%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5E6BF" w14:textId="1CFCF912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1394-1810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p&lt;0.0001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1D89F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83-108%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149EC" w:rsidRPr="0022714B" w14:paraId="6E4825C7" w14:textId="77777777" w:rsidTr="00FF18E3">
        <w:trPr>
          <w:trHeight w:val="681"/>
        </w:trPr>
        <w:tc>
          <w:tcPr>
            <w:tcW w:w="1985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A3FF8" w14:textId="5EBDC70F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Cell cycle reentering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of S/G2-IR cells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(Parameter [c])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4DC25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EdU/BrdU RGLs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C1C145" w14:textId="4CECBA68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  <w:r w:rsidR="003F34C8"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(32)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5DBAE" w14:textId="43CFE0BC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3F34C8"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(13)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EAF7F" w14:textId="50B20763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3F34C8"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3F34C8"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(0)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C39A0" w14:textId="56D00FCF" w:rsidR="00E21FF8" w:rsidRPr="0022714B" w:rsidRDefault="00E21FF8" w:rsidP="0022714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NA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B9B52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***mean diff. 54, SE of diff. 15, p=0.01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DC919" w14:textId="751D46D4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81%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F18E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SE of diff. 22%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8820C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***mean diff. 67, SE of diff. 16, p=0.006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A1E7D8" w14:textId="5B619C31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F18E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SE of diff. 24%</w:t>
            </w:r>
          </w:p>
        </w:tc>
      </w:tr>
      <w:tr w:rsidR="008149EC" w:rsidRPr="0022714B" w14:paraId="2D7640D0" w14:textId="77777777" w:rsidTr="00FF18E3">
        <w:trPr>
          <w:trHeight w:val="692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E3B1A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E3F5E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EdU/BrdU ANPs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D01842" w14:textId="02642370" w:rsidR="00E21FF8" w:rsidRPr="0022714B" w:rsidRDefault="00E21FF8" w:rsidP="0022714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811 (196)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E7476D" w14:textId="57D78708" w:rsidR="00E21FF8" w:rsidRPr="0022714B" w:rsidRDefault="00E21FF8" w:rsidP="0022714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 (155)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882EF" w14:textId="2E1FEBB9" w:rsidR="00E21FF8" w:rsidRPr="0022714B" w:rsidRDefault="00E21FF8" w:rsidP="0022714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3F34C8"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3F34C8"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(0)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A4021D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NA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32762" w14:textId="071D4E56" w:rsidR="00E21FF8" w:rsidRPr="0022714B" w:rsidRDefault="00E21FF8" w:rsidP="0022714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***mean diff. 566, SE of diff. 117,</w:t>
            </w:r>
            <w:r w:rsidR="0022714B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p=0.002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C349F" w14:textId="6A375E6D" w:rsidR="00E21FF8" w:rsidRPr="0022714B" w:rsidRDefault="00E21FF8" w:rsidP="0022714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70%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F18E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SE of diff. 14%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05BC00" w14:textId="1E08CF50" w:rsidR="00E21FF8" w:rsidRPr="0022714B" w:rsidRDefault="00E21FF8" w:rsidP="0022714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***mean diff. 811, SE of diff. 98,</w:t>
            </w:r>
            <w:r w:rsidR="0022714B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p=0.0002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DA100" w14:textId="001D8574" w:rsidR="00E21FF8" w:rsidRPr="0022714B" w:rsidRDefault="00E21FF8" w:rsidP="0022714B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100%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F18E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SE of diff. 12%</w:t>
            </w:r>
          </w:p>
        </w:tc>
      </w:tr>
      <w:tr w:rsidR="008149EC" w:rsidRPr="0022714B" w14:paraId="0B9CA80E" w14:textId="77777777" w:rsidTr="00FF18E3">
        <w:trPr>
          <w:trHeight w:val="30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5CA31" w14:textId="69159F13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Cell cycle progression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of non-S-IR cells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(Parameter [d])</w:t>
            </w:r>
          </w:p>
          <w:p w14:paraId="2C8A5EBE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1678E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EdU-only RGLs</w:t>
            </w:r>
          </w:p>
          <w:p w14:paraId="5ACE85D4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BE114" w14:textId="5F38B0CC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129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(28)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4AC638" w14:textId="5FE7371E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46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(18)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6414C" w14:textId="2F87D781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(8)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30EC3" w14:textId="47C78F14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F (2,10)=40.7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p&lt;0.0001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7C226" w14:textId="75F4D199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50-117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p=0.0002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3201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39-91%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68B92" w14:textId="55814020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87-158,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p&lt;0.0001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521C0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67-122%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149EC" w:rsidRPr="0022714B" w14:paraId="6EB869ED" w14:textId="77777777" w:rsidTr="00FF18E3">
        <w:trPr>
          <w:trHeight w:val="332"/>
        </w:trPr>
        <w:tc>
          <w:tcPr>
            <w:tcW w:w="198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3E7EABE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2543B4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EdU-only ANPs</w:t>
            </w:r>
          </w:p>
          <w:p w14:paraId="07A33194" w14:textId="77777777" w:rsidR="00E21FF8" w:rsidRPr="0022714B" w:rsidRDefault="00E21FF8" w:rsidP="003F34C8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17CD7C" w14:textId="2B859C45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861</w:t>
            </w:r>
            <w:r w:rsidR="003F34C8"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(80)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9F806" w14:textId="67B4CD35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  <w:r w:rsidR="003F34C8"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(65)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AAA726" w14:textId="4CE81D3D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  <w:r w:rsid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3F34C8"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(37)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5D13B8" w14:textId="2B311AA5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F (2,10)=160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p&lt;0.0001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5B0A4" w14:textId="6A2378D2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377-595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p&lt;0.0001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3FF8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44-69%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855EE" w14:textId="0EA3FF93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677-906</w:t>
            </w:r>
            <w:r w:rsidR="003F34C8"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49E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p&lt;0.0001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F3566DF" w14:textId="77777777" w:rsidR="00E21FF8" w:rsidRPr="0022714B" w:rsidRDefault="00E21FF8" w:rsidP="003F34C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79-105% </w:t>
            </w:r>
            <w:proofErr w:type="spellStart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22714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4327EA9B" w14:textId="57FA98CF" w:rsidR="00E21FF8" w:rsidRPr="00C37BC5" w:rsidRDefault="0022714B" w:rsidP="00E21FF8">
      <w:bookmarkStart w:id="1" w:name="OLE_LINK1"/>
      <w:r w:rsidRPr="00CB45CB">
        <w:rPr>
          <w:rFonts w:eastAsia="Times New Roman" w:cs="Times New Roman"/>
          <w:sz w:val="20"/>
          <w:szCs w:val="20"/>
          <w:lang w:eastAsia="ru-RU"/>
        </w:rPr>
        <w:t>* Estimated for the whole DG volume; ** Dunnett’s test for CIs and correction for multiple comparisons</w:t>
      </w:r>
      <w:r w:rsidR="008149EC">
        <w:rPr>
          <w:rFonts w:eastAsia="Times New Roman" w:cs="Times New Roman"/>
          <w:sz w:val="20"/>
          <w:szCs w:val="20"/>
          <w:lang w:eastAsia="ru-RU"/>
        </w:rPr>
        <w:t xml:space="preserve"> after one-way ANOVA</w:t>
      </w:r>
      <w:r w:rsidRPr="00CB45CB">
        <w:rPr>
          <w:rFonts w:eastAsia="Times New Roman" w:cs="Times New Roman"/>
          <w:sz w:val="20"/>
          <w:szCs w:val="20"/>
          <w:lang w:eastAsia="ru-RU"/>
        </w:rPr>
        <w:t>, multiplicity adjusted p values; *** t-test for each irradiated group vs. Sham, without assuming equal SD, correction for multiple comparisons using the Holm-</w:t>
      </w:r>
      <w:proofErr w:type="spellStart"/>
      <w:r w:rsidRPr="00CB45CB">
        <w:rPr>
          <w:rFonts w:eastAsia="Times New Roman" w:cs="Times New Roman"/>
          <w:sz w:val="20"/>
          <w:szCs w:val="20"/>
          <w:lang w:eastAsia="ru-RU"/>
        </w:rPr>
        <w:t>Sidak</w:t>
      </w:r>
      <w:proofErr w:type="spellEnd"/>
      <w:r w:rsidRPr="00CB45CB">
        <w:rPr>
          <w:rFonts w:eastAsia="Times New Roman" w:cs="Times New Roman"/>
          <w:sz w:val="20"/>
          <w:szCs w:val="20"/>
          <w:lang w:eastAsia="ru-RU"/>
        </w:rPr>
        <w:t xml:space="preserve"> method, with alpha=0.05.</w:t>
      </w:r>
      <w:bookmarkEnd w:id="1"/>
    </w:p>
    <w:p w14:paraId="7B65BC41" w14:textId="28B8A857" w:rsidR="00DE23E8" w:rsidRDefault="00B66FE7" w:rsidP="00FF18E3">
      <w:pPr>
        <w:pStyle w:val="1"/>
      </w:pPr>
      <w:r>
        <w:lastRenderedPageBreak/>
        <w:t xml:space="preserve">Table S2. </w:t>
      </w:r>
      <w:r w:rsidRPr="00B66FE7">
        <w:t>Long-term effects of gamma-irradiation: 2 months post-exposure</w:t>
      </w:r>
    </w:p>
    <w:tbl>
      <w:tblPr>
        <w:tblW w:w="13041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709"/>
        <w:gridCol w:w="709"/>
        <w:gridCol w:w="709"/>
        <w:gridCol w:w="1275"/>
        <w:gridCol w:w="1560"/>
        <w:gridCol w:w="1559"/>
        <w:gridCol w:w="1559"/>
        <w:gridCol w:w="1559"/>
      </w:tblGrid>
      <w:tr w:rsidR="00F57AE9" w:rsidRPr="0022714B" w14:paraId="1BC7A0C5" w14:textId="77777777" w:rsidTr="00B66FE7">
        <w:trPr>
          <w:trHeight w:val="178"/>
        </w:trPr>
        <w:tc>
          <w:tcPr>
            <w:tcW w:w="1985" w:type="dxa"/>
            <w:tcBorders>
              <w:top w:val="single" w:sz="24" w:space="0" w:color="auto"/>
              <w:bottom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027F4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97A47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Cell type</w:t>
            </w:r>
          </w:p>
        </w:tc>
        <w:tc>
          <w:tcPr>
            <w:tcW w:w="2127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4F04C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Mean cells (SD)*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39324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ANOVA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0858C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Sham vs. 1 </w:t>
            </w:r>
            <w:proofErr w:type="spellStart"/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Gy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031E9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Sham vs. 5 </w:t>
            </w:r>
            <w:proofErr w:type="spellStart"/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Gy</w:t>
            </w:r>
            <w:proofErr w:type="spellEnd"/>
          </w:p>
        </w:tc>
      </w:tr>
      <w:tr w:rsidR="00F57AE9" w:rsidRPr="0022714B" w14:paraId="183913E9" w14:textId="77777777" w:rsidTr="00B66FE7">
        <w:trPr>
          <w:trHeight w:val="490"/>
        </w:trPr>
        <w:tc>
          <w:tcPr>
            <w:tcW w:w="1985" w:type="dxa"/>
            <w:tcBorders>
              <w:top w:val="nil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F7956" w14:textId="77777777" w:rsidR="00F57AE9" w:rsidRPr="0022714B" w:rsidRDefault="00F57AE9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EB4ED" w14:textId="77777777" w:rsidR="00F57AE9" w:rsidRPr="0022714B" w:rsidRDefault="00F57AE9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4BFDC63" w14:textId="77777777" w:rsidR="00F57AE9" w:rsidRPr="0022714B" w:rsidRDefault="00F57AE9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69834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Sham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A05B7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Gy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A1D05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Gy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ECA2" w14:textId="77777777" w:rsidR="00F57AE9" w:rsidRPr="0022714B" w:rsidRDefault="00F57AE9" w:rsidP="00B66FE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F and p values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DD5F4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Absolute 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95%CI of diff.**</w:t>
            </w:r>
          </w:p>
          <w:p w14:paraId="5005A69D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BEFD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Relative 95% CI 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of diff.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(% of Sham)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C9D3E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Absolute 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95%CI of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diff.**</w:t>
            </w:r>
          </w:p>
          <w:p w14:paraId="10F9293F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1B00192" w14:textId="77777777" w:rsidR="00F57AE9" w:rsidRPr="0022714B" w:rsidRDefault="00F57AE9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Relative 95% CI 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22714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of diff. (% of Sham)</w:t>
            </w:r>
          </w:p>
        </w:tc>
      </w:tr>
      <w:tr w:rsidR="00F57AE9" w:rsidRPr="0022714B" w14:paraId="27BF545E" w14:textId="77777777" w:rsidTr="00B66FE7">
        <w:trPr>
          <w:trHeight w:val="471"/>
        </w:trPr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BD8B43" w14:textId="11B048F6" w:rsidR="00F57AE9" w:rsidRPr="00F57AE9" w:rsidRDefault="00F57AE9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Survival 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of irradiated labeled cells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47D54" w14:textId="06D8DCB8" w:rsidR="00F57AE9" w:rsidRPr="00F57AE9" w:rsidRDefault="00F57AE9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EdU-labeled cells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98E03F" w14:textId="18CB62F5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(91)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DFBDD6" w14:textId="154C4E50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49 </w:t>
            </w:r>
            <w:r w:rsid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(24)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82726B" w14:textId="7FCBC6A5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(18)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6C24C6" w14:textId="573C43B3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NA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CB98B8" w14:textId="55546868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*** mean diff. 72, SE of diff. 31 p=0.04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AE0C" w14:textId="7261D66A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60%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    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SE of diff. 26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57EF15" w14:textId="38EB5DCA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*** mean diff.111, SE of diff. 35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p=0.008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7BC19B" w14:textId="70FF0C24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92%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    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SE of diff. 29</w:t>
            </w:r>
          </w:p>
        </w:tc>
      </w:tr>
      <w:tr w:rsidR="00F57AE9" w:rsidRPr="0022714B" w14:paraId="3A7EC6F2" w14:textId="77777777" w:rsidTr="00B66FE7">
        <w:trPr>
          <w:trHeight w:val="431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EDA01" w14:textId="77777777" w:rsidR="00F57AE9" w:rsidRDefault="00F57AE9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Neurogenesis</w:t>
            </w:r>
          </w:p>
          <w:p w14:paraId="538A3BB3" w14:textId="77777777" w:rsidR="00B66FE7" w:rsidRDefault="00B66FE7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21453C4" w14:textId="79211A84" w:rsidR="00B66FE7" w:rsidRPr="00F57AE9" w:rsidRDefault="00B66FE7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DE7A32" w14:textId="4ECA7197" w:rsidR="00F57AE9" w:rsidRPr="00F57AE9" w:rsidRDefault="00F57AE9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DCX cells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028A89" w14:textId="0F1DEC73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11218 (3018)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897059" w14:textId="73E2237A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9832 (1357)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A80A95" w14:textId="244E0EFD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6218 (2604)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AAC088" w14:textId="14D8BE37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F(2,12)=5.6 p=0.02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90969" w14:textId="1E42D698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-2461-5234 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p=0.6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B91D" w14:textId="23918673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22 incr. 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47% </w:t>
            </w:r>
            <w:proofErr w:type="spellStart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FC81AC" w14:textId="5FAEFA06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1152-8848 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p=0.01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079228" w14:textId="3FB500F4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10-79% </w:t>
            </w:r>
            <w:proofErr w:type="spellStart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7AE9" w:rsidRPr="0022714B" w14:paraId="66D5A61D" w14:textId="77777777" w:rsidTr="00B66FE7">
        <w:trPr>
          <w:trHeight w:val="467"/>
        </w:trPr>
        <w:tc>
          <w:tcPr>
            <w:tcW w:w="1985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31785" w14:textId="244A36B4" w:rsidR="00F57AE9" w:rsidRPr="00F57AE9" w:rsidRDefault="00F57AE9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A087C" w14:textId="76C96F6A" w:rsidR="00F57AE9" w:rsidRPr="00F57AE9" w:rsidRDefault="00F57AE9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G category cells*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4353E" w14:textId="237254E8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125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(29)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6B6E34" w14:textId="26854D80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77 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(16)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6FA346" w14:textId="57E8CE73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(15)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77ADD" w14:textId="231BD975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NA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91403C" w14:textId="16B9AB16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*** mean diff. 48, t=3.2 df=8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SE of diff. 15 p=0.01, alpha&gt;5%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5A105F" w14:textId="494F7404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38%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SE of diff. 12%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32C66E" w14:textId="6EAA4E76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*** mean diff. 84, SE of diff. 14, t=5.9 p=0.0004, alpha&lt;5%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35375" w14:textId="2C344ACE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2" w:name="OLE_LINK10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67%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SE of diff. 11%</w:t>
            </w:r>
            <w:bookmarkEnd w:id="2"/>
          </w:p>
        </w:tc>
      </w:tr>
      <w:tr w:rsidR="00B66FE7" w:rsidRPr="0022714B" w14:paraId="33926F35" w14:textId="77777777" w:rsidTr="00B66FE7">
        <w:trPr>
          <w:trHeight w:val="588"/>
        </w:trPr>
        <w:tc>
          <w:tcPr>
            <w:tcW w:w="1985" w:type="dxa"/>
            <w:vMerge w:val="restart"/>
            <w:shd w:val="clear" w:color="auto" w:fill="auto"/>
            <w:vAlign w:val="bottom"/>
          </w:tcPr>
          <w:p w14:paraId="0CDA268C" w14:textId="24E9BC48" w:rsidR="00B66FE7" w:rsidRDefault="00B66FE7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Proliferation</w:t>
            </w:r>
          </w:p>
          <w:p w14:paraId="35E8D83E" w14:textId="77777777" w:rsidR="00B66FE7" w:rsidRPr="00F57AE9" w:rsidRDefault="00B66FE7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D5294FB" w14:textId="5294064B" w:rsidR="00B66FE7" w:rsidRPr="00F57AE9" w:rsidRDefault="00B66FE7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2A30FB" w14:textId="29E79EEF" w:rsidR="00B66FE7" w:rsidRPr="00F57AE9" w:rsidRDefault="00B66FE7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BrdU-labeled RGLs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A5F82E" w14:textId="0FBB311C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(34)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2EE53D" w14:textId="5731A20C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(38)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1D179F" w14:textId="4293572D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(33)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200D05" w14:textId="50FCDAFA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F(2,20)=0.12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57AE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p=0.89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065FC" w14:textId="1DDE59D9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-34 to 51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p=0.84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56756" w14:textId="6169C31B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41% incr.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61% </w:t>
            </w:r>
            <w:bookmarkStart w:id="3" w:name="OLE_LINK9"/>
            <w:proofErr w:type="spellStart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bookmarkEnd w:id="3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0A3291" w14:textId="413F381B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-40 to 50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p=0.95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42ED32" w14:textId="3AF9BA20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48% incr.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60% </w:t>
            </w:r>
            <w:proofErr w:type="spellStart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6FE7" w:rsidRPr="0022714B" w14:paraId="7585633F" w14:textId="77777777" w:rsidTr="00B66FE7">
        <w:trPr>
          <w:trHeight w:val="332"/>
        </w:trPr>
        <w:tc>
          <w:tcPr>
            <w:tcW w:w="1985" w:type="dxa"/>
            <w:vMerge/>
            <w:shd w:val="clear" w:color="auto" w:fill="auto"/>
            <w:vAlign w:val="bottom"/>
          </w:tcPr>
          <w:p w14:paraId="13C10824" w14:textId="1BE3CA72" w:rsidR="00B66FE7" w:rsidRPr="00F57AE9" w:rsidRDefault="00B66FE7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21648" w14:textId="56F033A8" w:rsidR="00B66FE7" w:rsidRPr="00F57AE9" w:rsidRDefault="00B66FE7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BrdU-labeled </w:t>
            </w:r>
            <w:r w:rsidR="001736DE">
              <w:rPr>
                <w:rFonts w:eastAsia="Times New Roman" w:cs="Times New Roman"/>
                <w:sz w:val="18"/>
                <w:szCs w:val="18"/>
                <w:lang w:eastAsia="ru-RU"/>
              </w:rPr>
              <w:t>A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NPs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DB3C1" w14:textId="144E45AE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2451 (707)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E5C6A9" w14:textId="7181A707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2143 (548)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3092C" w14:textId="75342B5B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1843 (444)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83DDA3" w14:textId="03F05571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F(2,20)=2.0 p=0.17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A8B68" w14:textId="20389A2A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-380 to 996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p=0.47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2302C8" w14:textId="5EF52C88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15% incr.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41% </w:t>
            </w:r>
            <w:proofErr w:type="spellStart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2E58A5" w14:textId="5956EA09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-122 to 1337 p=0.11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0B8F4E" w14:textId="529B38D2" w:rsidR="00B66FE7" w:rsidRPr="00F57AE9" w:rsidRDefault="00B66FE7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5% incr.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55% </w:t>
            </w:r>
            <w:proofErr w:type="spellStart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57AE9" w:rsidRPr="0022714B" w14:paraId="00112116" w14:textId="77777777" w:rsidTr="00B66FE7">
        <w:trPr>
          <w:trHeight w:val="332"/>
        </w:trPr>
        <w:tc>
          <w:tcPr>
            <w:tcW w:w="1985" w:type="dxa"/>
            <w:shd w:val="clear" w:color="auto" w:fill="auto"/>
            <w:vAlign w:val="bottom"/>
          </w:tcPr>
          <w:p w14:paraId="193D65C5" w14:textId="450318CC" w:rsidR="00F57AE9" w:rsidRPr="00F57AE9" w:rsidRDefault="00B66FE7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Fraction of dividing RGLs from total RGL pool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75F009" w14:textId="5CE4927A" w:rsidR="00F57AE9" w:rsidRPr="00F57AE9" w:rsidRDefault="00F57AE9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BrdU RGLs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total RGLs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866F53" w14:textId="1A62612E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1.3 % (0.7)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985C3" w14:textId="117805CB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1.3 % (0.6)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3D7609" w14:textId="707CD2E6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1.3% (0.5)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E61C33" w14:textId="2D1D2CCF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D49DB5" w14:textId="45FD65FF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B2DFAE" w14:textId="71ED89DF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3BCF29" w14:textId="65969574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870D2C" w14:textId="0D6AEC81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57AE9" w:rsidRPr="0022714B" w14:paraId="25FD5A92" w14:textId="77777777" w:rsidTr="00B66FE7">
        <w:trPr>
          <w:trHeight w:val="681"/>
        </w:trPr>
        <w:tc>
          <w:tcPr>
            <w:tcW w:w="1985" w:type="dxa"/>
            <w:tcBorders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F0323" w14:textId="4B981DDF" w:rsidR="00F57AE9" w:rsidRPr="00F57AE9" w:rsidRDefault="00F57AE9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Survival 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of the stem cell pool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982DC2" w14:textId="3B3E5DE7" w:rsidR="00F57AE9" w:rsidRPr="00F57AE9" w:rsidRDefault="00F57AE9" w:rsidP="00F57AE9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Total RGL cells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203D00" w14:textId="7833A9D6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4" w:name="OLE_LINK4"/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6989</w:t>
            </w:r>
            <w:bookmarkEnd w:id="4"/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bookmarkStart w:id="5" w:name="OLE_LINK5"/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2085</w:t>
            </w:r>
            <w:bookmarkEnd w:id="5"/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D0F474" w14:textId="44C7468B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" w:name="OLE_LINK6"/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5790</w:t>
            </w:r>
            <w:bookmarkEnd w:id="6"/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bookmarkStart w:id="7" w:name="OLE_LINK7"/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1029</w:t>
            </w:r>
            <w:bookmarkEnd w:id="7"/>
            <w:r w:rsidRPr="00F57A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3EDC9B" w14:textId="4E792A7C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8" w:name="OLE_LINK8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5924</w:t>
            </w:r>
            <w:bookmarkEnd w:id="8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bookmarkStart w:id="9" w:name="OLE_LINK11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784</w:t>
            </w:r>
            <w:bookmarkEnd w:id="9"/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A217AC" w14:textId="06B5CA47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F(2,20)=1.7 p=0.21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731ADE" w14:textId="367F0138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*** mean diff. 1199, SE of diff. 792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p=0.15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9A60" w14:textId="53CFC933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17%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SE of diff. 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614C17" w14:textId="415E9184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*** mean diff. 1065, SE of diff. 842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p=0.23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14:paraId="66B0C188" w14:textId="04E59CD2" w:rsidR="00F57AE9" w:rsidRPr="00F57AE9" w:rsidRDefault="00F57AE9" w:rsidP="00F57AE9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>15%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F57A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SE of diff. 12</w:t>
            </w:r>
          </w:p>
        </w:tc>
      </w:tr>
    </w:tbl>
    <w:p w14:paraId="1BA6C74E" w14:textId="1E11AEA2" w:rsidR="00B66FE7" w:rsidRDefault="00B66FE7" w:rsidP="00FF18E3">
      <w:pPr>
        <w:rPr>
          <w:rFonts w:eastAsia="Times New Roman" w:cs="Times New Roman"/>
          <w:sz w:val="20"/>
          <w:szCs w:val="20"/>
          <w:lang w:val="ru-RU" w:eastAsia="ru-RU"/>
        </w:rPr>
      </w:pPr>
      <w:r w:rsidRPr="00CB45CB">
        <w:rPr>
          <w:rFonts w:eastAsia="Times New Roman" w:cs="Times New Roman"/>
          <w:sz w:val="20"/>
          <w:szCs w:val="20"/>
          <w:lang w:eastAsia="ru-RU"/>
        </w:rPr>
        <w:t>* Estimated for the whole DG volume</w:t>
      </w:r>
      <w:r>
        <w:rPr>
          <w:rFonts w:eastAsia="Times New Roman" w:cs="Times New Roman"/>
          <w:sz w:val="20"/>
          <w:szCs w:val="20"/>
          <w:lang w:eastAsia="ru-RU"/>
        </w:rPr>
        <w:t>,</w:t>
      </w:r>
      <w:r w:rsidRPr="00CB45CB">
        <w:rPr>
          <w:rFonts w:eastAsia="Times New Roman" w:cs="Times New Roman"/>
          <w:sz w:val="20"/>
          <w:szCs w:val="20"/>
          <w:lang w:eastAsia="ru-RU"/>
        </w:rPr>
        <w:t xml:space="preserve"> ** Dunnett’s test for CIs and correction for multiple comparisons, multiplicity adjusted p values; *** t-tests for each irradiated group vs. Sham, without assuming equal SD, correction for multiple comparisons using the </w:t>
      </w:r>
      <w:bookmarkStart w:id="10" w:name="_Hlk508475379"/>
      <w:r w:rsidRPr="00CB45CB">
        <w:rPr>
          <w:rFonts w:eastAsia="Times New Roman" w:cs="Times New Roman"/>
          <w:sz w:val="20"/>
          <w:szCs w:val="20"/>
          <w:lang w:eastAsia="ru-RU"/>
        </w:rPr>
        <w:t>Holm-</w:t>
      </w:r>
      <w:proofErr w:type="spellStart"/>
      <w:r w:rsidRPr="00CB45CB">
        <w:rPr>
          <w:rFonts w:eastAsia="Times New Roman" w:cs="Times New Roman"/>
          <w:sz w:val="20"/>
          <w:szCs w:val="20"/>
          <w:lang w:eastAsia="ru-RU"/>
        </w:rPr>
        <w:t>Sidak</w:t>
      </w:r>
      <w:proofErr w:type="spellEnd"/>
      <w:r w:rsidRPr="00CB45CB">
        <w:rPr>
          <w:rFonts w:eastAsia="Times New Roman" w:cs="Times New Roman"/>
          <w:sz w:val="20"/>
          <w:szCs w:val="20"/>
          <w:lang w:eastAsia="ru-RU"/>
        </w:rPr>
        <w:t xml:space="preserve"> method</w:t>
      </w:r>
      <w:bookmarkEnd w:id="10"/>
      <w:r w:rsidRPr="00CB45CB">
        <w:rPr>
          <w:rFonts w:eastAsia="Times New Roman" w:cs="Times New Roman"/>
          <w:sz w:val="20"/>
          <w:szCs w:val="20"/>
          <w:lang w:eastAsia="ru-RU"/>
        </w:rPr>
        <w:t>, with alpha=0.05.</w:t>
      </w:r>
    </w:p>
    <w:p w14:paraId="62D43427" w14:textId="77777777" w:rsidR="00C37BC5" w:rsidRDefault="00C37BC5" w:rsidP="00FF18E3">
      <w:pPr>
        <w:rPr>
          <w:rFonts w:eastAsia="Times New Roman" w:cs="Times New Roman"/>
          <w:sz w:val="20"/>
          <w:szCs w:val="20"/>
          <w:lang w:val="ru-RU" w:eastAsia="ru-RU"/>
        </w:rPr>
      </w:pPr>
    </w:p>
    <w:p w14:paraId="01E19FFA" w14:textId="77777777" w:rsidR="00C37BC5" w:rsidRDefault="00C37BC5" w:rsidP="00FF18E3">
      <w:pPr>
        <w:rPr>
          <w:rFonts w:eastAsia="Times New Roman" w:cs="Times New Roman"/>
          <w:sz w:val="20"/>
          <w:szCs w:val="20"/>
          <w:lang w:val="ru-RU" w:eastAsia="ru-RU"/>
        </w:rPr>
      </w:pPr>
    </w:p>
    <w:p w14:paraId="47C2EB33" w14:textId="77777777" w:rsidR="00C37BC5" w:rsidRPr="00C37BC5" w:rsidRDefault="00C37BC5" w:rsidP="00FF18E3">
      <w:pPr>
        <w:rPr>
          <w:lang w:val="ru-RU"/>
        </w:rPr>
      </w:pPr>
      <w:bookmarkStart w:id="11" w:name="_GoBack"/>
      <w:bookmarkEnd w:id="11"/>
    </w:p>
    <w:p w14:paraId="7D196838" w14:textId="2E4FC574" w:rsidR="00B66FE7" w:rsidRDefault="00B66FE7" w:rsidP="00B66FE7">
      <w:pPr>
        <w:pStyle w:val="1"/>
      </w:pPr>
      <w:r>
        <w:lastRenderedPageBreak/>
        <w:t xml:space="preserve">Table S3. </w:t>
      </w:r>
      <w:r w:rsidRPr="00B66FE7">
        <w:t xml:space="preserve">Long-term effects of gamma-irradiation: </w:t>
      </w:r>
      <w:r>
        <w:t>6</w:t>
      </w:r>
      <w:r w:rsidRPr="00B66FE7">
        <w:t xml:space="preserve"> months post-exposure</w:t>
      </w:r>
    </w:p>
    <w:tbl>
      <w:tblPr>
        <w:tblW w:w="9781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567"/>
        <w:gridCol w:w="567"/>
        <w:gridCol w:w="1134"/>
        <w:gridCol w:w="1701"/>
        <w:gridCol w:w="2126"/>
      </w:tblGrid>
      <w:tr w:rsidR="00B66FE7" w:rsidRPr="00B66FE7" w14:paraId="6AAB5086" w14:textId="77777777" w:rsidTr="00130754">
        <w:trPr>
          <w:trHeight w:val="332"/>
        </w:trPr>
        <w:tc>
          <w:tcPr>
            <w:tcW w:w="1843" w:type="dxa"/>
            <w:vMerge w:val="restart"/>
            <w:tcBorders>
              <w:top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DDAF11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2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91FB91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Cell type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6C9BBB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Mean cells (SD)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D9F154D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t-test*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0DF93" w14:textId="77777777" w:rsidR="00B66FE7" w:rsidRPr="00B66FE7" w:rsidRDefault="00B66FE7" w:rsidP="00130754">
            <w:pPr>
              <w:spacing w:after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     Sham vs. 5 </w:t>
            </w:r>
            <w:proofErr w:type="spellStart"/>
            <w:r w:rsidRPr="00B66F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Gy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14:paraId="5B8DD182" w14:textId="4CF3F4AF" w:rsidR="00B66FE7" w:rsidRPr="00B66FE7" w:rsidRDefault="00B66FE7" w:rsidP="00130754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Sham vs. 5 </w:t>
            </w:r>
            <w:proofErr w:type="spellStart"/>
            <w:r w:rsidRPr="00B66F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Gy</w:t>
            </w:r>
            <w:proofErr w:type="spellEnd"/>
          </w:p>
        </w:tc>
      </w:tr>
      <w:tr w:rsidR="00B66FE7" w:rsidRPr="00B66FE7" w14:paraId="2206785E" w14:textId="77777777" w:rsidTr="00130754">
        <w:trPr>
          <w:trHeight w:val="332"/>
        </w:trPr>
        <w:tc>
          <w:tcPr>
            <w:tcW w:w="1843" w:type="dxa"/>
            <w:vMerge/>
            <w:tcBorders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D1EE3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6CE1F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E4510" w14:textId="77777777" w:rsidR="00B66FE7" w:rsidRPr="00B66FE7" w:rsidRDefault="00B66FE7" w:rsidP="00B66FE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Sham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C73CA" w14:textId="77777777" w:rsidR="00B66FE7" w:rsidRPr="00B66FE7" w:rsidRDefault="00B66FE7" w:rsidP="00B66FE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66F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Gy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BB0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429CA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Absolute 95%CI of diff.</w:t>
            </w:r>
          </w:p>
          <w:p w14:paraId="4BB415D4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14:paraId="2B7426EF" w14:textId="468A9146" w:rsidR="00B66FE7" w:rsidRPr="00B66FE7" w:rsidRDefault="00B66FE7" w:rsidP="00130754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Relative 95% CI of diff. </w:t>
            </w:r>
            <w:r w:rsidR="0013075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(% of Sham)</w:t>
            </w:r>
          </w:p>
        </w:tc>
      </w:tr>
      <w:tr w:rsidR="00B66FE7" w:rsidRPr="00B66FE7" w14:paraId="7CA6099E" w14:textId="77777777" w:rsidTr="00130754">
        <w:trPr>
          <w:trHeight w:val="332"/>
        </w:trPr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BB24C9" w14:textId="7E0713AF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Neurogenesis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7F262F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DCX cells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E8B9F5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1974 (342)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38A31" w14:textId="14FC5F93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176 (80)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AB3" w14:textId="40EE3F7B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t=10.2 df=3.3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p=0.001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9B828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1269-2326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0CABC4A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9-117%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6FE7" w:rsidRPr="00B66FE7" w14:paraId="4F0BEF17" w14:textId="77777777" w:rsidTr="00130754">
        <w:trPr>
          <w:trHeight w:val="332"/>
        </w:trPr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9FC13D" w14:textId="110EB7D0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Survival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of the stem cell pool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C4F503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Total RGL cells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2094F" w14:textId="4D0D82C3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(95)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BEBCB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958 (192)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7271" w14:textId="429DF5DF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t=2.4 df=4.4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p=0.07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7CC43" w14:textId="2BD75EE3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36 incr.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to 540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62DED9" w14:textId="5EFC21F6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%3 incr.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to 44%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6FE7" w:rsidRPr="00B66FE7" w14:paraId="35C224A2" w14:textId="77777777" w:rsidTr="00130754">
        <w:trPr>
          <w:trHeight w:val="332"/>
        </w:trPr>
        <w:tc>
          <w:tcPr>
            <w:tcW w:w="1843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E03168" w14:textId="77777777" w:rsidR="00B66FE7" w:rsidRPr="00B66FE7" w:rsidRDefault="00B66FE7" w:rsidP="00B66FE7">
            <w:pPr>
              <w:spacing w:after="0" w:line="60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24-hr label-retaining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D4136A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EdU-labeled RGLs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9308DA" w14:textId="2EA22188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(40)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1F06E" w14:textId="6D51B9CD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07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9F06" w14:textId="7D4327AA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t=1.2 df=3.7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p=0.3168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29A86" w14:textId="684ACAC6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36 incr. 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85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618899" w14:textId="1836EC8A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113% incr. 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266%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6FE7" w:rsidRPr="00B66FE7" w14:paraId="0E0E0773" w14:textId="77777777" w:rsidTr="00130754">
        <w:trPr>
          <w:trHeight w:val="332"/>
        </w:trPr>
        <w:tc>
          <w:tcPr>
            <w:tcW w:w="1843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42687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6F46A" w14:textId="276538CC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EdU-labeled </w:t>
            </w:r>
            <w:r w:rsidR="001736DE">
              <w:rPr>
                <w:rFonts w:eastAsia="Times New Roman" w:cs="Times New Roman"/>
                <w:sz w:val="18"/>
                <w:szCs w:val="18"/>
                <w:lang w:eastAsia="ru-RU"/>
              </w:rPr>
              <w:t>A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NPs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B349B" w14:textId="5B07C910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(51)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0DA3C1" w14:textId="693D6B8E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(85)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75E" w14:textId="2A095210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t=8.0 df=4.9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p=0.0005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D581B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268-524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ED1A12" w14:textId="07716430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55% incr. 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107%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6FE7" w:rsidRPr="00B66FE7" w14:paraId="32A0F1B3" w14:textId="77777777" w:rsidTr="00130754">
        <w:trPr>
          <w:trHeight w:val="332"/>
        </w:trPr>
        <w:tc>
          <w:tcPr>
            <w:tcW w:w="1843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407143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20-hr label-retaining</w:t>
            </w:r>
          </w:p>
          <w:p w14:paraId="0245F0CF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033E407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BFCE8A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IdU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-labeled RGLs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5FADC" w14:textId="6462F721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(26)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2C3700" w14:textId="7351CD3A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1307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B062" w14:textId="5BA330A5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t=1.3 df=4.5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p=0.26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7035F" w14:textId="2291E543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 incr. 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57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A64B3C" w14:textId="0035BCA8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12" w:name="OLE_LINK2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71% incr. 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204% </w:t>
            </w:r>
            <w:bookmarkEnd w:id="12"/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6FE7" w:rsidRPr="00B66FE7" w14:paraId="55126B67" w14:textId="77777777" w:rsidTr="00130754">
        <w:trPr>
          <w:trHeight w:val="332"/>
        </w:trPr>
        <w:tc>
          <w:tcPr>
            <w:tcW w:w="1843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51CA4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8BDC2" w14:textId="7140A992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IdU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-labeled </w:t>
            </w:r>
            <w:r w:rsidR="001736DE">
              <w:rPr>
                <w:rFonts w:eastAsia="Times New Roman" w:cs="Times New Roman"/>
                <w:sz w:val="18"/>
                <w:szCs w:val="18"/>
                <w:lang w:eastAsia="ru-RU"/>
              </w:rPr>
              <w:t>A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NPs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49DDB" w14:textId="21DD1F7F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(143)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BA218" w14:textId="4D500444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(71)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687F" w14:textId="0F0638DD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t=5.0 df=4.4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p=0.0060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BB417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182-608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B8BC09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38-126%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6FE7" w:rsidRPr="00B66FE7" w14:paraId="740F6EA2" w14:textId="77777777" w:rsidTr="00130754">
        <w:trPr>
          <w:trHeight w:val="332"/>
        </w:trPr>
        <w:tc>
          <w:tcPr>
            <w:tcW w:w="1843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F28DB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2-hr label-retaining</w:t>
            </w:r>
          </w:p>
          <w:p w14:paraId="238531D2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51683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CldU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-labeled RGLs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2C95B" w14:textId="25940030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(13)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84035" w14:textId="628913D5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90B6" w14:textId="5C4333F6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t=1.1 df=3.7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p=0.35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4F56D" w14:textId="6304EE0E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13 incr.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to 28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2066AB" w14:textId="0C9B4861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130% incr.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to 280%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6FE7" w:rsidRPr="00B66FE7" w14:paraId="5A055D84" w14:textId="77777777" w:rsidTr="00130754">
        <w:trPr>
          <w:trHeight w:val="332"/>
        </w:trPr>
        <w:tc>
          <w:tcPr>
            <w:tcW w:w="1843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1425C1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91BFB" w14:textId="58B64079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CldU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-labeled </w:t>
            </w:r>
            <w:r w:rsidR="001736DE">
              <w:rPr>
                <w:rFonts w:eastAsia="Times New Roman" w:cs="Times New Roman"/>
                <w:sz w:val="18"/>
                <w:szCs w:val="18"/>
                <w:lang w:eastAsia="ru-RU"/>
              </w:rPr>
              <w:t>A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NPs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9EDD0" w14:textId="29C29A2E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(190)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A5AEF" w14:textId="3A74E91A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(26)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BEAB" w14:textId="7CC02E54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t=2.8 df=3.1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p=0.06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ECA679" w14:textId="58E00956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30 incr. 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569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EB1EB1" w14:textId="6522BBCA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9% incr. 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172%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6FE7" w:rsidRPr="00B66FE7" w14:paraId="4566DD2E" w14:textId="77777777" w:rsidTr="00130754">
        <w:trPr>
          <w:trHeight w:val="33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E17C67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Total labeled RGLs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E4106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EdU+IdU+CldU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18938" w14:textId="5EECDE9D" w:rsidR="00B66FE7" w:rsidRPr="00B66FE7" w:rsidRDefault="00B66FE7" w:rsidP="0013075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69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(62)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251F3" w14:textId="7A2BCC9E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(26)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51FC" w14:textId="287180D8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t=1.5 df=6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p=0.18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C42896" w14:textId="58F6C0E4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32 incr.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to 134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3D48" w14:textId="041271DF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46% incr.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307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to 194%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6FE7" w:rsidRPr="00B66FE7" w14:paraId="284477A1" w14:textId="77777777" w:rsidTr="00130754">
        <w:trPr>
          <w:trHeight w:val="332"/>
        </w:trPr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00861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Total labeled INPs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E1C79" w14:textId="77777777" w:rsidR="00B66FE7" w:rsidRPr="00B66FE7" w:rsidRDefault="00B66FE7" w:rsidP="00B66FE7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EdU+IdU+CldU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1FB96" w14:textId="5F5D681B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1304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(133)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95E84" w14:textId="6088096C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244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(82)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BD21" w14:textId="32E4C290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t=6.8 df=6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p=</w:t>
            </w: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0.0005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15BF4" w14:textId="77777777" w:rsidR="00B66FE7" w:rsidRPr="00B66FE7" w:rsidRDefault="00B66FE7" w:rsidP="00B66FE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678-1443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C21659F" w14:textId="77777777" w:rsidR="00B66FE7" w:rsidRPr="00B66FE7" w:rsidRDefault="00B66FE7" w:rsidP="00B66FE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52-107% </w:t>
            </w:r>
            <w:proofErr w:type="spellStart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decr</w:t>
            </w:r>
            <w:proofErr w:type="spellEnd"/>
            <w:r w:rsidRPr="00B66FE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3F7960B9" w14:textId="77777777" w:rsidR="00130754" w:rsidRPr="00CB45CB" w:rsidRDefault="00130754" w:rsidP="00130754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*</w:t>
      </w:r>
      <w:r w:rsidRPr="00CB45CB">
        <w:rPr>
          <w:rFonts w:eastAsia="Times New Roman" w:cs="Times New Roman"/>
          <w:sz w:val="20"/>
          <w:szCs w:val="20"/>
          <w:lang w:eastAsia="ru-RU"/>
        </w:rPr>
        <w:t>Unpaired t test with Welch's correction, two-tailed p value with alpha=0.05.</w:t>
      </w:r>
    </w:p>
    <w:p w14:paraId="4556B800" w14:textId="77777777" w:rsidR="00B66FE7" w:rsidRPr="00B66FE7" w:rsidRDefault="00B66FE7" w:rsidP="00B66FE7"/>
    <w:sectPr w:rsidR="00B66FE7" w:rsidRPr="00B66FE7" w:rsidSect="00E21FF8">
      <w:headerReference w:type="even" r:id="rId10"/>
      <w:footerReference w:type="even" r:id="rId11"/>
      <w:footerReference w:type="default" r:id="rId12"/>
      <w:headerReference w:type="first" r:id="rId13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9AB0A" w14:textId="77777777" w:rsidR="00D75D3A" w:rsidRDefault="00D75D3A" w:rsidP="00117666">
      <w:pPr>
        <w:spacing w:after="0"/>
      </w:pPr>
      <w:r>
        <w:separator/>
      </w:r>
    </w:p>
  </w:endnote>
  <w:endnote w:type="continuationSeparator" w:id="0">
    <w:p w14:paraId="13236231" w14:textId="77777777" w:rsidR="00D75D3A" w:rsidRDefault="00D75D3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B66FE7" w:rsidRPr="00577C4C" w:rsidRDefault="00B66FE7">
    <w:pPr>
      <w:rPr>
        <w:color w:val="C00000"/>
        <w:szCs w:val="2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B66FE7" w:rsidRPr="00577C4C" w:rsidRDefault="00B66FE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37BC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B66FE7" w:rsidRPr="00577C4C" w:rsidRDefault="00B66FE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37BC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B66FE7" w:rsidRPr="00577C4C" w:rsidRDefault="00B66FE7">
    <w:pPr>
      <w:rPr>
        <w:b/>
        <w:sz w:val="20"/>
        <w:szCs w:val="2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B66FE7" w:rsidRPr="00577C4C" w:rsidRDefault="00B66FE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37BC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B66FE7" w:rsidRPr="00577C4C" w:rsidRDefault="00B66FE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37BC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5DF90" w14:textId="77777777" w:rsidR="00D75D3A" w:rsidRDefault="00D75D3A" w:rsidP="00117666">
      <w:pPr>
        <w:spacing w:after="0"/>
      </w:pPr>
      <w:r>
        <w:separator/>
      </w:r>
    </w:p>
  </w:footnote>
  <w:footnote w:type="continuationSeparator" w:id="0">
    <w:p w14:paraId="68C7F727" w14:textId="77777777" w:rsidR="00D75D3A" w:rsidRDefault="00D75D3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B66FE7" w:rsidRPr="009151AA" w:rsidRDefault="00B66FE7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B66FE7" w:rsidRDefault="00B66FE7" w:rsidP="0093429D">
    <w:r w:rsidRPr="005A1D84">
      <w:rPr>
        <w:b/>
        <w:noProof/>
        <w:color w:val="A6A6A6" w:themeColor="background1" w:themeShade="A6"/>
        <w:lang w:val="ru-RU" w:eastAsia="ru-RU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Mineyeva">
    <w15:presenceInfo w15:providerId="Windows Live" w15:userId="66a38e7946923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B2DF5"/>
    <w:rsid w:val="00105FD9"/>
    <w:rsid w:val="00117666"/>
    <w:rsid w:val="00130754"/>
    <w:rsid w:val="001549D3"/>
    <w:rsid w:val="00160065"/>
    <w:rsid w:val="001736DE"/>
    <w:rsid w:val="00177D84"/>
    <w:rsid w:val="0022714B"/>
    <w:rsid w:val="00267D18"/>
    <w:rsid w:val="00276950"/>
    <w:rsid w:val="002868E2"/>
    <w:rsid w:val="002869C3"/>
    <w:rsid w:val="002936E4"/>
    <w:rsid w:val="002B4A57"/>
    <w:rsid w:val="002C74CA"/>
    <w:rsid w:val="003544FB"/>
    <w:rsid w:val="003D2F2D"/>
    <w:rsid w:val="003F34C8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49EC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66FE7"/>
    <w:rsid w:val="00C37BC5"/>
    <w:rsid w:val="00C52A7B"/>
    <w:rsid w:val="00C56BAF"/>
    <w:rsid w:val="00C679AA"/>
    <w:rsid w:val="00C75972"/>
    <w:rsid w:val="00CD066B"/>
    <w:rsid w:val="00CE4FEE"/>
    <w:rsid w:val="00D75D3A"/>
    <w:rsid w:val="00DB59C3"/>
    <w:rsid w:val="00DC259A"/>
    <w:rsid w:val="00DE23E8"/>
    <w:rsid w:val="00E21FF8"/>
    <w:rsid w:val="00E52377"/>
    <w:rsid w:val="00E64E17"/>
    <w:rsid w:val="00E866C9"/>
    <w:rsid w:val="00EA3D3C"/>
    <w:rsid w:val="00EC090A"/>
    <w:rsid w:val="00ED20B5"/>
    <w:rsid w:val="00F46900"/>
    <w:rsid w:val="00F57AE9"/>
    <w:rsid w:val="00F61D8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Нижний колонтитул Знак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Верхний колонтитул Знак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Заголовок 3 Знак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21">
    <w:name w:val="Quote"/>
    <w:basedOn w:val="a0"/>
    <w:next w:val="a0"/>
    <w:link w:val="2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1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2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3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itle"/>
    <w:basedOn w:val="a0"/>
    <w:next w:val="a0"/>
    <w:link w:val="aff5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5">
    <w:name w:val="Название Знак"/>
    <w:basedOn w:val="a1"/>
    <w:link w:val="aff4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4"/>
    <w:next w:val="aff4"/>
    <w:qFormat/>
    <w:rsid w:val="0001436A"/>
    <w:pPr>
      <w:spacing w:after="120"/>
    </w:pPr>
    <w:rPr>
      <w:i/>
    </w:rPr>
  </w:style>
  <w:style w:type="character" w:customStyle="1" w:styleId="UnresolvedMention">
    <w:name w:val="Unresolved Mention"/>
    <w:basedOn w:val="a1"/>
    <w:uiPriority w:val="99"/>
    <w:semiHidden/>
    <w:unhideWhenUsed/>
    <w:rsid w:val="00E21F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Нижний колонтитул Знак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Верхний колонтитул Знак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Заголовок 3 Знак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21">
    <w:name w:val="Quote"/>
    <w:basedOn w:val="a0"/>
    <w:next w:val="a0"/>
    <w:link w:val="2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1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2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3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itle"/>
    <w:basedOn w:val="a0"/>
    <w:next w:val="a0"/>
    <w:link w:val="aff5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5">
    <w:name w:val="Название Знак"/>
    <w:basedOn w:val="a1"/>
    <w:link w:val="aff4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4"/>
    <w:next w:val="aff4"/>
    <w:qFormat/>
    <w:rsid w:val="0001436A"/>
    <w:pPr>
      <w:spacing w:after="120"/>
    </w:pPr>
    <w:rPr>
      <w:i/>
    </w:rPr>
  </w:style>
  <w:style w:type="character" w:customStyle="1" w:styleId="UnresolvedMention">
    <w:name w:val="Unresolved Mention"/>
    <w:basedOn w:val="a1"/>
    <w:uiPriority w:val="99"/>
    <w:semiHidden/>
    <w:unhideWhenUsed/>
    <w:rsid w:val="00E21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igori.enikolopov@stonybrook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F492F1-BE65-4794-8C5F-1B5B57F5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Mineyeva</dc:creator>
  <cp:lastModifiedBy>Olga Mineyeva</cp:lastModifiedBy>
  <cp:revision>2</cp:revision>
  <cp:lastPrinted>2013-10-03T12:51:00Z</cp:lastPrinted>
  <dcterms:created xsi:type="dcterms:W3CDTF">2018-12-21T13:38:00Z</dcterms:created>
  <dcterms:modified xsi:type="dcterms:W3CDTF">2018-12-21T13:38:00Z</dcterms:modified>
</cp:coreProperties>
</file>