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3A978D" w14:textId="77777777" w:rsidR="002677D0" w:rsidRPr="00772E61" w:rsidRDefault="002677D0" w:rsidP="002677D0">
      <w:pPr>
        <w:jc w:val="center"/>
        <w:rPr>
          <w:rFonts w:cs="Times New Roman"/>
          <w:b/>
          <w:sz w:val="32"/>
          <w:szCs w:val="32"/>
        </w:rPr>
      </w:pPr>
      <w:r w:rsidRPr="00772E61">
        <w:rPr>
          <w:rFonts w:cs="Times New Roman"/>
          <w:b/>
          <w:sz w:val="32"/>
          <w:szCs w:val="32"/>
        </w:rPr>
        <w:t>The</w:t>
      </w:r>
      <w:r w:rsidRPr="00772E61">
        <w:rPr>
          <w:rFonts w:cs="Times New Roman" w:hint="eastAsia"/>
          <w:b/>
          <w:sz w:val="32"/>
          <w:szCs w:val="32"/>
        </w:rPr>
        <w:t xml:space="preserve"> protection of midazolam against immune mediated liver injury induced by </w:t>
      </w:r>
      <w:r w:rsidRPr="00772E61">
        <w:rPr>
          <w:rFonts w:cs="Times New Roman"/>
          <w:b/>
          <w:sz w:val="32"/>
          <w:szCs w:val="32"/>
        </w:rPr>
        <w:t>lipopolysaccharide and galactosamine in mice</w:t>
      </w:r>
    </w:p>
    <w:p w14:paraId="0FD4AD01" w14:textId="77777777" w:rsidR="002677D0" w:rsidRPr="00772E61" w:rsidRDefault="002677D0" w:rsidP="002677D0">
      <w:pPr>
        <w:jc w:val="center"/>
        <w:rPr>
          <w:rFonts w:cs="Times New Roman"/>
          <w:b/>
          <w:sz w:val="32"/>
          <w:szCs w:val="32"/>
        </w:rPr>
      </w:pPr>
      <w:r w:rsidRPr="00772E61">
        <w:rPr>
          <w:rFonts w:cs="Times New Roman" w:hint="eastAsia"/>
          <w:b/>
          <w:sz w:val="32"/>
          <w:szCs w:val="32"/>
        </w:rPr>
        <w:t>Running title</w:t>
      </w:r>
      <w:r w:rsidRPr="00772E61">
        <w:rPr>
          <w:rFonts w:cs="Times New Roman"/>
          <w:b/>
          <w:sz w:val="32"/>
          <w:szCs w:val="32"/>
        </w:rPr>
        <w:t>:</w:t>
      </w:r>
      <w:r w:rsidRPr="00772E61">
        <w:rPr>
          <w:rFonts w:cs="Times New Roman" w:hint="eastAsia"/>
          <w:b/>
          <w:sz w:val="32"/>
          <w:szCs w:val="32"/>
        </w:rPr>
        <w:t xml:space="preserve"> </w:t>
      </w:r>
      <w:r w:rsidRPr="00772E61">
        <w:rPr>
          <w:rFonts w:cs="Times New Roman"/>
          <w:b/>
          <w:sz w:val="32"/>
          <w:szCs w:val="32"/>
        </w:rPr>
        <w:t>M</w:t>
      </w:r>
      <w:r w:rsidRPr="00772E61">
        <w:rPr>
          <w:rFonts w:cs="Times New Roman" w:hint="eastAsia"/>
          <w:b/>
          <w:sz w:val="32"/>
          <w:szCs w:val="32"/>
        </w:rPr>
        <w:t xml:space="preserve">idazolam </w:t>
      </w:r>
      <w:r w:rsidRPr="00772E61">
        <w:rPr>
          <w:rFonts w:cs="Times New Roman"/>
          <w:b/>
          <w:sz w:val="32"/>
          <w:szCs w:val="32"/>
        </w:rPr>
        <w:t xml:space="preserve">protects </w:t>
      </w:r>
      <w:r w:rsidRPr="00772E61">
        <w:rPr>
          <w:rFonts w:cs="Times New Roman" w:hint="eastAsia"/>
          <w:b/>
          <w:sz w:val="32"/>
          <w:szCs w:val="32"/>
        </w:rPr>
        <w:t xml:space="preserve">immune mediated liver injury </w:t>
      </w:r>
    </w:p>
    <w:p w14:paraId="6CFDBC5A" w14:textId="3DC08374" w:rsidR="002677D0" w:rsidRPr="00F703FC" w:rsidRDefault="002677D0" w:rsidP="002677D0">
      <w:pPr>
        <w:jc w:val="center"/>
        <w:rPr>
          <w:rFonts w:cs="Times New Roman"/>
          <w:szCs w:val="24"/>
          <w:vertAlign w:val="superscript"/>
          <w:lang w:eastAsia="zh-CN"/>
        </w:rPr>
      </w:pPr>
      <w:r w:rsidRPr="00F703FC">
        <w:rPr>
          <w:rFonts w:cs="Times New Roman"/>
          <w:szCs w:val="24"/>
        </w:rPr>
        <w:t xml:space="preserve">Jian Li, Hong Tan, </w:t>
      </w:r>
      <w:proofErr w:type="spellStart"/>
      <w:r w:rsidRPr="00F703FC">
        <w:rPr>
          <w:rFonts w:cs="Times New Roman"/>
          <w:szCs w:val="24"/>
        </w:rPr>
        <w:t>Xiaona</w:t>
      </w:r>
      <w:proofErr w:type="spellEnd"/>
      <w:r w:rsidRPr="00F703FC">
        <w:rPr>
          <w:rFonts w:cs="Times New Roman"/>
          <w:szCs w:val="24"/>
        </w:rPr>
        <w:t xml:space="preserve"> Zhou, </w:t>
      </w:r>
      <w:proofErr w:type="spellStart"/>
      <w:r w:rsidRPr="00F703FC">
        <w:rPr>
          <w:rFonts w:cs="Times New Roman"/>
          <w:szCs w:val="24"/>
        </w:rPr>
        <w:t>Chunpan</w:t>
      </w:r>
      <w:proofErr w:type="spellEnd"/>
      <w:r w:rsidRPr="00F703FC">
        <w:rPr>
          <w:rFonts w:cs="Times New Roman"/>
          <w:szCs w:val="24"/>
        </w:rPr>
        <w:t xml:space="preserve"> Zhang, Hua </w:t>
      </w:r>
      <w:proofErr w:type="spellStart"/>
      <w:r w:rsidRPr="00F703FC">
        <w:rPr>
          <w:rFonts w:cs="Times New Roman"/>
          <w:szCs w:val="24"/>
        </w:rPr>
        <w:t>Jin</w:t>
      </w:r>
      <w:proofErr w:type="spellEnd"/>
      <w:r w:rsidRPr="00F703FC">
        <w:rPr>
          <w:rFonts w:cs="Times New Roman"/>
          <w:szCs w:val="24"/>
        </w:rPr>
        <w:t xml:space="preserve">, Yue Tian, </w:t>
      </w:r>
      <w:proofErr w:type="spellStart"/>
      <w:r w:rsidRPr="00F703FC">
        <w:rPr>
          <w:rFonts w:cs="Times New Roman"/>
          <w:szCs w:val="24"/>
        </w:rPr>
        <w:t>Xinyan</w:t>
      </w:r>
      <w:proofErr w:type="spellEnd"/>
      <w:r w:rsidRPr="00F703FC">
        <w:rPr>
          <w:rFonts w:cs="Times New Roman"/>
          <w:szCs w:val="24"/>
        </w:rPr>
        <w:t xml:space="preserve"> Zhao, </w:t>
      </w:r>
      <w:proofErr w:type="spellStart"/>
      <w:r w:rsidRPr="00F703FC">
        <w:rPr>
          <w:rFonts w:cs="Times New Roman"/>
          <w:szCs w:val="24"/>
        </w:rPr>
        <w:t>Xinmin</w:t>
      </w:r>
      <w:proofErr w:type="spellEnd"/>
      <w:r w:rsidRPr="00F703FC">
        <w:rPr>
          <w:rFonts w:cs="Times New Roman"/>
          <w:szCs w:val="24"/>
        </w:rPr>
        <w:t xml:space="preserve"> Li, </w:t>
      </w:r>
      <w:proofErr w:type="spellStart"/>
      <w:r w:rsidRPr="00F703FC">
        <w:rPr>
          <w:rFonts w:cs="Times New Roman"/>
          <w:szCs w:val="24"/>
        </w:rPr>
        <w:t>Xuelian</w:t>
      </w:r>
      <w:proofErr w:type="spellEnd"/>
      <w:r w:rsidRPr="00F703FC">
        <w:rPr>
          <w:rFonts w:cs="Times New Roman"/>
          <w:szCs w:val="24"/>
        </w:rPr>
        <w:t xml:space="preserve"> Sun</w:t>
      </w:r>
      <w:r w:rsidRPr="00F703FC">
        <w:rPr>
          <w:rFonts w:cs="Times New Roman"/>
          <w:szCs w:val="24"/>
          <w:vertAlign w:val="superscript"/>
        </w:rPr>
        <w:t>*</w:t>
      </w:r>
      <w:r w:rsidRPr="00F703FC">
        <w:rPr>
          <w:rFonts w:cs="Times New Roman"/>
          <w:szCs w:val="24"/>
        </w:rPr>
        <w:t xml:space="preserve">, </w:t>
      </w:r>
      <w:proofErr w:type="spellStart"/>
      <w:r w:rsidRPr="00F703FC">
        <w:rPr>
          <w:rFonts w:cs="Times New Roman"/>
          <w:szCs w:val="24"/>
        </w:rPr>
        <w:t>Meili</w:t>
      </w:r>
      <w:proofErr w:type="spellEnd"/>
      <w:r w:rsidRPr="00F703FC">
        <w:rPr>
          <w:rFonts w:cs="Times New Roman"/>
          <w:szCs w:val="24"/>
        </w:rPr>
        <w:t xml:space="preserve"> </w:t>
      </w:r>
      <w:proofErr w:type="spellStart"/>
      <w:r w:rsidRPr="00F703FC">
        <w:rPr>
          <w:rFonts w:cs="Times New Roman"/>
          <w:szCs w:val="24"/>
        </w:rPr>
        <w:t>Duan</w:t>
      </w:r>
      <w:bookmarkStart w:id="0" w:name="OLE_LINK69"/>
      <w:bookmarkStart w:id="1" w:name="OLE_LINK70"/>
      <w:proofErr w:type="spellEnd"/>
      <w:r w:rsidRPr="00F703FC">
        <w:rPr>
          <w:rFonts w:cs="Times New Roman"/>
          <w:szCs w:val="24"/>
          <w:vertAlign w:val="superscript"/>
        </w:rPr>
        <w:t>*</w:t>
      </w:r>
      <w:bookmarkEnd w:id="0"/>
      <w:bookmarkEnd w:id="1"/>
      <w:r w:rsidRPr="00F703FC">
        <w:rPr>
          <w:rFonts w:cs="Times New Roman"/>
          <w:szCs w:val="24"/>
        </w:rPr>
        <w:t xml:space="preserve"> and Dong Zhang</w:t>
      </w:r>
      <w:r w:rsidRPr="00F703FC">
        <w:rPr>
          <w:rFonts w:cs="Times New Roman"/>
          <w:szCs w:val="24"/>
          <w:vertAlign w:val="superscript"/>
        </w:rPr>
        <w:t>*</w:t>
      </w:r>
    </w:p>
    <w:p w14:paraId="58FE45C7" w14:textId="77777777" w:rsidR="002677D0" w:rsidRPr="00F703FC" w:rsidRDefault="002677D0" w:rsidP="002677D0">
      <w:pPr>
        <w:snapToGrid w:val="0"/>
        <w:rPr>
          <w:rFonts w:cs="Times New Roman"/>
          <w:szCs w:val="24"/>
        </w:rPr>
      </w:pPr>
      <w:r w:rsidRPr="00F703FC">
        <w:rPr>
          <w:rFonts w:cs="Times New Roman"/>
          <w:b/>
          <w:szCs w:val="24"/>
        </w:rPr>
        <w:t>*Corresponding Authors:</w:t>
      </w:r>
    </w:p>
    <w:p w14:paraId="648F9D6D" w14:textId="287F0067" w:rsidR="002677D0" w:rsidRPr="00F703FC" w:rsidRDefault="002677D0" w:rsidP="002677D0">
      <w:pPr>
        <w:snapToGrid w:val="0"/>
        <w:spacing w:after="0"/>
        <w:rPr>
          <w:rFonts w:cs="Times New Roman"/>
          <w:szCs w:val="24"/>
        </w:rPr>
      </w:pPr>
      <w:r w:rsidRPr="00F703FC">
        <w:rPr>
          <w:rFonts w:cs="Times New Roman"/>
          <w:szCs w:val="24"/>
        </w:rPr>
        <w:t xml:space="preserve">Dong </w:t>
      </w:r>
      <w:r>
        <w:rPr>
          <w:rFonts w:cs="Times New Roman"/>
          <w:bCs/>
          <w:szCs w:val="24"/>
        </w:rPr>
        <w:t>Zhang</w:t>
      </w:r>
      <w:r>
        <w:rPr>
          <w:rFonts w:cs="Times New Roman" w:hint="eastAsia"/>
          <w:bCs/>
          <w:szCs w:val="24"/>
          <w:lang w:eastAsia="zh-CN"/>
        </w:rPr>
        <w:t xml:space="preserve">: </w:t>
      </w:r>
      <w:hyperlink r:id="rId9" w:history="1">
        <w:r w:rsidRPr="00F703FC">
          <w:rPr>
            <w:rStyle w:val="af4"/>
            <w:rFonts w:cs="Times New Roman"/>
            <w:szCs w:val="24"/>
          </w:rPr>
          <w:t>zhangd2010@hotmail.com</w:t>
        </w:r>
      </w:hyperlink>
    </w:p>
    <w:p w14:paraId="68A4CF20" w14:textId="34DEE6AD" w:rsidR="002677D0" w:rsidRPr="00F703FC" w:rsidRDefault="002677D0" w:rsidP="002677D0">
      <w:pPr>
        <w:snapToGrid w:val="0"/>
        <w:spacing w:after="0"/>
        <w:rPr>
          <w:rFonts w:cs="Times New Roman"/>
          <w:bCs/>
          <w:szCs w:val="24"/>
        </w:rPr>
      </w:pPr>
      <w:proofErr w:type="spellStart"/>
      <w:r w:rsidRPr="00F703FC">
        <w:rPr>
          <w:rFonts w:cs="Times New Roman"/>
          <w:szCs w:val="24"/>
        </w:rPr>
        <w:t>Meili</w:t>
      </w:r>
      <w:proofErr w:type="spellEnd"/>
      <w:r w:rsidRPr="00F703FC">
        <w:rPr>
          <w:rFonts w:cs="Times New Roman"/>
          <w:szCs w:val="24"/>
        </w:rPr>
        <w:t xml:space="preserve"> </w:t>
      </w:r>
      <w:proofErr w:type="spellStart"/>
      <w:r w:rsidRPr="00F703FC">
        <w:rPr>
          <w:rFonts w:cs="Times New Roman"/>
          <w:szCs w:val="24"/>
        </w:rPr>
        <w:t>Duan</w:t>
      </w:r>
      <w:proofErr w:type="spellEnd"/>
      <w:r>
        <w:rPr>
          <w:rFonts w:cs="Times New Roman" w:hint="eastAsia"/>
          <w:szCs w:val="24"/>
          <w:lang w:eastAsia="zh-CN"/>
        </w:rPr>
        <w:t xml:space="preserve">: </w:t>
      </w:r>
      <w:hyperlink r:id="rId10" w:history="1">
        <w:r w:rsidRPr="00F703FC">
          <w:rPr>
            <w:rStyle w:val="af4"/>
            <w:rFonts w:cs="Times New Roman"/>
            <w:bCs/>
            <w:szCs w:val="24"/>
          </w:rPr>
          <w:t>beauty9659@hotmail.com</w:t>
        </w:r>
      </w:hyperlink>
    </w:p>
    <w:p w14:paraId="57FF8ABA" w14:textId="764A6E43" w:rsidR="002677D0" w:rsidRDefault="002677D0" w:rsidP="002677D0">
      <w:pPr>
        <w:snapToGrid w:val="0"/>
        <w:spacing w:after="0"/>
        <w:rPr>
          <w:rStyle w:val="af4"/>
          <w:rFonts w:cs="Times New Roman"/>
          <w:bCs/>
          <w:szCs w:val="24"/>
          <w:lang w:eastAsia="zh-CN"/>
        </w:rPr>
      </w:pPr>
      <w:proofErr w:type="spellStart"/>
      <w:r>
        <w:rPr>
          <w:rFonts w:cs="Times New Roman"/>
          <w:bCs/>
          <w:szCs w:val="24"/>
        </w:rPr>
        <w:t>Xuelian</w:t>
      </w:r>
      <w:proofErr w:type="spellEnd"/>
      <w:r>
        <w:rPr>
          <w:rFonts w:cs="Times New Roman"/>
          <w:bCs/>
          <w:szCs w:val="24"/>
        </w:rPr>
        <w:t xml:space="preserve"> Sun</w:t>
      </w:r>
      <w:r>
        <w:rPr>
          <w:rFonts w:cs="Times New Roman" w:hint="eastAsia"/>
          <w:bCs/>
          <w:szCs w:val="24"/>
          <w:lang w:eastAsia="zh-CN"/>
        </w:rPr>
        <w:t xml:space="preserve">: </w:t>
      </w:r>
      <w:hyperlink r:id="rId11" w:history="1">
        <w:r w:rsidRPr="00F703FC">
          <w:rPr>
            <w:rStyle w:val="af4"/>
            <w:rFonts w:cs="Times New Roman"/>
            <w:bCs/>
            <w:szCs w:val="24"/>
          </w:rPr>
          <w:t>sunxuelian11@163.com</w:t>
        </w:r>
      </w:hyperlink>
    </w:p>
    <w:p w14:paraId="5B3B24D7" w14:textId="77777777" w:rsidR="002677D0" w:rsidRDefault="002677D0" w:rsidP="002677D0">
      <w:pPr>
        <w:snapToGrid w:val="0"/>
        <w:spacing w:after="0"/>
        <w:rPr>
          <w:rStyle w:val="af4"/>
          <w:rFonts w:cs="Times New Roman"/>
          <w:bCs/>
          <w:szCs w:val="24"/>
          <w:lang w:eastAsia="zh-CN"/>
        </w:rPr>
      </w:pPr>
    </w:p>
    <w:p w14:paraId="49623E56" w14:textId="2AB22F41" w:rsidR="002677D0" w:rsidRDefault="002677D0" w:rsidP="00D550E0">
      <w:pPr>
        <w:autoSpaceDE w:val="0"/>
        <w:autoSpaceDN w:val="0"/>
        <w:snapToGrid w:val="0"/>
        <w:rPr>
          <w:rFonts w:cs="Times New Roman"/>
          <w:szCs w:val="24"/>
          <w:lang w:eastAsia="zh-CN"/>
        </w:rPr>
      </w:pPr>
      <w:r w:rsidRPr="00F703FC">
        <w:rPr>
          <w:rFonts w:cs="Times New Roman"/>
          <w:b/>
          <w:bCs/>
          <w:szCs w:val="24"/>
        </w:rPr>
        <w:t xml:space="preserve">Lead Contact: </w:t>
      </w:r>
      <w:r w:rsidRPr="00F703FC">
        <w:rPr>
          <w:rFonts w:cs="Times New Roman"/>
          <w:szCs w:val="24"/>
        </w:rPr>
        <w:t xml:space="preserve">Dong </w:t>
      </w:r>
      <w:r w:rsidRPr="00F703FC">
        <w:rPr>
          <w:rFonts w:cs="Times New Roman"/>
          <w:bCs/>
          <w:szCs w:val="24"/>
        </w:rPr>
        <w:t xml:space="preserve">Zhang, </w:t>
      </w:r>
      <w:hyperlink r:id="rId12" w:history="1">
        <w:r w:rsidRPr="00F703FC">
          <w:rPr>
            <w:rStyle w:val="af4"/>
            <w:rFonts w:cs="Times New Roman"/>
            <w:szCs w:val="24"/>
          </w:rPr>
          <w:t>zhangd2010@hotmail.com</w:t>
        </w:r>
      </w:hyperlink>
    </w:p>
    <w:p w14:paraId="516D0E58" w14:textId="77777777" w:rsidR="002677D0" w:rsidRPr="00D550E0" w:rsidRDefault="002677D0" w:rsidP="002677D0">
      <w:pPr>
        <w:spacing w:before="240" w:after="0"/>
        <w:rPr>
          <w:rFonts w:cs="Times New Roman"/>
          <w:b/>
          <w:lang w:eastAsia="zh-CN"/>
        </w:rPr>
      </w:pPr>
    </w:p>
    <w:p w14:paraId="4D059444" w14:textId="77777777" w:rsidR="00994A3D" w:rsidRPr="00994A3D" w:rsidRDefault="00654E8F" w:rsidP="00D550E0">
      <w:pPr>
        <w:pStyle w:val="1"/>
        <w:numPr>
          <w:ilvl w:val="0"/>
          <w:numId w:val="0"/>
        </w:numPr>
        <w:ind w:left="567" w:hanging="567"/>
      </w:pPr>
      <w:r w:rsidRPr="00994A3D">
        <w:t>Supplementary Figures and Tables</w:t>
      </w:r>
    </w:p>
    <w:p w14:paraId="24478BC8" w14:textId="67CA48F4" w:rsidR="00D550E0" w:rsidRPr="00D550E0" w:rsidRDefault="00994A3D" w:rsidP="00D550E0">
      <w:pPr>
        <w:pStyle w:val="2"/>
        <w:numPr>
          <w:ilvl w:val="0"/>
          <w:numId w:val="0"/>
        </w:numPr>
        <w:ind w:left="567"/>
        <w:rPr>
          <w:rFonts w:eastAsiaTheme="minorEastAsia"/>
          <w:lang w:eastAsia="zh-CN"/>
        </w:rPr>
      </w:pPr>
      <w:r w:rsidRPr="0001436A">
        <w:t>Supplementary</w:t>
      </w:r>
      <w:r w:rsidR="00D550E0">
        <w:t xml:space="preserve"> Figure</w:t>
      </w:r>
      <w:r w:rsidR="00D550E0">
        <w:rPr>
          <w:rFonts w:eastAsiaTheme="minorEastAsia" w:hint="eastAsia"/>
          <w:lang w:eastAsia="zh-CN"/>
        </w:rPr>
        <w:t xml:space="preserve"> S1</w:t>
      </w:r>
    </w:p>
    <w:p w14:paraId="3C419443" w14:textId="441B62CB" w:rsidR="00994A3D" w:rsidRDefault="00D550E0" w:rsidP="00970DC4">
      <w:pPr>
        <w:keepNext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7561CB19" wp14:editId="4083F300">
            <wp:extent cx="4978686" cy="2918765"/>
            <wp:effectExtent l="0" t="0" r="0" b="0"/>
            <wp:docPr id="2" name="图片 2" descr="D:\2018医保文件\mida paper\manuscript-20180918 for Frontiers in Pharmacology\Pic with (ABCD)panels 20180918\Liver gating strateg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医保文件\mida paper\manuscript-20180918 for Frontiers in Pharmacology\Pic with (ABCD)panels 20180918\Liver gating strategy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499" cy="292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209E" w14:textId="36060A2B" w:rsidR="00D550E0" w:rsidRDefault="00D550E0" w:rsidP="00D550E0">
      <w:pPr>
        <w:pStyle w:val="2"/>
        <w:numPr>
          <w:ilvl w:val="0"/>
          <w:numId w:val="0"/>
        </w:numPr>
        <w:rPr>
          <w:rFonts w:eastAsiaTheme="minorEastAsia"/>
          <w:b w:val="0"/>
          <w:lang w:eastAsia="zh-CN"/>
        </w:rPr>
      </w:pPr>
      <w:proofErr w:type="gramStart"/>
      <w:r w:rsidRPr="0001436A">
        <w:t>Supplementary</w:t>
      </w:r>
      <w:r>
        <w:t xml:space="preserve"> Figure</w:t>
      </w:r>
      <w:r>
        <w:rPr>
          <w:rFonts w:eastAsiaTheme="minorEastAsia" w:hint="eastAsia"/>
          <w:lang w:eastAsia="zh-CN"/>
        </w:rPr>
        <w:t xml:space="preserve"> S1.</w:t>
      </w:r>
      <w:proofErr w:type="gramEnd"/>
      <w:r>
        <w:rPr>
          <w:rFonts w:eastAsiaTheme="minorEastAsia" w:hint="eastAsia"/>
          <w:lang w:eastAsia="zh-CN"/>
        </w:rPr>
        <w:t xml:space="preserve"> </w:t>
      </w:r>
      <w:r w:rsidRPr="00D550E0">
        <w:rPr>
          <w:b w:val="0"/>
        </w:rPr>
        <w:t>Representative flow cytometry image</w:t>
      </w:r>
      <w:r w:rsidRPr="00D550E0">
        <w:rPr>
          <w:rFonts w:hint="eastAsia"/>
          <w:b w:val="0"/>
        </w:rPr>
        <w:t>s</w:t>
      </w:r>
      <w:r w:rsidRPr="00D550E0">
        <w:rPr>
          <w:b w:val="0"/>
        </w:rPr>
        <w:t xml:space="preserve"> of the gating strategy used for flow cytometry</w:t>
      </w:r>
      <w:r w:rsidRPr="00D550E0">
        <w:rPr>
          <w:rFonts w:hint="eastAsia"/>
          <w:b w:val="0"/>
        </w:rPr>
        <w:t xml:space="preserve"> </w:t>
      </w:r>
      <w:r w:rsidRPr="00D550E0">
        <w:rPr>
          <w:b w:val="0"/>
        </w:rPr>
        <w:t>analysis</w:t>
      </w:r>
      <w:r w:rsidRPr="00D550E0">
        <w:rPr>
          <w:rFonts w:hint="eastAsia"/>
          <w:b w:val="0"/>
        </w:rPr>
        <w:t xml:space="preserve"> on liver immunocytes. Liver NPCs, liver nonparenchymal cells.</w:t>
      </w:r>
    </w:p>
    <w:p w14:paraId="20C0D303" w14:textId="77777777" w:rsidR="00D550E0" w:rsidRDefault="00D550E0" w:rsidP="00D550E0">
      <w:pPr>
        <w:rPr>
          <w:lang w:eastAsia="zh-CN"/>
        </w:rPr>
      </w:pPr>
    </w:p>
    <w:p w14:paraId="677D7754" w14:textId="658C3145" w:rsidR="00D550E0" w:rsidRPr="00D550E0" w:rsidRDefault="00D550E0" w:rsidP="00D550E0">
      <w:pPr>
        <w:pStyle w:val="2"/>
        <w:numPr>
          <w:ilvl w:val="0"/>
          <w:numId w:val="0"/>
        </w:numPr>
        <w:ind w:left="567"/>
        <w:rPr>
          <w:rFonts w:eastAsiaTheme="minorEastAsia"/>
          <w:lang w:eastAsia="zh-CN"/>
        </w:rPr>
      </w:pPr>
      <w:r w:rsidRPr="0001436A">
        <w:lastRenderedPageBreak/>
        <w:t>Supplementary</w:t>
      </w:r>
      <w:r>
        <w:t xml:space="preserve"> Figure</w:t>
      </w:r>
      <w:r>
        <w:rPr>
          <w:rFonts w:eastAsiaTheme="minorEastAsia" w:hint="eastAsia"/>
          <w:lang w:eastAsia="zh-CN"/>
        </w:rPr>
        <w:t xml:space="preserve"> S2</w:t>
      </w:r>
    </w:p>
    <w:p w14:paraId="206BE731" w14:textId="62297BA0" w:rsidR="00D550E0" w:rsidRDefault="00864BD2" w:rsidP="00970DC4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5DAE2A3" wp14:editId="783D4914">
            <wp:extent cx="5762625" cy="2898775"/>
            <wp:effectExtent l="0" t="0" r="9525" b="0"/>
            <wp:docPr id="4" name="图片 4" descr="C:\Users\ben\Desktop\Frontier\gating strategy -BM Mon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\Desktop\Frontier\gating strategy -BM Mono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7CCD3817" w14:textId="581A8F8D" w:rsidR="004A5B57" w:rsidRDefault="00D550E0" w:rsidP="009E2075">
      <w:pPr>
        <w:pStyle w:val="2"/>
        <w:numPr>
          <w:ilvl w:val="0"/>
          <w:numId w:val="0"/>
        </w:numPr>
        <w:rPr>
          <w:rFonts w:eastAsiaTheme="minorEastAsia"/>
          <w:b w:val="0"/>
          <w:lang w:eastAsia="zh-CN"/>
        </w:rPr>
      </w:pPr>
      <w:proofErr w:type="gramStart"/>
      <w:r w:rsidRPr="0001436A">
        <w:t>Supplementary</w:t>
      </w:r>
      <w:r>
        <w:t xml:space="preserve"> Figure</w:t>
      </w:r>
      <w:r>
        <w:rPr>
          <w:rFonts w:eastAsiaTheme="minorEastAsia" w:hint="eastAsia"/>
          <w:lang w:eastAsia="zh-CN"/>
        </w:rPr>
        <w:t xml:space="preserve"> S2.</w:t>
      </w:r>
      <w:proofErr w:type="gramEnd"/>
      <w:r>
        <w:rPr>
          <w:rFonts w:eastAsiaTheme="minorEastAsia" w:hint="eastAsia"/>
          <w:lang w:eastAsia="zh-CN"/>
        </w:rPr>
        <w:t xml:space="preserve"> </w:t>
      </w:r>
      <w:r w:rsidRPr="00D550E0">
        <w:rPr>
          <w:b w:val="0"/>
        </w:rPr>
        <w:t>Representative flow cytometry image</w:t>
      </w:r>
      <w:r w:rsidRPr="00D550E0">
        <w:rPr>
          <w:rFonts w:hint="eastAsia"/>
          <w:b w:val="0"/>
        </w:rPr>
        <w:t>s</w:t>
      </w:r>
      <w:r w:rsidRPr="00D550E0">
        <w:rPr>
          <w:b w:val="0"/>
        </w:rPr>
        <w:t xml:space="preserve"> of the gating strategy used for flow cytometry</w:t>
      </w:r>
      <w:r w:rsidRPr="00D550E0">
        <w:rPr>
          <w:rFonts w:hint="eastAsia"/>
          <w:b w:val="0"/>
        </w:rPr>
        <w:t xml:space="preserve"> </w:t>
      </w:r>
      <w:r w:rsidRPr="00D550E0">
        <w:rPr>
          <w:b w:val="0"/>
        </w:rPr>
        <w:t>analysis</w:t>
      </w:r>
      <w:r w:rsidRPr="00D550E0">
        <w:rPr>
          <w:rFonts w:hint="eastAsia"/>
          <w:b w:val="0"/>
        </w:rPr>
        <w:t xml:space="preserve"> on BM monocytes. </w:t>
      </w:r>
      <w:proofErr w:type="gramStart"/>
      <w:r w:rsidRPr="00D550E0">
        <w:rPr>
          <w:rFonts w:hint="eastAsia"/>
          <w:b w:val="0"/>
        </w:rPr>
        <w:t>BM, bone marrow.</w:t>
      </w:r>
      <w:proofErr w:type="gramEnd"/>
    </w:p>
    <w:p w14:paraId="0E0208E4" w14:textId="77777777" w:rsidR="009E2075" w:rsidRPr="009E2075" w:rsidRDefault="009E2075" w:rsidP="009E2075">
      <w:pPr>
        <w:rPr>
          <w:lang w:eastAsia="zh-CN"/>
        </w:rPr>
      </w:pPr>
    </w:p>
    <w:p w14:paraId="486DAD15" w14:textId="1A8B8D3D" w:rsidR="007D6BA1" w:rsidRDefault="007D6BA1" w:rsidP="004A5B57">
      <w:pPr>
        <w:jc w:val="center"/>
        <w:rPr>
          <w:lang w:eastAsia="zh-CN"/>
        </w:rPr>
      </w:pPr>
      <w:r>
        <w:rPr>
          <w:rFonts w:cs="Times New Roman" w:hint="eastAsia"/>
          <w:b/>
          <w:lang w:eastAsia="zh-CN"/>
        </w:rPr>
        <w:t xml:space="preserve">Supplementary Table S1 Antibodies </w:t>
      </w:r>
      <w:r w:rsidR="007C751A">
        <w:rPr>
          <w:rFonts w:cs="Times New Roman" w:hint="eastAsia"/>
          <w:b/>
          <w:lang w:eastAsia="zh-CN"/>
        </w:rPr>
        <w:t>a</w:t>
      </w:r>
      <w:r>
        <w:rPr>
          <w:rFonts w:cs="Times New Roman" w:hint="eastAsia"/>
          <w:b/>
          <w:lang w:eastAsia="zh-CN"/>
        </w:rPr>
        <w:t xml:space="preserve">nd Experimental </w:t>
      </w:r>
      <w:r w:rsidR="00A53822">
        <w:rPr>
          <w:rFonts w:cs="Times New Roman" w:hint="eastAsia"/>
          <w:b/>
          <w:lang w:eastAsia="zh-CN"/>
        </w:rPr>
        <w:t>Information</w:t>
      </w:r>
    </w:p>
    <w:tbl>
      <w:tblPr>
        <w:tblStyle w:val="10"/>
        <w:tblW w:w="9990" w:type="dxa"/>
        <w:tblLayout w:type="fixed"/>
        <w:tblLook w:val="04A0" w:firstRow="1" w:lastRow="0" w:firstColumn="1" w:lastColumn="0" w:noHBand="0" w:noVBand="1"/>
      </w:tblPr>
      <w:tblGrid>
        <w:gridCol w:w="1668"/>
        <w:gridCol w:w="1235"/>
        <w:gridCol w:w="1417"/>
        <w:gridCol w:w="1701"/>
        <w:gridCol w:w="992"/>
        <w:gridCol w:w="2977"/>
      </w:tblGrid>
      <w:tr w:rsidR="004A5B57" w:rsidRPr="004A5B57" w14:paraId="57BBD00E" w14:textId="77777777" w:rsidTr="00B87ECD">
        <w:trPr>
          <w:trHeight w:val="274"/>
        </w:trPr>
        <w:tc>
          <w:tcPr>
            <w:tcW w:w="1668" w:type="dxa"/>
          </w:tcPr>
          <w:p w14:paraId="476BC47A" w14:textId="7777777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b/>
                <w:sz w:val="21"/>
                <w:szCs w:val="20"/>
              </w:rPr>
            </w:pPr>
            <w:r w:rsidRPr="004A5B57">
              <w:rPr>
                <w:rFonts w:cs="Times New Roman"/>
                <w:b/>
                <w:sz w:val="21"/>
                <w:szCs w:val="20"/>
              </w:rPr>
              <w:t>Antibodies</w:t>
            </w:r>
          </w:p>
        </w:tc>
        <w:tc>
          <w:tcPr>
            <w:tcW w:w="1235" w:type="dxa"/>
          </w:tcPr>
          <w:p w14:paraId="0C5D5D35" w14:textId="7777777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b/>
                <w:color w:val="333333"/>
                <w:sz w:val="21"/>
                <w:szCs w:val="20"/>
                <w:shd w:val="clear" w:color="auto" w:fill="FFFFFF"/>
              </w:rPr>
            </w:pPr>
            <w:r w:rsidRPr="004A5B57">
              <w:rPr>
                <w:rFonts w:cs="Times New Roman"/>
                <w:b/>
                <w:color w:val="000000" w:themeColor="text1"/>
                <w:sz w:val="21"/>
                <w:szCs w:val="20"/>
              </w:rPr>
              <w:t>Clone</w:t>
            </w:r>
          </w:p>
        </w:tc>
        <w:tc>
          <w:tcPr>
            <w:tcW w:w="1417" w:type="dxa"/>
          </w:tcPr>
          <w:p w14:paraId="74CD6868" w14:textId="7777777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b/>
                <w:sz w:val="21"/>
                <w:szCs w:val="20"/>
              </w:rPr>
            </w:pPr>
            <w:r w:rsidRPr="004A5B57">
              <w:rPr>
                <w:rFonts w:cs="Times New Roman"/>
                <w:b/>
                <w:sz w:val="21"/>
                <w:szCs w:val="20"/>
              </w:rPr>
              <w:t>Source</w:t>
            </w:r>
          </w:p>
        </w:tc>
        <w:tc>
          <w:tcPr>
            <w:tcW w:w="1701" w:type="dxa"/>
          </w:tcPr>
          <w:p w14:paraId="072B59CB" w14:textId="7777777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b/>
                <w:sz w:val="21"/>
                <w:szCs w:val="20"/>
              </w:rPr>
            </w:pPr>
            <w:r w:rsidRPr="004A5B57">
              <w:rPr>
                <w:rFonts w:cs="Times New Roman"/>
                <w:b/>
                <w:sz w:val="21"/>
                <w:szCs w:val="20"/>
              </w:rPr>
              <w:t>Identifier</w:t>
            </w:r>
          </w:p>
        </w:tc>
        <w:tc>
          <w:tcPr>
            <w:tcW w:w="992" w:type="dxa"/>
          </w:tcPr>
          <w:p w14:paraId="2520658A" w14:textId="7777777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b/>
                <w:sz w:val="21"/>
                <w:szCs w:val="20"/>
              </w:rPr>
            </w:pPr>
            <w:r w:rsidRPr="004A5B57">
              <w:rPr>
                <w:rFonts w:cs="Times New Roman"/>
                <w:b/>
                <w:sz w:val="21"/>
                <w:szCs w:val="20"/>
              </w:rPr>
              <w:t>Dilution</w:t>
            </w:r>
          </w:p>
        </w:tc>
        <w:tc>
          <w:tcPr>
            <w:tcW w:w="2977" w:type="dxa"/>
          </w:tcPr>
          <w:p w14:paraId="66E419BA" w14:textId="7777777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b/>
                <w:sz w:val="21"/>
                <w:szCs w:val="20"/>
              </w:rPr>
            </w:pPr>
            <w:r w:rsidRPr="004A5B57">
              <w:rPr>
                <w:rFonts w:cs="Times New Roman"/>
                <w:b/>
                <w:sz w:val="21"/>
                <w:szCs w:val="20"/>
              </w:rPr>
              <w:t>Blocking conditions</w:t>
            </w:r>
          </w:p>
        </w:tc>
      </w:tr>
      <w:tr w:rsidR="004A5B57" w:rsidRPr="004A5B57" w14:paraId="79E35F53" w14:textId="77777777" w:rsidTr="00B87ECD">
        <w:tc>
          <w:tcPr>
            <w:tcW w:w="1668" w:type="dxa"/>
          </w:tcPr>
          <w:p w14:paraId="5B29A0F8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PE anti-</w:t>
            </w:r>
            <w:r w:rsidRPr="004A5B57">
              <w:rPr>
                <w:rFonts w:cs="Times New Roman" w:hint="eastAsia"/>
                <w:sz w:val="20"/>
                <w:szCs w:val="20"/>
              </w:rPr>
              <w:t>TER119</w:t>
            </w:r>
          </w:p>
        </w:tc>
        <w:tc>
          <w:tcPr>
            <w:tcW w:w="1235" w:type="dxa"/>
          </w:tcPr>
          <w:p w14:paraId="67113BE8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 w:hint="eastAsia"/>
                <w:sz w:val="20"/>
                <w:szCs w:val="20"/>
              </w:rPr>
              <w:t>TER-119</w:t>
            </w:r>
          </w:p>
        </w:tc>
        <w:tc>
          <w:tcPr>
            <w:tcW w:w="1417" w:type="dxa"/>
          </w:tcPr>
          <w:p w14:paraId="1B34301D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3C26938A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Cat#: </w:t>
            </w:r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AFAFA"/>
              </w:rPr>
              <w:t>12-5921-82</w:t>
            </w:r>
          </w:p>
        </w:tc>
        <w:tc>
          <w:tcPr>
            <w:tcW w:w="992" w:type="dxa"/>
          </w:tcPr>
          <w:p w14:paraId="2EF6E828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 w:hint="eastAsia"/>
                <w:sz w:val="20"/>
                <w:szCs w:val="20"/>
              </w:rPr>
              <w:t>1/100</w:t>
            </w:r>
          </w:p>
        </w:tc>
        <w:tc>
          <w:tcPr>
            <w:tcW w:w="2977" w:type="dxa"/>
          </w:tcPr>
          <w:p w14:paraId="513503E6" w14:textId="41669334" w:rsidR="004A5B57" w:rsidRPr="004A5B57" w:rsidRDefault="004A5B57" w:rsidP="007C35DB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344C6FE7" w14:textId="77777777" w:rsidTr="00B87ECD">
        <w:tc>
          <w:tcPr>
            <w:tcW w:w="1668" w:type="dxa"/>
          </w:tcPr>
          <w:p w14:paraId="22CCEC04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PE anti-G</w:t>
            </w:r>
            <w:r w:rsidRPr="004A5B57">
              <w:rPr>
                <w:rFonts w:cs="Times New Roman" w:hint="eastAsia"/>
                <w:sz w:val="20"/>
                <w:szCs w:val="20"/>
              </w:rPr>
              <w:t>R</w:t>
            </w:r>
            <w:r w:rsidRPr="004A5B5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</w:tcPr>
          <w:p w14:paraId="2A87087B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RB6-8C5</w:t>
            </w:r>
          </w:p>
        </w:tc>
        <w:tc>
          <w:tcPr>
            <w:tcW w:w="1417" w:type="dxa"/>
          </w:tcPr>
          <w:p w14:paraId="195D24E9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255DCA66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Cat#: 12-5931-83</w:t>
            </w:r>
          </w:p>
        </w:tc>
        <w:tc>
          <w:tcPr>
            <w:tcW w:w="992" w:type="dxa"/>
          </w:tcPr>
          <w:p w14:paraId="1A2A7709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 w:hint="eastAsia"/>
                <w:sz w:val="20"/>
                <w:szCs w:val="20"/>
              </w:rPr>
              <w:t>1/100</w:t>
            </w:r>
          </w:p>
        </w:tc>
        <w:tc>
          <w:tcPr>
            <w:tcW w:w="2977" w:type="dxa"/>
          </w:tcPr>
          <w:p w14:paraId="6A254EC9" w14:textId="4052BE98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30min/4</w:t>
            </w:r>
            <w:r w:rsidR="007C35DB">
              <w:rPr>
                <w:rFonts w:cs="Times New Roman"/>
                <w:sz w:val="20"/>
                <w:szCs w:val="20"/>
              </w:rPr>
              <w:t xml:space="preserve"> 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28896C8B" w14:textId="77777777" w:rsidTr="00B87ECD">
        <w:tc>
          <w:tcPr>
            <w:tcW w:w="1668" w:type="dxa"/>
          </w:tcPr>
          <w:p w14:paraId="736DC68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PE anti-</w:t>
            </w:r>
            <w:r w:rsidRPr="004A5B57">
              <w:rPr>
                <w:rFonts w:cs="Times New Roman" w:hint="eastAsia"/>
                <w:sz w:val="20"/>
                <w:szCs w:val="20"/>
              </w:rPr>
              <w:t>B220</w:t>
            </w:r>
          </w:p>
        </w:tc>
        <w:tc>
          <w:tcPr>
            <w:tcW w:w="1235" w:type="dxa"/>
          </w:tcPr>
          <w:p w14:paraId="55674D64" w14:textId="77777777" w:rsidR="004A5B57" w:rsidRPr="004A5B57" w:rsidRDefault="004A5B57" w:rsidP="007C35DB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 w:hint="eastAsia"/>
                <w:sz w:val="20"/>
                <w:szCs w:val="20"/>
              </w:rPr>
              <w:t>RA3-6B2</w:t>
            </w:r>
          </w:p>
        </w:tc>
        <w:tc>
          <w:tcPr>
            <w:tcW w:w="1417" w:type="dxa"/>
          </w:tcPr>
          <w:p w14:paraId="7710CF50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5AEE3608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Cat#: 12-0452-82</w:t>
            </w:r>
          </w:p>
        </w:tc>
        <w:tc>
          <w:tcPr>
            <w:tcW w:w="992" w:type="dxa"/>
          </w:tcPr>
          <w:p w14:paraId="7F9BC86A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 w:hint="eastAsia"/>
                <w:sz w:val="20"/>
                <w:szCs w:val="20"/>
              </w:rPr>
              <w:t>1/100</w:t>
            </w:r>
          </w:p>
        </w:tc>
        <w:tc>
          <w:tcPr>
            <w:tcW w:w="2977" w:type="dxa"/>
          </w:tcPr>
          <w:p w14:paraId="16647FD9" w14:textId="473ACA29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4EF76846" w14:textId="77777777" w:rsidTr="00B87ECD">
        <w:tc>
          <w:tcPr>
            <w:tcW w:w="1668" w:type="dxa"/>
          </w:tcPr>
          <w:p w14:paraId="67EDCE61" w14:textId="77777777" w:rsid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PE/Cy7</w:t>
            </w:r>
          </w:p>
          <w:p w14:paraId="3B15D9A0" w14:textId="653BDB00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anti-CD11b </w:t>
            </w:r>
          </w:p>
        </w:tc>
        <w:tc>
          <w:tcPr>
            <w:tcW w:w="1235" w:type="dxa"/>
          </w:tcPr>
          <w:p w14:paraId="504AB3C1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M1/70</w:t>
            </w:r>
          </w:p>
        </w:tc>
        <w:tc>
          <w:tcPr>
            <w:tcW w:w="1417" w:type="dxa"/>
          </w:tcPr>
          <w:p w14:paraId="5CDECAC7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6A162210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Cat# 25-0112-82</w:t>
            </w:r>
          </w:p>
        </w:tc>
        <w:tc>
          <w:tcPr>
            <w:tcW w:w="992" w:type="dxa"/>
          </w:tcPr>
          <w:p w14:paraId="6E259D9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341CC67D" w14:textId="4CE59FC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07B38558" w14:textId="77777777" w:rsidTr="00B87ECD">
        <w:tc>
          <w:tcPr>
            <w:tcW w:w="1668" w:type="dxa"/>
          </w:tcPr>
          <w:p w14:paraId="04682E7C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FITC anti-CD11b </w:t>
            </w:r>
          </w:p>
        </w:tc>
        <w:tc>
          <w:tcPr>
            <w:tcW w:w="1235" w:type="dxa"/>
          </w:tcPr>
          <w:p w14:paraId="2BCBF17D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M1/70</w:t>
            </w:r>
          </w:p>
        </w:tc>
        <w:tc>
          <w:tcPr>
            <w:tcW w:w="1417" w:type="dxa"/>
          </w:tcPr>
          <w:p w14:paraId="49FC02DB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6406591C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Cat# 11-0112-82</w:t>
            </w:r>
          </w:p>
        </w:tc>
        <w:tc>
          <w:tcPr>
            <w:tcW w:w="992" w:type="dxa"/>
          </w:tcPr>
          <w:p w14:paraId="629560E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17B4A1E5" w14:textId="599B9C6F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77308E88" w14:textId="77777777" w:rsidTr="00B87ECD">
        <w:tc>
          <w:tcPr>
            <w:tcW w:w="1668" w:type="dxa"/>
          </w:tcPr>
          <w:p w14:paraId="0D0F2876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PE anti-CD11b </w:t>
            </w:r>
          </w:p>
        </w:tc>
        <w:tc>
          <w:tcPr>
            <w:tcW w:w="1235" w:type="dxa"/>
          </w:tcPr>
          <w:p w14:paraId="198FDFC8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M1/70</w:t>
            </w:r>
          </w:p>
        </w:tc>
        <w:tc>
          <w:tcPr>
            <w:tcW w:w="1417" w:type="dxa"/>
          </w:tcPr>
          <w:p w14:paraId="3F88B5E0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7AB63161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Cat# 12-0112-85</w:t>
            </w:r>
          </w:p>
        </w:tc>
        <w:tc>
          <w:tcPr>
            <w:tcW w:w="992" w:type="dxa"/>
          </w:tcPr>
          <w:p w14:paraId="3A9162BB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76856996" w14:textId="7611EA5C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2095C887" w14:textId="77777777" w:rsidTr="00B87ECD">
        <w:tc>
          <w:tcPr>
            <w:tcW w:w="1668" w:type="dxa"/>
          </w:tcPr>
          <w:p w14:paraId="444D7547" w14:textId="77777777" w:rsid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PE/Cy7 </w:t>
            </w:r>
          </w:p>
          <w:p w14:paraId="1CD8FEF4" w14:textId="6A98FC4F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anti-CD45</w:t>
            </w:r>
          </w:p>
        </w:tc>
        <w:tc>
          <w:tcPr>
            <w:tcW w:w="1235" w:type="dxa"/>
          </w:tcPr>
          <w:p w14:paraId="4BB9A0B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30-F11</w:t>
            </w:r>
          </w:p>
        </w:tc>
        <w:tc>
          <w:tcPr>
            <w:tcW w:w="1417" w:type="dxa"/>
          </w:tcPr>
          <w:p w14:paraId="2B588B84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7EED0F68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Cat#: 25-0451-82</w:t>
            </w:r>
          </w:p>
        </w:tc>
        <w:tc>
          <w:tcPr>
            <w:tcW w:w="992" w:type="dxa"/>
          </w:tcPr>
          <w:p w14:paraId="6774FB6B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0DDE34A1" w14:textId="6EA8ABFA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1105C5AD" w14:textId="77777777" w:rsidTr="00B87ECD">
        <w:tc>
          <w:tcPr>
            <w:tcW w:w="1668" w:type="dxa"/>
          </w:tcPr>
          <w:p w14:paraId="2D3A93D3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PE anti-CD45</w:t>
            </w:r>
          </w:p>
        </w:tc>
        <w:tc>
          <w:tcPr>
            <w:tcW w:w="1235" w:type="dxa"/>
          </w:tcPr>
          <w:p w14:paraId="3B45C2A5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30-F11</w:t>
            </w:r>
          </w:p>
        </w:tc>
        <w:tc>
          <w:tcPr>
            <w:tcW w:w="1417" w:type="dxa"/>
          </w:tcPr>
          <w:p w14:paraId="7E49083B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52CDCCE6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Cat#: 12-0451-82</w:t>
            </w:r>
          </w:p>
        </w:tc>
        <w:tc>
          <w:tcPr>
            <w:tcW w:w="992" w:type="dxa"/>
          </w:tcPr>
          <w:p w14:paraId="3C3A6AF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28279181" w14:textId="721D7E2B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7680718A" w14:textId="77777777" w:rsidTr="00B87ECD">
        <w:tc>
          <w:tcPr>
            <w:tcW w:w="1668" w:type="dxa"/>
          </w:tcPr>
          <w:p w14:paraId="0A144289" w14:textId="77777777" w:rsidR="004A5B57" w:rsidRDefault="004A5B57" w:rsidP="004A5B5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eastAsia="宋体" w:cs="Times New Roman"/>
                <w:color w:val="000000" w:themeColor="text1"/>
                <w:sz w:val="20"/>
                <w:szCs w:val="20"/>
              </w:rPr>
              <w:t xml:space="preserve">PercP-Cy5.5 </w:t>
            </w:r>
          </w:p>
          <w:p w14:paraId="257D4016" w14:textId="46494175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anti-Ly6G </w:t>
            </w:r>
          </w:p>
        </w:tc>
        <w:tc>
          <w:tcPr>
            <w:tcW w:w="1235" w:type="dxa"/>
          </w:tcPr>
          <w:p w14:paraId="51105559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1A8</w:t>
            </w:r>
          </w:p>
        </w:tc>
        <w:tc>
          <w:tcPr>
            <w:tcW w:w="1417" w:type="dxa"/>
          </w:tcPr>
          <w:p w14:paraId="7AA70A80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701" w:type="dxa"/>
          </w:tcPr>
          <w:p w14:paraId="754AC22A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127616</w:t>
            </w:r>
          </w:p>
        </w:tc>
        <w:tc>
          <w:tcPr>
            <w:tcW w:w="992" w:type="dxa"/>
          </w:tcPr>
          <w:p w14:paraId="5007B43A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5299EF5C" w14:textId="3441D60F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630342BA" w14:textId="77777777" w:rsidTr="00B87ECD">
        <w:tc>
          <w:tcPr>
            <w:tcW w:w="1668" w:type="dxa"/>
          </w:tcPr>
          <w:p w14:paraId="03610E7C" w14:textId="77777777" w:rsid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APC/Cy7 </w:t>
            </w:r>
          </w:p>
          <w:p w14:paraId="3890A229" w14:textId="3D754A84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anti-Ly6G</w:t>
            </w:r>
          </w:p>
        </w:tc>
        <w:tc>
          <w:tcPr>
            <w:tcW w:w="1235" w:type="dxa"/>
          </w:tcPr>
          <w:p w14:paraId="1FA9CF72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1A8</w:t>
            </w:r>
          </w:p>
        </w:tc>
        <w:tc>
          <w:tcPr>
            <w:tcW w:w="1417" w:type="dxa"/>
          </w:tcPr>
          <w:p w14:paraId="50880601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701" w:type="dxa"/>
          </w:tcPr>
          <w:p w14:paraId="0D5B3A0B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127624</w:t>
            </w:r>
          </w:p>
        </w:tc>
        <w:tc>
          <w:tcPr>
            <w:tcW w:w="992" w:type="dxa"/>
          </w:tcPr>
          <w:p w14:paraId="7FCE7E20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2FC9926E" w14:textId="796F09C2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69CB9FF2" w14:textId="77777777" w:rsidTr="00B87ECD">
        <w:tc>
          <w:tcPr>
            <w:tcW w:w="1668" w:type="dxa"/>
          </w:tcPr>
          <w:p w14:paraId="0F23BF54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APC anti-F4/80</w:t>
            </w:r>
          </w:p>
        </w:tc>
        <w:tc>
          <w:tcPr>
            <w:tcW w:w="1235" w:type="dxa"/>
          </w:tcPr>
          <w:p w14:paraId="696FA040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BM8</w:t>
            </w:r>
          </w:p>
        </w:tc>
        <w:tc>
          <w:tcPr>
            <w:tcW w:w="1417" w:type="dxa"/>
          </w:tcPr>
          <w:p w14:paraId="7A63B3ED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5DFA94E4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17-4801-82</w:t>
            </w:r>
          </w:p>
        </w:tc>
        <w:tc>
          <w:tcPr>
            <w:tcW w:w="992" w:type="dxa"/>
          </w:tcPr>
          <w:p w14:paraId="712ECA2A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2B0E9735" w14:textId="41C33663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27273B93" w14:textId="77777777" w:rsidTr="00B87ECD">
        <w:tc>
          <w:tcPr>
            <w:tcW w:w="1668" w:type="dxa"/>
          </w:tcPr>
          <w:p w14:paraId="57B88EE1" w14:textId="77777777" w:rsidR="004A5B57" w:rsidRDefault="004A5B57" w:rsidP="004A5B57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eastAsia="宋体" w:cs="Times New Roman"/>
                <w:color w:val="000000" w:themeColor="text1"/>
                <w:sz w:val="20"/>
                <w:szCs w:val="20"/>
              </w:rPr>
              <w:t xml:space="preserve">PercP-Cy5.5 </w:t>
            </w:r>
          </w:p>
          <w:p w14:paraId="43C402FF" w14:textId="5E4E414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anti-F4/80</w:t>
            </w:r>
          </w:p>
        </w:tc>
        <w:tc>
          <w:tcPr>
            <w:tcW w:w="1235" w:type="dxa"/>
          </w:tcPr>
          <w:p w14:paraId="51B3C2A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BM8</w:t>
            </w:r>
          </w:p>
        </w:tc>
        <w:tc>
          <w:tcPr>
            <w:tcW w:w="1417" w:type="dxa"/>
          </w:tcPr>
          <w:p w14:paraId="78408970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5EE59408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45-4801-82</w:t>
            </w:r>
          </w:p>
        </w:tc>
        <w:tc>
          <w:tcPr>
            <w:tcW w:w="992" w:type="dxa"/>
          </w:tcPr>
          <w:p w14:paraId="286CEAF9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757F13CB" w14:textId="1C9C7AE5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173FD85C" w14:textId="77777777" w:rsidTr="00B87ECD">
        <w:tc>
          <w:tcPr>
            <w:tcW w:w="1668" w:type="dxa"/>
          </w:tcPr>
          <w:p w14:paraId="27252E60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APC anti-CCR2 </w:t>
            </w:r>
          </w:p>
        </w:tc>
        <w:tc>
          <w:tcPr>
            <w:tcW w:w="1235" w:type="dxa"/>
          </w:tcPr>
          <w:p w14:paraId="5870E6A6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SA203G11</w:t>
            </w:r>
          </w:p>
        </w:tc>
        <w:tc>
          <w:tcPr>
            <w:tcW w:w="1417" w:type="dxa"/>
          </w:tcPr>
          <w:p w14:paraId="7E4D5CF8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701" w:type="dxa"/>
          </w:tcPr>
          <w:p w14:paraId="78F4A128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150603</w:t>
            </w:r>
          </w:p>
        </w:tc>
        <w:tc>
          <w:tcPr>
            <w:tcW w:w="992" w:type="dxa"/>
          </w:tcPr>
          <w:p w14:paraId="5BD78087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756AA4C4" w14:textId="7DA5F76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047DB3E7" w14:textId="77777777" w:rsidTr="00B87ECD">
        <w:tc>
          <w:tcPr>
            <w:tcW w:w="1668" w:type="dxa"/>
          </w:tcPr>
          <w:p w14:paraId="075BFD25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 xml:space="preserve">FITC anti-CCR2 </w:t>
            </w:r>
          </w:p>
        </w:tc>
        <w:tc>
          <w:tcPr>
            <w:tcW w:w="1235" w:type="dxa"/>
          </w:tcPr>
          <w:p w14:paraId="6F0B1F00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SA203G11</w:t>
            </w:r>
          </w:p>
        </w:tc>
        <w:tc>
          <w:tcPr>
            <w:tcW w:w="1417" w:type="dxa"/>
          </w:tcPr>
          <w:p w14:paraId="18B1236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701" w:type="dxa"/>
          </w:tcPr>
          <w:p w14:paraId="5EA92A78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150607</w:t>
            </w:r>
          </w:p>
        </w:tc>
        <w:tc>
          <w:tcPr>
            <w:tcW w:w="992" w:type="dxa"/>
          </w:tcPr>
          <w:p w14:paraId="1ACF32E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19E1BF89" w14:textId="257D1D6C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376BFBCC" w14:textId="77777777" w:rsidTr="00B87ECD">
        <w:tc>
          <w:tcPr>
            <w:tcW w:w="1668" w:type="dxa"/>
          </w:tcPr>
          <w:p w14:paraId="6456DD9E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PE/</w:t>
            </w:r>
            <w:r w:rsidRPr="004A5B57">
              <w:rPr>
                <w:rFonts w:cs="Times New Roman"/>
                <w:sz w:val="20"/>
                <w:szCs w:val="20"/>
              </w:rPr>
              <w:t>Cy7</w:t>
            </w:r>
          </w:p>
          <w:p w14:paraId="7380D6D4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sz w:val="20"/>
                <w:szCs w:val="20"/>
              </w:rPr>
              <w:t>anti</w:t>
            </w: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-CD86 </w:t>
            </w:r>
          </w:p>
        </w:tc>
        <w:tc>
          <w:tcPr>
            <w:tcW w:w="1235" w:type="dxa"/>
          </w:tcPr>
          <w:p w14:paraId="30BE7A74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GL1</w:t>
            </w:r>
          </w:p>
        </w:tc>
        <w:tc>
          <w:tcPr>
            <w:tcW w:w="1417" w:type="dxa"/>
          </w:tcPr>
          <w:p w14:paraId="166C7C26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5AE386A2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25-0862-82</w:t>
            </w:r>
          </w:p>
        </w:tc>
        <w:tc>
          <w:tcPr>
            <w:tcW w:w="992" w:type="dxa"/>
          </w:tcPr>
          <w:p w14:paraId="65B0E3F8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4E26893E" w14:textId="24204FFC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675E301E" w14:textId="77777777" w:rsidTr="00B87ECD">
        <w:tc>
          <w:tcPr>
            <w:tcW w:w="1668" w:type="dxa"/>
          </w:tcPr>
          <w:p w14:paraId="44A786A5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APC anti-CD40 </w:t>
            </w:r>
          </w:p>
        </w:tc>
        <w:tc>
          <w:tcPr>
            <w:tcW w:w="1235" w:type="dxa"/>
          </w:tcPr>
          <w:p w14:paraId="69E530F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HM40-3</w:t>
            </w:r>
          </w:p>
        </w:tc>
        <w:tc>
          <w:tcPr>
            <w:tcW w:w="1417" w:type="dxa"/>
          </w:tcPr>
          <w:p w14:paraId="1895844D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3B013366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17-0402-82</w:t>
            </w:r>
          </w:p>
        </w:tc>
        <w:tc>
          <w:tcPr>
            <w:tcW w:w="992" w:type="dxa"/>
          </w:tcPr>
          <w:p w14:paraId="381D9716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623A0853" w14:textId="255E9B9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3E8FC62A" w14:textId="77777777" w:rsidTr="00B87ECD">
        <w:tc>
          <w:tcPr>
            <w:tcW w:w="1668" w:type="dxa"/>
          </w:tcPr>
          <w:p w14:paraId="2368D22E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APC anti-MHC II </w:t>
            </w:r>
          </w:p>
        </w:tc>
        <w:tc>
          <w:tcPr>
            <w:tcW w:w="1235" w:type="dxa"/>
          </w:tcPr>
          <w:p w14:paraId="0753FC0A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M5/114.15.2</w:t>
            </w:r>
          </w:p>
        </w:tc>
        <w:tc>
          <w:tcPr>
            <w:tcW w:w="1417" w:type="dxa"/>
          </w:tcPr>
          <w:p w14:paraId="3BF8D07E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536348D7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17-5321-82</w:t>
            </w:r>
          </w:p>
        </w:tc>
        <w:tc>
          <w:tcPr>
            <w:tcW w:w="992" w:type="dxa"/>
          </w:tcPr>
          <w:p w14:paraId="22EE3C7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28938631" w14:textId="0F030D2B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46EF7814" w14:textId="77777777" w:rsidTr="00B87ECD">
        <w:tc>
          <w:tcPr>
            <w:tcW w:w="1668" w:type="dxa"/>
          </w:tcPr>
          <w:p w14:paraId="2CB21439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PE anti-TNFα</w:t>
            </w:r>
          </w:p>
        </w:tc>
        <w:tc>
          <w:tcPr>
            <w:tcW w:w="1235" w:type="dxa"/>
          </w:tcPr>
          <w:p w14:paraId="46BE95D0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MP6-XT22</w:t>
            </w:r>
          </w:p>
        </w:tc>
        <w:tc>
          <w:tcPr>
            <w:tcW w:w="1417" w:type="dxa"/>
          </w:tcPr>
          <w:p w14:paraId="188634DE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6FA6D621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12-7321-82</w:t>
            </w:r>
          </w:p>
        </w:tc>
        <w:tc>
          <w:tcPr>
            <w:tcW w:w="992" w:type="dxa"/>
          </w:tcPr>
          <w:p w14:paraId="6E7193A4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1639EAC0" w14:textId="06616CAC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2FAAA7C3" w14:textId="77777777" w:rsidTr="00B87ECD">
        <w:tc>
          <w:tcPr>
            <w:tcW w:w="1668" w:type="dxa"/>
          </w:tcPr>
          <w:p w14:paraId="6BDE772C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APC anti-Ly6C</w:t>
            </w:r>
          </w:p>
        </w:tc>
        <w:tc>
          <w:tcPr>
            <w:tcW w:w="1235" w:type="dxa"/>
          </w:tcPr>
          <w:p w14:paraId="508EC001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HK1.4</w:t>
            </w:r>
          </w:p>
        </w:tc>
        <w:tc>
          <w:tcPr>
            <w:tcW w:w="1417" w:type="dxa"/>
          </w:tcPr>
          <w:p w14:paraId="0F68CB4C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Thermo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Fisher Scientific</w:t>
            </w:r>
          </w:p>
        </w:tc>
        <w:tc>
          <w:tcPr>
            <w:tcW w:w="1701" w:type="dxa"/>
          </w:tcPr>
          <w:p w14:paraId="424BC96C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17-5932-82</w:t>
            </w:r>
          </w:p>
        </w:tc>
        <w:tc>
          <w:tcPr>
            <w:tcW w:w="992" w:type="dxa"/>
          </w:tcPr>
          <w:p w14:paraId="707B1184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1/200</w:t>
            </w:r>
          </w:p>
        </w:tc>
        <w:tc>
          <w:tcPr>
            <w:tcW w:w="2977" w:type="dxa"/>
          </w:tcPr>
          <w:p w14:paraId="3C5BFAA0" w14:textId="2F1CA0E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001F39D4" w14:textId="77777777" w:rsidTr="00B87ECD">
        <w:tc>
          <w:tcPr>
            <w:tcW w:w="1668" w:type="dxa"/>
          </w:tcPr>
          <w:p w14:paraId="40F2C34C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Biotin anti-IL-1β</w:t>
            </w:r>
          </w:p>
        </w:tc>
        <w:tc>
          <w:tcPr>
            <w:tcW w:w="1235" w:type="dxa"/>
          </w:tcPr>
          <w:p w14:paraId="3C3B242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B122</w:t>
            </w:r>
          </w:p>
        </w:tc>
        <w:tc>
          <w:tcPr>
            <w:tcW w:w="1417" w:type="dxa"/>
          </w:tcPr>
          <w:p w14:paraId="43E7F64A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701" w:type="dxa"/>
          </w:tcPr>
          <w:p w14:paraId="34E05F35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503505</w:t>
            </w:r>
          </w:p>
        </w:tc>
        <w:tc>
          <w:tcPr>
            <w:tcW w:w="992" w:type="dxa"/>
          </w:tcPr>
          <w:p w14:paraId="1EB1446E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1/100</w:t>
            </w:r>
          </w:p>
        </w:tc>
        <w:tc>
          <w:tcPr>
            <w:tcW w:w="2977" w:type="dxa"/>
          </w:tcPr>
          <w:p w14:paraId="119AF114" w14:textId="06E25CB2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Mouse </w:t>
            </w: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FcR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 Blocker, 30min/</w:t>
            </w:r>
            <w:r w:rsidR="007C35DB" w:rsidRPr="004A5B57">
              <w:rPr>
                <w:rFonts w:cs="Times New Roman"/>
                <w:sz w:val="20"/>
                <w:szCs w:val="20"/>
              </w:rPr>
              <w:t>4</w:t>
            </w:r>
            <w:r w:rsidR="007C35DB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7C35DB">
              <w:rPr>
                <w:rFonts w:cs="Times New Roman"/>
                <w:sz w:val="20"/>
                <w:szCs w:val="20"/>
              </w:rPr>
              <w:t>º</w:t>
            </w:r>
            <w:r w:rsidR="007C35DB">
              <w:rPr>
                <w:rFonts w:cs="Times New Roman" w:hint="eastAsia"/>
                <w:sz w:val="20"/>
                <w:szCs w:val="20"/>
              </w:rPr>
              <w:t>C</w:t>
            </w:r>
          </w:p>
        </w:tc>
      </w:tr>
      <w:tr w:rsidR="004A5B57" w:rsidRPr="004A5B57" w14:paraId="1CF733EB" w14:textId="77777777" w:rsidTr="00B87ECD">
        <w:tc>
          <w:tcPr>
            <w:tcW w:w="1668" w:type="dxa"/>
          </w:tcPr>
          <w:p w14:paraId="48FA17E9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APC Streptavidin</w:t>
            </w:r>
          </w:p>
        </w:tc>
        <w:tc>
          <w:tcPr>
            <w:tcW w:w="1235" w:type="dxa"/>
          </w:tcPr>
          <w:p w14:paraId="3D7431B1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/</w:t>
            </w:r>
          </w:p>
        </w:tc>
        <w:tc>
          <w:tcPr>
            <w:tcW w:w="1417" w:type="dxa"/>
          </w:tcPr>
          <w:p w14:paraId="2DA338AE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701" w:type="dxa"/>
          </w:tcPr>
          <w:p w14:paraId="69C23BD5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Cat#: 405207</w:t>
            </w:r>
          </w:p>
        </w:tc>
        <w:tc>
          <w:tcPr>
            <w:tcW w:w="992" w:type="dxa"/>
          </w:tcPr>
          <w:p w14:paraId="5B7E454D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1/100</w:t>
            </w:r>
          </w:p>
        </w:tc>
        <w:tc>
          <w:tcPr>
            <w:tcW w:w="2977" w:type="dxa"/>
          </w:tcPr>
          <w:p w14:paraId="16357C88" w14:textId="7777777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/</w:t>
            </w:r>
          </w:p>
        </w:tc>
      </w:tr>
      <w:tr w:rsidR="004A5B57" w:rsidRPr="004A5B57" w14:paraId="082F9A4F" w14:textId="77777777" w:rsidTr="00B87ECD">
        <w:trPr>
          <w:trHeight w:val="407"/>
        </w:trPr>
        <w:tc>
          <w:tcPr>
            <w:tcW w:w="1668" w:type="dxa"/>
          </w:tcPr>
          <w:p w14:paraId="528F6EEC" w14:textId="7777777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Rabbit IgM Anti-mouse PBR</w:t>
            </w:r>
          </w:p>
        </w:tc>
        <w:tc>
          <w:tcPr>
            <w:tcW w:w="1235" w:type="dxa"/>
          </w:tcPr>
          <w:p w14:paraId="639F488C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EPR5384</w:t>
            </w:r>
          </w:p>
        </w:tc>
        <w:tc>
          <w:tcPr>
            <w:tcW w:w="1417" w:type="dxa"/>
          </w:tcPr>
          <w:p w14:paraId="70AF0384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Abcam</w:t>
            </w:r>
          </w:p>
        </w:tc>
        <w:tc>
          <w:tcPr>
            <w:tcW w:w="1701" w:type="dxa"/>
          </w:tcPr>
          <w:p w14:paraId="0526C4EF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ab109497</w:t>
            </w:r>
          </w:p>
        </w:tc>
        <w:tc>
          <w:tcPr>
            <w:tcW w:w="992" w:type="dxa"/>
          </w:tcPr>
          <w:p w14:paraId="3B5DC08B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1/50</w:t>
            </w:r>
          </w:p>
        </w:tc>
        <w:tc>
          <w:tcPr>
            <w:tcW w:w="2977" w:type="dxa"/>
          </w:tcPr>
          <w:p w14:paraId="16B0656C" w14:textId="77777777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1x PBS / 10% normal goat serum / 0.3M glycine, 30min/RT</w:t>
            </w:r>
          </w:p>
        </w:tc>
      </w:tr>
      <w:tr w:rsidR="004A5B57" w:rsidRPr="004A5B57" w14:paraId="02CFE693" w14:textId="77777777" w:rsidTr="00B87ECD">
        <w:tc>
          <w:tcPr>
            <w:tcW w:w="1668" w:type="dxa"/>
          </w:tcPr>
          <w:p w14:paraId="253F7369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Alexa Fluor®647 Goat </w:t>
            </w: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pAb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 to </w:t>
            </w:r>
            <w:proofErr w:type="spellStart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Rb</w:t>
            </w:r>
            <w:proofErr w:type="spellEnd"/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 xml:space="preserve"> IgM</w:t>
            </w:r>
          </w:p>
        </w:tc>
        <w:tc>
          <w:tcPr>
            <w:tcW w:w="1235" w:type="dxa"/>
          </w:tcPr>
          <w:p w14:paraId="0E3B4B27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1417" w:type="dxa"/>
          </w:tcPr>
          <w:p w14:paraId="13BEE000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Abcam</w:t>
            </w:r>
          </w:p>
        </w:tc>
        <w:tc>
          <w:tcPr>
            <w:tcW w:w="1701" w:type="dxa"/>
          </w:tcPr>
          <w:p w14:paraId="1CA428C2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ab150095</w:t>
            </w:r>
          </w:p>
        </w:tc>
        <w:tc>
          <w:tcPr>
            <w:tcW w:w="992" w:type="dxa"/>
          </w:tcPr>
          <w:p w14:paraId="60BC5C43" w14:textId="77777777" w:rsidR="004A5B57" w:rsidRPr="004A5B57" w:rsidRDefault="004A5B57" w:rsidP="004A5B57">
            <w:pPr>
              <w:widowControl w:val="0"/>
              <w:spacing w:before="0"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1/2000</w:t>
            </w:r>
          </w:p>
        </w:tc>
        <w:tc>
          <w:tcPr>
            <w:tcW w:w="2977" w:type="dxa"/>
          </w:tcPr>
          <w:p w14:paraId="352C629D" w14:textId="350ACA31" w:rsidR="004A5B57" w:rsidRPr="004A5B57" w:rsidRDefault="004A5B57" w:rsidP="004A5B57">
            <w:pPr>
              <w:widowControl w:val="0"/>
              <w:spacing w:before="0"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5B57">
              <w:rPr>
                <w:rFonts w:cs="Times New Roman"/>
                <w:color w:val="000000" w:themeColor="text1"/>
                <w:sz w:val="20"/>
                <w:szCs w:val="20"/>
              </w:rPr>
              <w:t>/</w:t>
            </w:r>
            <w:r w:rsidR="007C35DB">
              <w:rPr>
                <w:rFonts w:cs="Times New Roman" w:hint="eastAsia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7AFBDC6A" w14:textId="77777777" w:rsidR="007D6BA1" w:rsidRPr="00A53822" w:rsidRDefault="007D6BA1" w:rsidP="004A5B57">
      <w:pPr>
        <w:jc w:val="center"/>
        <w:rPr>
          <w:lang w:eastAsia="zh-CN"/>
        </w:rPr>
      </w:pPr>
    </w:p>
    <w:p w14:paraId="47ED3AAC" w14:textId="784A3FBF" w:rsidR="00120C39" w:rsidRPr="00120C39" w:rsidRDefault="00D550E0" w:rsidP="00B87ECD">
      <w:pPr>
        <w:pStyle w:val="2"/>
        <w:numPr>
          <w:ilvl w:val="0"/>
          <w:numId w:val="0"/>
        </w:numPr>
        <w:jc w:val="center"/>
        <w:rPr>
          <w:lang w:eastAsia="zh-CN"/>
        </w:rPr>
      </w:pPr>
      <w:proofErr w:type="gramStart"/>
      <w:r w:rsidRPr="001E148C">
        <w:rPr>
          <w:rFonts w:hint="eastAsia"/>
        </w:rPr>
        <w:t xml:space="preserve">Supplementary </w:t>
      </w:r>
      <w:r w:rsidRPr="001E148C">
        <w:t>Table</w:t>
      </w:r>
      <w:r w:rsidR="002A7DED">
        <w:rPr>
          <w:rFonts w:eastAsiaTheme="minorEastAsia" w:hint="eastAsia"/>
          <w:lang w:eastAsia="zh-CN"/>
        </w:rPr>
        <w:t xml:space="preserve"> S2</w:t>
      </w:r>
      <w:r w:rsidRPr="001E148C">
        <w:t>.</w:t>
      </w:r>
      <w:proofErr w:type="gramEnd"/>
      <w:r w:rsidRPr="001E148C">
        <w:t xml:space="preserve"> Primer </w:t>
      </w:r>
      <w:r w:rsidR="00421665">
        <w:rPr>
          <w:rFonts w:eastAsiaTheme="minorEastAsia" w:hint="eastAsia"/>
          <w:lang w:eastAsia="zh-CN"/>
        </w:rPr>
        <w:t>S</w:t>
      </w:r>
      <w:r w:rsidRPr="001E148C">
        <w:t xml:space="preserve">equences </w:t>
      </w:r>
      <w:r w:rsidR="007C751A">
        <w:rPr>
          <w:rFonts w:eastAsiaTheme="minorEastAsia" w:hint="eastAsia"/>
          <w:lang w:eastAsia="zh-CN"/>
        </w:rPr>
        <w:t>U</w:t>
      </w:r>
      <w:r w:rsidRPr="001E148C">
        <w:t xml:space="preserve">sed </w:t>
      </w:r>
      <w:r w:rsidR="007C751A">
        <w:rPr>
          <w:rFonts w:eastAsiaTheme="minorEastAsia" w:hint="eastAsia"/>
          <w:lang w:eastAsia="zh-CN"/>
        </w:rPr>
        <w:t>I</w:t>
      </w:r>
      <w:r w:rsidRPr="001E148C">
        <w:t xml:space="preserve">n </w:t>
      </w:r>
      <w:r w:rsidR="00421665">
        <w:rPr>
          <w:rFonts w:eastAsiaTheme="minorEastAsia" w:hint="eastAsia"/>
          <w:lang w:eastAsia="zh-CN"/>
        </w:rPr>
        <w:t>R</w:t>
      </w:r>
      <w:r w:rsidRPr="001E148C">
        <w:t>eal-</w:t>
      </w:r>
      <w:r w:rsidR="00421665">
        <w:rPr>
          <w:rFonts w:eastAsiaTheme="minorEastAsia" w:hint="eastAsia"/>
          <w:lang w:eastAsia="zh-CN"/>
        </w:rPr>
        <w:t>T</w:t>
      </w:r>
      <w:r w:rsidRPr="001E148C">
        <w:t>ime PCR</w:t>
      </w:r>
    </w:p>
    <w:tbl>
      <w:tblPr>
        <w:tblW w:w="7763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284"/>
        <w:gridCol w:w="1134"/>
        <w:gridCol w:w="283"/>
        <w:gridCol w:w="4361"/>
      </w:tblGrid>
      <w:tr w:rsidR="00120C39" w:rsidRPr="00120C39" w14:paraId="5341C6DF" w14:textId="77777777" w:rsidTr="00B87ECD">
        <w:trPr>
          <w:trHeight w:val="358"/>
          <w:jc w:val="center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CD8202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Gene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12FEF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8E048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Strand</w:t>
            </w: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10426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8DF0C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Primer sequence (5'-3')</w:t>
            </w:r>
          </w:p>
        </w:tc>
      </w:tr>
      <w:tr w:rsidR="00120C39" w:rsidRPr="00120C39" w14:paraId="4CFAE830" w14:textId="77777777" w:rsidTr="00B87ECD">
        <w:trPr>
          <w:trHeight w:val="25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2810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  <w:t>TNF-a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8B97D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0DBC9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6CBC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44369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TCCCAGGTTCTCTTCAAGGGA</w:t>
            </w:r>
          </w:p>
        </w:tc>
      </w:tr>
      <w:tr w:rsidR="00120C39" w:rsidRPr="00120C39" w14:paraId="3A9CE2F8" w14:textId="77777777" w:rsidTr="00B87ECD">
        <w:trPr>
          <w:trHeight w:val="21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A597F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31BB" w14:textId="77777777" w:rsidR="00120C39" w:rsidRPr="00120C39" w:rsidRDefault="00120C39" w:rsidP="00120C39">
            <w:pPr>
              <w:spacing w:before="0" w:after="0"/>
              <w:rPr>
                <w:rFonts w:eastAsia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8AF8C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Antisense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54D2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9B04A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GGTGAGGAGCACGTAGTCGG</w:t>
            </w:r>
          </w:p>
        </w:tc>
      </w:tr>
      <w:tr w:rsidR="00120C39" w:rsidRPr="00120C39" w14:paraId="7446CEF1" w14:textId="77777777" w:rsidTr="00B87ECD">
        <w:trPr>
          <w:trHeight w:val="20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2700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  <w:t>IL-1β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FBD9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A8D4C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B71CE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9B379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CCCTGCAGCTGGAGAGTGTGGA</w:t>
            </w:r>
          </w:p>
        </w:tc>
      </w:tr>
      <w:tr w:rsidR="00120C39" w:rsidRPr="00120C39" w14:paraId="08ECA349" w14:textId="77777777" w:rsidTr="00B87ECD">
        <w:trPr>
          <w:trHeight w:val="169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DF746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1EB6" w14:textId="77777777" w:rsidR="00120C39" w:rsidRPr="00120C39" w:rsidRDefault="00120C39" w:rsidP="00120C39">
            <w:pPr>
              <w:spacing w:before="0" w:after="0"/>
              <w:rPr>
                <w:rFonts w:eastAsia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ADD46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Antisense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7FE7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2809C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TGTGCTCTGCTTGTGAGGTGCTG</w:t>
            </w:r>
          </w:p>
        </w:tc>
      </w:tr>
      <w:tr w:rsidR="00120C39" w:rsidRPr="00120C39" w14:paraId="24B64F70" w14:textId="77777777" w:rsidTr="00B87ECD">
        <w:trPr>
          <w:trHeight w:val="131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0ED59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  <w:t>CCR2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E7AA0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31960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15C20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392D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TTTGTTTTTGCAGATGATTCAA</w:t>
            </w:r>
          </w:p>
        </w:tc>
      </w:tr>
      <w:tr w:rsidR="00120C39" w:rsidRPr="00120C39" w14:paraId="45F004B8" w14:textId="77777777" w:rsidTr="00B87ECD">
        <w:trPr>
          <w:trHeight w:val="10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383C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40048" w14:textId="77777777" w:rsidR="00120C39" w:rsidRPr="00120C39" w:rsidRDefault="00120C39" w:rsidP="00120C39">
            <w:pPr>
              <w:spacing w:before="0" w:after="0"/>
              <w:rPr>
                <w:rFonts w:eastAsia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A39F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Antisense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EB74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BDD2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TGCCATCATAAAGGAGCCAT</w:t>
            </w:r>
          </w:p>
        </w:tc>
      </w:tr>
      <w:tr w:rsidR="00120C39" w:rsidRPr="00120C39" w14:paraId="4AD2723D" w14:textId="77777777" w:rsidTr="00B87ECD">
        <w:trPr>
          <w:trHeight w:val="225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E21C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  <w:t>CD40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08CB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A0532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4ADF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32295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GTTTAAAGTCCCGGATGCGA</w:t>
            </w:r>
          </w:p>
        </w:tc>
      </w:tr>
      <w:tr w:rsidR="00120C39" w:rsidRPr="00120C39" w14:paraId="5F3222AC" w14:textId="77777777" w:rsidTr="00B87ECD">
        <w:trPr>
          <w:trHeight w:val="201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6C46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724C" w14:textId="77777777" w:rsidR="00120C39" w:rsidRPr="00120C39" w:rsidRDefault="00120C39" w:rsidP="00120C39">
            <w:pPr>
              <w:spacing w:before="0" w:after="0"/>
              <w:rPr>
                <w:rFonts w:eastAsia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C8A4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Antisense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1F29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62ABC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CTCAAGGCTATGCTGTCTGT</w:t>
            </w:r>
          </w:p>
        </w:tc>
      </w:tr>
      <w:tr w:rsidR="00120C39" w:rsidRPr="00120C39" w14:paraId="4C00366F" w14:textId="77777777" w:rsidTr="00B87ECD">
        <w:trPr>
          <w:trHeight w:val="163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8F90D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  <w:t>CD86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3606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56E7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A3C5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1C42F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ACGATGGACCCCAGATGCACCA</w:t>
            </w:r>
          </w:p>
        </w:tc>
      </w:tr>
      <w:tr w:rsidR="00120C39" w:rsidRPr="00120C39" w14:paraId="3A4200C0" w14:textId="77777777" w:rsidTr="00B87ECD">
        <w:trPr>
          <w:trHeight w:val="14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527CD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4B764" w14:textId="77777777" w:rsidR="00120C39" w:rsidRPr="00120C39" w:rsidRDefault="00120C39" w:rsidP="00120C39">
            <w:pPr>
              <w:spacing w:before="0" w:after="0"/>
              <w:rPr>
                <w:rFonts w:eastAsia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61F3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Antisense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9365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18E04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GCGTCTCCACGGAAACAGCA</w:t>
            </w:r>
          </w:p>
        </w:tc>
      </w:tr>
      <w:tr w:rsidR="00120C39" w:rsidRPr="00120C39" w14:paraId="4C8C4EF6" w14:textId="77777777" w:rsidTr="00B87ECD">
        <w:trPr>
          <w:trHeight w:val="25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3A2AA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  <w:t>Arg-1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4103A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F4AF3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29DD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1D81A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 xml:space="preserve">TGACTGAAGTAGACAAGCTGGGGAT  </w:t>
            </w:r>
          </w:p>
        </w:tc>
      </w:tr>
      <w:tr w:rsidR="00120C39" w:rsidRPr="00120C39" w14:paraId="64FCCF0D" w14:textId="77777777" w:rsidTr="00B87ECD">
        <w:trPr>
          <w:trHeight w:val="219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1453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E8FA4" w14:textId="77777777" w:rsidR="00120C39" w:rsidRPr="00120C39" w:rsidRDefault="00120C39" w:rsidP="00120C39">
            <w:pPr>
              <w:spacing w:before="0" w:after="0"/>
              <w:rPr>
                <w:rFonts w:eastAsia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95819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Antisense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5A8E7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D5619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 xml:space="preserve">CGACATCAAAGCTCAGGTGAATCGG  </w:t>
            </w:r>
          </w:p>
        </w:tc>
      </w:tr>
      <w:tr w:rsidR="00120C39" w:rsidRPr="00120C39" w14:paraId="343CF513" w14:textId="77777777" w:rsidTr="00B87ECD">
        <w:trPr>
          <w:trHeight w:val="195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01AFC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  <w:t>iNOS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819A8" w14:textId="77777777" w:rsidR="00120C39" w:rsidRPr="00120C39" w:rsidRDefault="00120C39" w:rsidP="00120C39">
            <w:pPr>
              <w:spacing w:before="0" w:after="0"/>
              <w:rPr>
                <w:rFonts w:eastAsia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CE8EC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063A1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ACC50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 xml:space="preserve">ATCTTTGCCACCAAGATGGCCTGG  </w:t>
            </w:r>
          </w:p>
        </w:tc>
      </w:tr>
      <w:tr w:rsidR="00120C39" w:rsidRPr="00120C39" w14:paraId="027F354A" w14:textId="77777777" w:rsidTr="00B87ECD">
        <w:trPr>
          <w:trHeight w:val="171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2B5D7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6CE14" w14:textId="77777777" w:rsidR="00120C39" w:rsidRPr="00120C39" w:rsidRDefault="00120C39" w:rsidP="00120C39">
            <w:pPr>
              <w:spacing w:before="0" w:after="0"/>
              <w:rPr>
                <w:rFonts w:eastAsia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C87FE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Antisense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9F3FE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20D25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 xml:space="preserve">TTCCTGTGCTGTGCTACAGTTCCG  </w:t>
            </w:r>
          </w:p>
        </w:tc>
      </w:tr>
      <w:tr w:rsidR="00120C39" w:rsidRPr="00120C39" w14:paraId="5CA8FAE3" w14:textId="77777777" w:rsidTr="00B87ECD">
        <w:trPr>
          <w:trHeight w:val="133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BFA20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  <w:t>NF-κB1 (p105)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77D7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D5841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FBE0E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B1672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GTGACAGTGGTGTGGAGACATC</w:t>
            </w:r>
          </w:p>
        </w:tc>
      </w:tr>
      <w:tr w:rsidR="00120C39" w:rsidRPr="00120C39" w14:paraId="3F4C2C5F" w14:textId="77777777" w:rsidTr="00B87ECD">
        <w:trPr>
          <w:trHeight w:val="23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DD0D2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0F9E1" w14:textId="77777777" w:rsidR="00120C39" w:rsidRPr="00120C39" w:rsidRDefault="00120C39" w:rsidP="00120C39">
            <w:pPr>
              <w:spacing w:before="0" w:after="0"/>
              <w:rPr>
                <w:rFonts w:eastAsia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F14A9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Antisense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9533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09E77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GGGGCATTTTGTTCAGAGATAG</w:t>
            </w:r>
          </w:p>
        </w:tc>
      </w:tr>
      <w:tr w:rsidR="00120C39" w:rsidRPr="00120C39" w14:paraId="7BEF2709" w14:textId="77777777" w:rsidTr="00B87ECD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F1CFD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  <w:t>p65 (Rel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80601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B2403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16426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BF693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GGATGGCTACTATGAGGCTGAC</w:t>
            </w:r>
          </w:p>
        </w:tc>
      </w:tr>
      <w:tr w:rsidR="00120C39" w:rsidRPr="00120C39" w14:paraId="283AFAC8" w14:textId="77777777" w:rsidTr="00B87ECD">
        <w:trPr>
          <w:trHeight w:val="189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988F8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85FF3" w14:textId="77777777" w:rsidR="00120C39" w:rsidRPr="00120C39" w:rsidRDefault="00120C39" w:rsidP="00120C39">
            <w:pPr>
              <w:spacing w:before="0" w:after="0"/>
              <w:rPr>
                <w:rFonts w:eastAsia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59631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Antisense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9004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4EED4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AGGTCTCGCTTCTTCACACACT</w:t>
            </w:r>
          </w:p>
        </w:tc>
      </w:tr>
      <w:tr w:rsidR="00120C39" w:rsidRPr="00120C39" w14:paraId="15AE85FA" w14:textId="77777777" w:rsidTr="00B87ECD">
        <w:trPr>
          <w:trHeight w:val="18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943C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  <w:t>GAPDH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A9DE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i/>
                <w:iCs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B564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Sense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28E07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F6E12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AAGGTCATCCCAGAGCTGAA</w:t>
            </w:r>
          </w:p>
        </w:tc>
      </w:tr>
      <w:tr w:rsidR="00120C39" w:rsidRPr="00120C39" w14:paraId="30159B22" w14:textId="77777777" w:rsidTr="00B87ECD">
        <w:trPr>
          <w:trHeight w:val="283"/>
          <w:jc w:val="center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68EB3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D62CA" w14:textId="77777777" w:rsidR="00120C39" w:rsidRPr="00120C39" w:rsidRDefault="00120C39" w:rsidP="00120C39">
            <w:pPr>
              <w:spacing w:before="0" w:after="0"/>
              <w:rPr>
                <w:rFonts w:eastAsia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3993A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Antisense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A2899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47050" w14:textId="77777777" w:rsidR="00120C39" w:rsidRPr="00120C39" w:rsidRDefault="00120C39" w:rsidP="00120C39">
            <w:pPr>
              <w:spacing w:before="0" w:after="0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120C39"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  <w:t>CTGCTTCACCACCTTCTTGA</w:t>
            </w:r>
          </w:p>
        </w:tc>
      </w:tr>
    </w:tbl>
    <w:p w14:paraId="0B22AF9F" w14:textId="64380D99" w:rsidR="00D550E0" w:rsidRPr="001E148C" w:rsidRDefault="00D550E0" w:rsidP="00D550E0">
      <w:pPr>
        <w:rPr>
          <w:rFonts w:cs="Times New Roman"/>
          <w:b/>
          <w:szCs w:val="24"/>
        </w:rPr>
      </w:pPr>
    </w:p>
    <w:sectPr w:rsidR="00D550E0" w:rsidRPr="001E148C" w:rsidSect="00D550E0">
      <w:headerReference w:type="even" r:id="rId15"/>
      <w:footerReference w:type="even" r:id="rId16"/>
      <w:footerReference w:type="default" r:id="rId17"/>
      <w:pgSz w:w="12240" w:h="15840"/>
      <w:pgMar w:top="1138" w:right="1181" w:bottom="1138" w:left="1282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1012C" w14:textId="77777777" w:rsidR="00207CAF" w:rsidRDefault="00207CAF" w:rsidP="00117666">
      <w:pPr>
        <w:spacing w:after="0"/>
      </w:pPr>
      <w:r>
        <w:separator/>
      </w:r>
    </w:p>
  </w:endnote>
  <w:endnote w:type="continuationSeparator" w:id="0">
    <w:p w14:paraId="323EF143" w14:textId="77777777" w:rsidR="00207CAF" w:rsidRDefault="00207CA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Arial Unicode MS"/>
    <w:panose1 w:val="02010600030101010101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64BD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64BD2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64BD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64BD2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16FE5A" w14:textId="77777777" w:rsidR="00207CAF" w:rsidRDefault="00207CAF" w:rsidP="00117666">
      <w:pPr>
        <w:spacing w:after="0"/>
      </w:pPr>
      <w:r>
        <w:separator/>
      </w:r>
    </w:p>
  </w:footnote>
  <w:footnote w:type="continuationSeparator" w:id="0">
    <w:p w14:paraId="1A8C392D" w14:textId="77777777" w:rsidR="00207CAF" w:rsidRDefault="00207CA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20C39"/>
    <w:rsid w:val="001549D3"/>
    <w:rsid w:val="00160065"/>
    <w:rsid w:val="00177D84"/>
    <w:rsid w:val="00207CAF"/>
    <w:rsid w:val="002677D0"/>
    <w:rsid w:val="00267D18"/>
    <w:rsid w:val="002868E2"/>
    <w:rsid w:val="002869C3"/>
    <w:rsid w:val="002936E4"/>
    <w:rsid w:val="002A7DED"/>
    <w:rsid w:val="002B4A57"/>
    <w:rsid w:val="002C74CA"/>
    <w:rsid w:val="003544FB"/>
    <w:rsid w:val="003D2F2D"/>
    <w:rsid w:val="003F4DE5"/>
    <w:rsid w:val="00401590"/>
    <w:rsid w:val="00421665"/>
    <w:rsid w:val="00447180"/>
    <w:rsid w:val="00447801"/>
    <w:rsid w:val="00452E9C"/>
    <w:rsid w:val="004735C8"/>
    <w:rsid w:val="004947A6"/>
    <w:rsid w:val="004961FF"/>
    <w:rsid w:val="004A5B57"/>
    <w:rsid w:val="004B1263"/>
    <w:rsid w:val="005022FB"/>
    <w:rsid w:val="00517A89"/>
    <w:rsid w:val="005250F2"/>
    <w:rsid w:val="00593EEA"/>
    <w:rsid w:val="005A5EEE"/>
    <w:rsid w:val="006375C7"/>
    <w:rsid w:val="00654E8F"/>
    <w:rsid w:val="00660D05"/>
    <w:rsid w:val="006820B1"/>
    <w:rsid w:val="00685F78"/>
    <w:rsid w:val="006B7D14"/>
    <w:rsid w:val="00701727"/>
    <w:rsid w:val="0070566C"/>
    <w:rsid w:val="00714C50"/>
    <w:rsid w:val="00725A7D"/>
    <w:rsid w:val="007501BE"/>
    <w:rsid w:val="00790BB3"/>
    <w:rsid w:val="007C206C"/>
    <w:rsid w:val="007C35DB"/>
    <w:rsid w:val="007C751A"/>
    <w:rsid w:val="007D6BA1"/>
    <w:rsid w:val="00817DD6"/>
    <w:rsid w:val="0083759F"/>
    <w:rsid w:val="00864BD2"/>
    <w:rsid w:val="00885156"/>
    <w:rsid w:val="008B5F26"/>
    <w:rsid w:val="009151AA"/>
    <w:rsid w:val="0093429D"/>
    <w:rsid w:val="00943573"/>
    <w:rsid w:val="00970DC4"/>
    <w:rsid w:val="00970F7D"/>
    <w:rsid w:val="00994A3D"/>
    <w:rsid w:val="009C2B12"/>
    <w:rsid w:val="009E2075"/>
    <w:rsid w:val="00A174D9"/>
    <w:rsid w:val="00A53822"/>
    <w:rsid w:val="00A86ABC"/>
    <w:rsid w:val="00AA4D24"/>
    <w:rsid w:val="00AB6715"/>
    <w:rsid w:val="00B1671E"/>
    <w:rsid w:val="00B25EB8"/>
    <w:rsid w:val="00B37F4D"/>
    <w:rsid w:val="00B87ECD"/>
    <w:rsid w:val="00B97924"/>
    <w:rsid w:val="00C52A7B"/>
    <w:rsid w:val="00C56BAF"/>
    <w:rsid w:val="00C679AA"/>
    <w:rsid w:val="00C75972"/>
    <w:rsid w:val="00C90502"/>
    <w:rsid w:val="00C92FD9"/>
    <w:rsid w:val="00CD066B"/>
    <w:rsid w:val="00CE4FEE"/>
    <w:rsid w:val="00D550E0"/>
    <w:rsid w:val="00DB59C3"/>
    <w:rsid w:val="00DC259A"/>
    <w:rsid w:val="00DE23E8"/>
    <w:rsid w:val="00E52377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10">
    <w:name w:val="网格型1"/>
    <w:basedOn w:val="a2"/>
    <w:next w:val="afc"/>
    <w:uiPriority w:val="59"/>
    <w:rsid w:val="004A5B57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10">
    <w:name w:val="网格型1"/>
    <w:basedOn w:val="a2"/>
    <w:next w:val="afc"/>
    <w:uiPriority w:val="59"/>
    <w:rsid w:val="004A5B57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hangd2010@hot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unxuelian11@163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beauty9659@hotmail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zhangd2010@hotmail.com" TargetMode="External"/><Relationship Id="rId14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0102DCF-A502-4E40-85E9-B6741AFE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48</TotalTime>
  <Pages>3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ben</cp:lastModifiedBy>
  <cp:revision>17</cp:revision>
  <cp:lastPrinted>2013-10-03T12:51:00Z</cp:lastPrinted>
  <dcterms:created xsi:type="dcterms:W3CDTF">2018-09-21T07:06:00Z</dcterms:created>
  <dcterms:modified xsi:type="dcterms:W3CDTF">2018-12-09T10:42:00Z</dcterms:modified>
</cp:coreProperties>
</file>