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45E7D" w14:textId="77777777" w:rsidR="004F67AC" w:rsidRDefault="004F67AC" w:rsidP="004F67AC">
      <w:pPr>
        <w:rPr>
          <w:rFonts w:cstheme="minorHAnsi"/>
          <w:b/>
        </w:rPr>
      </w:pPr>
      <w:bookmarkStart w:id="0" w:name="_Hlk522019524"/>
      <w:bookmarkStart w:id="1" w:name="_Hlk521308278"/>
      <w:bookmarkStart w:id="2" w:name="_GoBack"/>
      <w:bookmarkEnd w:id="0"/>
      <w:bookmarkEnd w:id="2"/>
      <w:r w:rsidRPr="004F12FB">
        <w:rPr>
          <w:b/>
        </w:rPr>
        <w:t>Development of UniRat transgenic animals</w:t>
      </w:r>
      <w:bookmarkEnd w:id="1"/>
      <w:r>
        <w:rPr>
          <w:b/>
        </w:rPr>
        <w:br/>
      </w:r>
      <w:r>
        <w:rPr>
          <w:rFonts w:cstheme="minorHAnsi"/>
          <w:b/>
        </w:rPr>
        <w:t>The generation of genetically engineered rats expressing heavy chain-only antibodies (HC27 construction method)</w:t>
      </w:r>
    </w:p>
    <w:p w14:paraId="43D9A05A" w14:textId="77777777" w:rsidR="004F67AC" w:rsidRDefault="004F67AC" w:rsidP="004F67AC">
      <w:pPr>
        <w:rPr>
          <w:rFonts w:cstheme="minorHAnsi"/>
        </w:rPr>
      </w:pPr>
      <w:bookmarkStart w:id="3" w:name="_Hlk521308428"/>
      <w:r>
        <w:rPr>
          <w:rFonts w:cstheme="minorHAnsi"/>
        </w:rPr>
        <w:t>Previously identified, characterized and, in part, modified BACs and YACs accommodate human heavy chain variable region genes and rat constant region genes (Osborn et al., 2013; Ma et al., 2013). To enable heavy-chain antibody expression, a rat constant region BAC was modified by removal of Cµ and deletion of C</w:t>
      </w:r>
      <w:r>
        <w:rPr>
          <w:rFonts w:cstheme="minorHAnsi"/>
          <w:vertAlign w:val="subscript"/>
        </w:rPr>
        <w:t>H</w:t>
      </w:r>
      <w:r>
        <w:rPr>
          <w:rFonts w:cstheme="minorHAnsi"/>
        </w:rPr>
        <w:t>1 exons in all C</w:t>
      </w:r>
      <w:r>
        <w:rPr>
          <w:rFonts w:ascii="Symbol" w:hAnsi="Symbol" w:cstheme="minorHAnsi"/>
        </w:rPr>
        <w:t></w:t>
      </w:r>
      <w:r>
        <w:rPr>
          <w:rFonts w:cstheme="minorHAnsi"/>
        </w:rPr>
        <w:t>s. Heavy-chain-only expression was then enforced by silencing of the endogenous heavy and light chain (kappa and lambda) loci.</w:t>
      </w:r>
    </w:p>
    <w:bookmarkEnd w:id="3"/>
    <w:p w14:paraId="0EE9665A" w14:textId="77777777" w:rsidR="004F67AC" w:rsidRDefault="004F67AC" w:rsidP="004F67AC">
      <w:pPr>
        <w:pStyle w:val="Heading3"/>
        <w:numPr>
          <w:ilvl w:val="0"/>
          <w:numId w:val="0"/>
        </w:numPr>
        <w:jc w:val="both"/>
        <w:rPr>
          <w:rFonts w:asciiTheme="minorHAnsi" w:hAnsiTheme="minorHAnsi" w:cstheme="minorHAnsi"/>
          <w:sz w:val="24"/>
          <w:szCs w:val="24"/>
          <w:u w:val="single"/>
        </w:rPr>
      </w:pPr>
      <w:r>
        <w:rPr>
          <w:rFonts w:asciiTheme="minorHAnsi" w:hAnsiTheme="minorHAnsi" w:cstheme="minorHAnsi"/>
          <w:sz w:val="24"/>
          <w:szCs w:val="24"/>
          <w:u w:val="single"/>
        </w:rPr>
        <w:t xml:space="preserve">Construction of modified human </w:t>
      </w:r>
      <w:proofErr w:type="spellStart"/>
      <w:r>
        <w:rPr>
          <w:rFonts w:asciiTheme="minorHAnsi" w:hAnsiTheme="minorHAnsi" w:cstheme="minorHAnsi"/>
          <w:sz w:val="24"/>
          <w:szCs w:val="24"/>
          <w:u w:val="single"/>
        </w:rPr>
        <w:t>IgH</w:t>
      </w:r>
      <w:proofErr w:type="spellEnd"/>
      <w:r>
        <w:rPr>
          <w:rFonts w:asciiTheme="minorHAnsi" w:hAnsiTheme="minorHAnsi" w:cstheme="minorHAnsi"/>
          <w:sz w:val="24"/>
          <w:szCs w:val="24"/>
          <w:u w:val="single"/>
        </w:rPr>
        <w:t xml:space="preserve"> loci on YACs and BACs.</w:t>
      </w:r>
    </w:p>
    <w:p w14:paraId="2B085361" w14:textId="77777777" w:rsidR="004F67AC" w:rsidRDefault="004F67AC" w:rsidP="004F67AC">
      <w:pPr>
        <w:rPr>
          <w:rFonts w:asciiTheme="majorHAnsi" w:hAnsiTheme="majorHAnsi" w:cstheme="minorHAnsi"/>
          <w:sz w:val="24"/>
          <w:szCs w:val="24"/>
        </w:rPr>
      </w:pPr>
      <w:r>
        <w:rPr>
          <w:rFonts w:asciiTheme="majorHAnsi" w:hAnsiTheme="majorHAnsi" w:cstheme="minorHAnsi"/>
        </w:rPr>
        <w:t xml:space="preserve">A ‘human – rat’ </w:t>
      </w:r>
      <w:proofErr w:type="spellStart"/>
      <w:r>
        <w:rPr>
          <w:rFonts w:asciiTheme="majorHAnsi" w:hAnsiTheme="majorHAnsi" w:cstheme="minorHAnsi"/>
        </w:rPr>
        <w:t>IgH</w:t>
      </w:r>
      <w:proofErr w:type="spellEnd"/>
      <w:r>
        <w:rPr>
          <w:rFonts w:asciiTheme="majorHAnsi" w:hAnsiTheme="majorHAnsi" w:cstheme="minorHAnsi"/>
        </w:rPr>
        <w:t xml:space="preserve"> locus was constructed and assembled in several parts. This involved the modification and joining of rat C region genes downstream of human J</w:t>
      </w:r>
      <w:r>
        <w:rPr>
          <w:rFonts w:asciiTheme="majorHAnsi" w:hAnsiTheme="majorHAnsi" w:cstheme="minorHAnsi"/>
          <w:vertAlign w:val="subscript"/>
        </w:rPr>
        <w:t>H</w:t>
      </w:r>
      <w:r>
        <w:rPr>
          <w:rFonts w:asciiTheme="majorHAnsi" w:hAnsiTheme="majorHAnsi" w:cstheme="minorHAnsi"/>
        </w:rPr>
        <w:t>s and subsequently, the upstream addition of the human V</w:t>
      </w:r>
      <w:r>
        <w:rPr>
          <w:rFonts w:asciiTheme="majorHAnsi" w:hAnsiTheme="majorHAnsi" w:cstheme="minorHAnsi"/>
          <w:vertAlign w:val="subscript"/>
        </w:rPr>
        <w:t>H</w:t>
      </w:r>
      <w:r>
        <w:rPr>
          <w:rFonts w:asciiTheme="majorHAnsi" w:hAnsiTheme="majorHAnsi" w:cstheme="minorHAnsi"/>
        </w:rPr>
        <w:t>6 –D-segment region. Two BACs with separate clusters of human V</w:t>
      </w:r>
      <w:r>
        <w:rPr>
          <w:rFonts w:asciiTheme="majorHAnsi" w:hAnsiTheme="majorHAnsi" w:cstheme="minorHAnsi"/>
          <w:vertAlign w:val="subscript"/>
        </w:rPr>
        <w:t>H</w:t>
      </w:r>
      <w:r>
        <w:rPr>
          <w:rFonts w:asciiTheme="majorHAnsi" w:hAnsiTheme="majorHAnsi" w:cstheme="minorHAnsi"/>
        </w:rPr>
        <w:t xml:space="preserve"> genes [BAC6 and BAC3] were then co-injected with the BAC termed Georg, encoding the assembled and modified region comprising human V</w:t>
      </w:r>
      <w:r>
        <w:rPr>
          <w:rFonts w:asciiTheme="majorHAnsi" w:hAnsiTheme="majorHAnsi" w:cstheme="minorHAnsi"/>
          <w:vertAlign w:val="subscript"/>
        </w:rPr>
        <w:t>H</w:t>
      </w:r>
      <w:r>
        <w:rPr>
          <w:rFonts w:asciiTheme="majorHAnsi" w:hAnsiTheme="majorHAnsi" w:cstheme="minorHAnsi"/>
        </w:rPr>
        <w:t>6 – all Ds – all J</w:t>
      </w:r>
      <w:r>
        <w:rPr>
          <w:rFonts w:asciiTheme="majorHAnsi" w:hAnsiTheme="majorHAnsi" w:cstheme="minorHAnsi"/>
          <w:vertAlign w:val="subscript"/>
        </w:rPr>
        <w:t>H</w:t>
      </w:r>
      <w:r>
        <w:rPr>
          <w:rFonts w:asciiTheme="majorHAnsi" w:hAnsiTheme="majorHAnsi" w:cstheme="minorHAnsi"/>
        </w:rPr>
        <w:t>s - rat C</w:t>
      </w:r>
      <w:r>
        <w:rPr>
          <w:rFonts w:ascii="Symbol" w:hAnsi="Symbol" w:cstheme="minorHAnsi"/>
        </w:rPr>
        <w:t></w:t>
      </w:r>
      <w:r>
        <w:rPr>
          <w:rFonts w:asciiTheme="majorHAnsi" w:hAnsiTheme="majorHAnsi" w:cstheme="minorHAnsi"/>
        </w:rPr>
        <w:t>2a/1/2b (</w:t>
      </w:r>
      <w:r>
        <w:rPr>
          <w:rFonts w:ascii="Symbol" w:hAnsi="Symbol" w:cstheme="minorHAnsi"/>
        </w:rPr>
        <w:t></w:t>
      </w:r>
      <w:r>
        <w:rPr>
          <w:rFonts w:asciiTheme="majorHAnsi" w:hAnsiTheme="majorHAnsi" w:cstheme="minorHAnsi"/>
        </w:rPr>
        <w:t>C</w:t>
      </w:r>
      <w:r>
        <w:rPr>
          <w:rFonts w:asciiTheme="majorHAnsi" w:hAnsiTheme="majorHAnsi" w:cstheme="minorHAnsi"/>
          <w:vertAlign w:val="subscript"/>
        </w:rPr>
        <w:t>H</w:t>
      </w:r>
      <w:r>
        <w:rPr>
          <w:rFonts w:asciiTheme="majorHAnsi" w:hAnsiTheme="majorHAnsi" w:cstheme="minorHAnsi"/>
        </w:rPr>
        <w:t xml:space="preserve">1). </w:t>
      </w:r>
    </w:p>
    <w:p w14:paraId="79736B0E" w14:textId="046CFA4E" w:rsidR="004F67AC" w:rsidRDefault="004F67AC" w:rsidP="004F67AC">
      <w:pPr>
        <w:rPr>
          <w:rFonts w:asciiTheme="majorHAnsi" w:hAnsiTheme="majorHAnsi" w:cstheme="minorHAnsi"/>
        </w:rPr>
      </w:pPr>
      <w:r>
        <w:rPr>
          <w:rFonts w:asciiTheme="majorHAnsi" w:hAnsiTheme="majorHAnsi" w:cstheme="minorHAnsi"/>
        </w:rPr>
        <w:t xml:space="preserve">For the introduction of modifications at precise locations in the DNA sequence and for simultaneously joining multiple large DNA regions, technologies were developed to assemble sequences with overlapping ends in </w:t>
      </w:r>
      <w:r>
        <w:rPr>
          <w:rFonts w:asciiTheme="majorHAnsi" w:hAnsiTheme="majorHAnsi" w:cstheme="minorHAnsi"/>
          <w:i/>
        </w:rPr>
        <w:t>S. cerevisiae</w:t>
      </w:r>
      <w:r>
        <w:rPr>
          <w:rFonts w:asciiTheme="majorHAnsi" w:hAnsiTheme="majorHAnsi" w:cstheme="minorHAnsi"/>
        </w:rPr>
        <w:t xml:space="preserve"> as circular YAC (</w:t>
      </w:r>
      <w:proofErr w:type="spellStart"/>
      <w:r>
        <w:rPr>
          <w:rFonts w:asciiTheme="majorHAnsi" w:hAnsiTheme="majorHAnsi" w:cstheme="minorHAnsi"/>
        </w:rPr>
        <w:t>cYAC</w:t>
      </w:r>
      <w:proofErr w:type="spellEnd"/>
      <w:r>
        <w:rPr>
          <w:rFonts w:asciiTheme="majorHAnsi" w:hAnsiTheme="majorHAnsi" w:cstheme="minorHAnsi"/>
        </w:rPr>
        <w:t xml:space="preserve">) and, subsequently, to convert such </w:t>
      </w:r>
      <w:proofErr w:type="spellStart"/>
      <w:r>
        <w:rPr>
          <w:rFonts w:asciiTheme="majorHAnsi" w:hAnsiTheme="majorHAnsi" w:cstheme="minorHAnsi"/>
        </w:rPr>
        <w:t>cYACs</w:t>
      </w:r>
      <w:proofErr w:type="spellEnd"/>
      <w:r>
        <w:rPr>
          <w:rFonts w:asciiTheme="majorHAnsi" w:hAnsiTheme="majorHAnsi" w:cstheme="minorHAnsi"/>
        </w:rPr>
        <w:t xml:space="preserve"> into BACs. Advantages of YACs include their capacity to retain large DNA inserts, the ease of homologous alterations in the yeast host and the maintenance of sequence stability especially in the highly repetitive regions (e.g. switch regions, enhancers). On the other </w:t>
      </w:r>
      <w:proofErr w:type="gramStart"/>
      <w:r>
        <w:rPr>
          <w:rFonts w:asciiTheme="majorHAnsi" w:hAnsiTheme="majorHAnsi" w:cstheme="minorHAnsi"/>
        </w:rPr>
        <w:t>hand</w:t>
      </w:r>
      <w:proofErr w:type="gramEnd"/>
      <w:r>
        <w:rPr>
          <w:rFonts w:asciiTheme="majorHAnsi" w:hAnsiTheme="majorHAnsi" w:cstheme="minorHAnsi"/>
        </w:rPr>
        <w:t xml:space="preserve"> BACs, propagated in </w:t>
      </w:r>
      <w:r>
        <w:rPr>
          <w:rFonts w:asciiTheme="majorHAnsi" w:hAnsiTheme="majorHAnsi" w:cstheme="minorHAnsi"/>
          <w:i/>
        </w:rPr>
        <w:t>E. coli</w:t>
      </w:r>
      <w:r>
        <w:rPr>
          <w:rFonts w:asciiTheme="majorHAnsi" w:hAnsiTheme="majorHAnsi" w:cstheme="minorHAnsi"/>
        </w:rPr>
        <w:t xml:space="preserve">, offer the advantages of easy preparation and large yield. In addition, detailed restriction mapping and sequence analysis can be better achieved from BACs than YACs. Two self-replicating </w:t>
      </w:r>
      <w:r>
        <w:rPr>
          <w:rFonts w:asciiTheme="majorHAnsi" w:hAnsiTheme="majorHAnsi" w:cstheme="minorHAnsi"/>
          <w:i/>
        </w:rPr>
        <w:t>S. cerevisiae</w:t>
      </w:r>
      <w:r>
        <w:rPr>
          <w:rFonts w:asciiTheme="majorHAnsi" w:hAnsiTheme="majorHAnsi" w:cstheme="minorHAnsi"/>
        </w:rPr>
        <w:t>/</w:t>
      </w:r>
      <w:r>
        <w:rPr>
          <w:rFonts w:asciiTheme="majorHAnsi" w:hAnsiTheme="majorHAnsi" w:cstheme="minorHAnsi"/>
          <w:i/>
        </w:rPr>
        <w:t>E. Coli</w:t>
      </w:r>
      <w:r>
        <w:rPr>
          <w:rFonts w:asciiTheme="majorHAnsi" w:hAnsiTheme="majorHAnsi" w:cstheme="minorHAnsi"/>
        </w:rPr>
        <w:t xml:space="preserve"> shuttle vectors, </w:t>
      </w:r>
      <w:proofErr w:type="spellStart"/>
      <w:r>
        <w:rPr>
          <w:rFonts w:asciiTheme="majorHAnsi" w:hAnsiTheme="majorHAnsi" w:cstheme="minorHAnsi"/>
        </w:rPr>
        <w:t>pBelo</w:t>
      </w:r>
      <w:proofErr w:type="spellEnd"/>
      <w:r>
        <w:rPr>
          <w:rFonts w:asciiTheme="majorHAnsi" w:hAnsiTheme="majorHAnsi" w:cstheme="minorHAnsi"/>
        </w:rPr>
        <w:t xml:space="preserve">-CEN-URA and </w:t>
      </w:r>
      <w:proofErr w:type="spellStart"/>
      <w:r>
        <w:rPr>
          <w:rFonts w:asciiTheme="majorHAnsi" w:hAnsiTheme="majorHAnsi" w:cstheme="minorHAnsi"/>
        </w:rPr>
        <w:t>pCAU</w:t>
      </w:r>
      <w:proofErr w:type="spellEnd"/>
      <w:r>
        <w:rPr>
          <w:rFonts w:asciiTheme="majorHAnsi" w:hAnsiTheme="majorHAnsi" w:cstheme="minorHAnsi"/>
        </w:rPr>
        <w:t xml:space="preserve"> were constructed. Briefly, </w:t>
      </w:r>
      <w:r>
        <w:rPr>
          <w:rFonts w:asciiTheme="majorHAnsi" w:hAnsiTheme="majorHAnsi" w:cstheme="minorHAnsi"/>
          <w:i/>
        </w:rPr>
        <w:t xml:space="preserve">S. cerevisiae </w:t>
      </w:r>
      <w:r>
        <w:rPr>
          <w:rFonts w:asciiTheme="majorHAnsi" w:hAnsiTheme="majorHAnsi" w:cstheme="minorHAnsi"/>
        </w:rPr>
        <w:t xml:space="preserve">CEN4 was cut out as an </w:t>
      </w:r>
      <w:proofErr w:type="spellStart"/>
      <w:r>
        <w:rPr>
          <w:rFonts w:asciiTheme="majorHAnsi" w:hAnsiTheme="majorHAnsi" w:cstheme="minorHAnsi"/>
        </w:rPr>
        <w:t>AvrII</w:t>
      </w:r>
      <w:proofErr w:type="spellEnd"/>
      <w:r>
        <w:rPr>
          <w:rFonts w:asciiTheme="majorHAnsi" w:hAnsiTheme="majorHAnsi" w:cstheme="minorHAnsi"/>
        </w:rPr>
        <w:t xml:space="preserve"> fragment from </w:t>
      </w:r>
      <w:proofErr w:type="spellStart"/>
      <w:r>
        <w:rPr>
          <w:rFonts w:asciiTheme="majorHAnsi" w:hAnsiTheme="majorHAnsi" w:cstheme="minorHAnsi"/>
        </w:rPr>
        <w:t>pYAC</w:t>
      </w:r>
      <w:proofErr w:type="spellEnd"/>
      <w:r>
        <w:rPr>
          <w:rFonts w:asciiTheme="majorHAnsi" w:hAnsiTheme="majorHAnsi" w:cstheme="minorHAnsi"/>
        </w:rPr>
        <w:t xml:space="preserve">-RC (Marchuk and Collins, 1988) and ligated to </w:t>
      </w:r>
      <w:proofErr w:type="spellStart"/>
      <w:r>
        <w:rPr>
          <w:rFonts w:asciiTheme="majorHAnsi" w:hAnsiTheme="majorHAnsi" w:cstheme="minorHAnsi"/>
        </w:rPr>
        <w:t>SpeI</w:t>
      </w:r>
      <w:proofErr w:type="spellEnd"/>
      <w:r>
        <w:rPr>
          <w:rFonts w:asciiTheme="majorHAnsi" w:hAnsiTheme="majorHAnsi" w:cstheme="minorHAnsi"/>
        </w:rPr>
        <w:t>–</w:t>
      </w:r>
      <w:proofErr w:type="spellStart"/>
      <w:r>
        <w:rPr>
          <w:rFonts w:asciiTheme="majorHAnsi" w:hAnsiTheme="majorHAnsi" w:cstheme="minorHAnsi"/>
        </w:rPr>
        <w:t>linearised</w:t>
      </w:r>
      <w:proofErr w:type="spellEnd"/>
      <w:r>
        <w:rPr>
          <w:rFonts w:asciiTheme="majorHAnsi" w:hAnsiTheme="majorHAnsi" w:cstheme="minorHAnsi"/>
        </w:rPr>
        <w:t xml:space="preserve"> pAP599 (Ma et al. </w:t>
      </w:r>
      <w:r>
        <w:rPr>
          <w:rStyle w:val="jrnl"/>
          <w:rFonts w:asciiTheme="majorHAnsi" w:hAnsiTheme="majorHAnsi"/>
        </w:rPr>
        <w:t>Mol Microbiol</w:t>
      </w:r>
      <w:r>
        <w:rPr>
          <w:rFonts w:asciiTheme="majorHAnsi" w:hAnsiTheme="majorHAnsi"/>
        </w:rPr>
        <w:t>. 2007 Oct;66(1):14-25)</w:t>
      </w:r>
      <w:r>
        <w:rPr>
          <w:rFonts w:asciiTheme="majorHAnsi" w:hAnsiTheme="majorHAnsi" w:cstheme="minorHAnsi"/>
        </w:rPr>
        <w:t xml:space="preserve">. The resulting plasmid contains CEN4 cloned downstream of URA3. From this, an </w:t>
      </w:r>
      <w:proofErr w:type="spellStart"/>
      <w:r>
        <w:rPr>
          <w:rFonts w:asciiTheme="majorHAnsi" w:hAnsiTheme="majorHAnsi" w:cstheme="minorHAnsi"/>
        </w:rPr>
        <w:t>ApaLI</w:t>
      </w:r>
      <w:proofErr w:type="spellEnd"/>
      <w:r>
        <w:rPr>
          <w:rFonts w:asciiTheme="majorHAnsi" w:hAnsiTheme="majorHAnsi" w:cstheme="minorHAnsi"/>
        </w:rPr>
        <w:t>–</w:t>
      </w:r>
      <w:proofErr w:type="spellStart"/>
      <w:r>
        <w:rPr>
          <w:rFonts w:asciiTheme="majorHAnsi" w:hAnsiTheme="majorHAnsi" w:cstheme="minorHAnsi"/>
        </w:rPr>
        <w:t>BamHI</w:t>
      </w:r>
      <w:proofErr w:type="spellEnd"/>
      <w:r>
        <w:rPr>
          <w:rFonts w:asciiTheme="majorHAnsi" w:hAnsiTheme="majorHAnsi" w:cstheme="minorHAnsi"/>
        </w:rPr>
        <w:t xml:space="preserve"> URA3 - CEN4 fragment was cut out and ligated to </w:t>
      </w:r>
      <w:proofErr w:type="spellStart"/>
      <w:r>
        <w:rPr>
          <w:rFonts w:asciiTheme="majorHAnsi" w:hAnsiTheme="majorHAnsi" w:cstheme="minorHAnsi"/>
        </w:rPr>
        <w:t>ApaLI</w:t>
      </w:r>
      <w:proofErr w:type="spellEnd"/>
      <w:r>
        <w:rPr>
          <w:rFonts w:asciiTheme="majorHAnsi" w:hAnsiTheme="majorHAnsi" w:cstheme="minorHAnsi"/>
        </w:rPr>
        <w:t xml:space="preserve"> and </w:t>
      </w:r>
      <w:proofErr w:type="spellStart"/>
      <w:r>
        <w:rPr>
          <w:rFonts w:asciiTheme="majorHAnsi" w:hAnsiTheme="majorHAnsi" w:cstheme="minorHAnsi"/>
        </w:rPr>
        <w:t>BamHI</w:t>
      </w:r>
      <w:proofErr w:type="spellEnd"/>
      <w:r>
        <w:rPr>
          <w:rFonts w:asciiTheme="majorHAnsi" w:hAnsiTheme="majorHAnsi" w:cstheme="minorHAnsi"/>
        </w:rPr>
        <w:t xml:space="preserve"> digested pBACBelo11 (New England Biolabs) to yield </w:t>
      </w:r>
      <w:proofErr w:type="spellStart"/>
      <w:r>
        <w:rPr>
          <w:rFonts w:asciiTheme="majorHAnsi" w:hAnsiTheme="majorHAnsi" w:cstheme="minorHAnsi"/>
        </w:rPr>
        <w:t>pBelo</w:t>
      </w:r>
      <w:proofErr w:type="spellEnd"/>
      <w:r>
        <w:rPr>
          <w:rFonts w:asciiTheme="majorHAnsi" w:hAnsiTheme="majorHAnsi" w:cstheme="minorHAnsi"/>
        </w:rPr>
        <w:t xml:space="preserve">-CEN-URA. The </w:t>
      </w:r>
      <w:r>
        <w:rPr>
          <w:rFonts w:asciiTheme="majorHAnsi" w:hAnsiTheme="majorHAnsi" w:cstheme="minorHAnsi"/>
          <w:i/>
        </w:rPr>
        <w:t>S. cerevisiae</w:t>
      </w:r>
      <w:r>
        <w:rPr>
          <w:rFonts w:asciiTheme="majorHAnsi" w:hAnsiTheme="majorHAnsi"/>
        </w:rPr>
        <w:t xml:space="preserve"> autonomously replicating sequence ARS209 was synthesized and cloned into a unique </w:t>
      </w:r>
      <w:proofErr w:type="spellStart"/>
      <w:r>
        <w:rPr>
          <w:rFonts w:asciiTheme="majorHAnsi" w:hAnsiTheme="majorHAnsi"/>
        </w:rPr>
        <w:t>SexAI</w:t>
      </w:r>
      <w:proofErr w:type="spellEnd"/>
      <w:r>
        <w:rPr>
          <w:rFonts w:asciiTheme="majorHAnsi" w:hAnsiTheme="majorHAnsi"/>
        </w:rPr>
        <w:t xml:space="preserve"> site in </w:t>
      </w:r>
      <w:proofErr w:type="spellStart"/>
      <w:r>
        <w:rPr>
          <w:rFonts w:asciiTheme="majorHAnsi" w:hAnsiTheme="majorHAnsi" w:cstheme="minorHAnsi"/>
        </w:rPr>
        <w:t>pBelo</w:t>
      </w:r>
      <w:proofErr w:type="spellEnd"/>
      <w:r>
        <w:rPr>
          <w:rFonts w:asciiTheme="majorHAnsi" w:hAnsiTheme="majorHAnsi" w:cstheme="minorHAnsi"/>
        </w:rPr>
        <w:t xml:space="preserve">-CEN-URA to yield </w:t>
      </w:r>
      <w:proofErr w:type="spellStart"/>
      <w:r>
        <w:rPr>
          <w:rFonts w:asciiTheme="majorHAnsi" w:hAnsiTheme="majorHAnsi" w:cstheme="minorHAnsi"/>
        </w:rPr>
        <w:t>pCAU</w:t>
      </w:r>
      <w:proofErr w:type="spellEnd"/>
      <w:r>
        <w:rPr>
          <w:rFonts w:asciiTheme="majorHAnsi" w:hAnsiTheme="majorHAnsi" w:cstheme="minorHAnsi"/>
        </w:rPr>
        <w:t xml:space="preserve">. </w:t>
      </w:r>
    </w:p>
    <w:p w14:paraId="5BDEE87A" w14:textId="77777777" w:rsidR="004F67AC" w:rsidRDefault="004F67AC" w:rsidP="004F67AC">
      <w:pPr>
        <w:rPr>
          <w:rFonts w:asciiTheme="majorHAnsi" w:hAnsiTheme="majorHAnsi" w:cstheme="minorHAnsi"/>
        </w:rPr>
      </w:pPr>
    </w:p>
    <w:p w14:paraId="11897BD8" w14:textId="77777777" w:rsidR="004F67AC" w:rsidRDefault="004F67AC" w:rsidP="004F67AC">
      <w:pPr>
        <w:rPr>
          <w:rFonts w:asciiTheme="majorHAnsi" w:hAnsiTheme="majorHAnsi" w:cstheme="minorHAnsi"/>
        </w:rPr>
      </w:pPr>
      <w:r>
        <w:rPr>
          <w:rFonts w:asciiTheme="majorHAnsi" w:hAnsiTheme="majorHAnsi" w:cstheme="minorHAnsi"/>
        </w:rPr>
        <w:t>To facilitate the modifications of human J</w:t>
      </w:r>
      <w:r>
        <w:rPr>
          <w:rFonts w:asciiTheme="majorHAnsi" w:hAnsiTheme="majorHAnsi" w:cstheme="minorHAnsi"/>
          <w:vertAlign w:val="subscript"/>
        </w:rPr>
        <w:t>H</w:t>
      </w:r>
      <w:r>
        <w:rPr>
          <w:rFonts w:asciiTheme="majorHAnsi" w:hAnsiTheme="majorHAnsi" w:cstheme="minorHAnsi"/>
        </w:rPr>
        <w:t xml:space="preserve">4, rat Cµ and Cγ1 regions, a ~ 37 kb </w:t>
      </w:r>
      <w:proofErr w:type="spellStart"/>
      <w:r>
        <w:rPr>
          <w:rFonts w:asciiTheme="majorHAnsi" w:hAnsiTheme="majorHAnsi" w:cstheme="minorHAnsi"/>
        </w:rPr>
        <w:t>SacII</w:t>
      </w:r>
      <w:proofErr w:type="spellEnd"/>
      <w:r>
        <w:rPr>
          <w:rFonts w:asciiTheme="majorHAnsi" w:hAnsiTheme="majorHAnsi" w:cstheme="minorHAnsi"/>
        </w:rPr>
        <w:t>-fragment spanning from ~ 2.2 kb upstream of the human J</w:t>
      </w:r>
      <w:r>
        <w:rPr>
          <w:rFonts w:asciiTheme="majorHAnsi" w:hAnsiTheme="majorHAnsi" w:cstheme="minorHAnsi"/>
          <w:vertAlign w:val="subscript"/>
        </w:rPr>
        <w:t>H</w:t>
      </w:r>
      <w:r>
        <w:rPr>
          <w:rFonts w:asciiTheme="majorHAnsi" w:hAnsiTheme="majorHAnsi" w:cstheme="minorHAnsi"/>
        </w:rPr>
        <w:t xml:space="preserve">s to ~ 5.5 kb downstream of the rat Cγ1 coding region was cut out from the BAC construct Annabel (Osborn et al., 2013) and cloned into </w:t>
      </w:r>
      <w:r>
        <w:rPr>
          <w:rFonts w:asciiTheme="majorHAnsi" w:hAnsiTheme="majorHAnsi"/>
        </w:rPr>
        <w:t xml:space="preserve">a unique </w:t>
      </w:r>
      <w:proofErr w:type="spellStart"/>
      <w:r>
        <w:rPr>
          <w:rFonts w:asciiTheme="majorHAnsi" w:hAnsiTheme="majorHAnsi"/>
        </w:rPr>
        <w:t>SacII</w:t>
      </w:r>
      <w:proofErr w:type="spellEnd"/>
      <w:r>
        <w:rPr>
          <w:rFonts w:asciiTheme="majorHAnsi" w:hAnsiTheme="majorHAnsi"/>
        </w:rPr>
        <w:t xml:space="preserve"> site</w:t>
      </w:r>
      <w:r>
        <w:rPr>
          <w:rFonts w:asciiTheme="majorHAnsi" w:hAnsiTheme="majorHAnsi" w:cstheme="minorHAnsi"/>
        </w:rPr>
        <w:t xml:space="preserve"> in </w:t>
      </w:r>
      <w:proofErr w:type="spellStart"/>
      <w:r>
        <w:rPr>
          <w:rFonts w:asciiTheme="majorHAnsi" w:hAnsiTheme="majorHAnsi" w:cstheme="minorHAnsi"/>
        </w:rPr>
        <w:t>pBelo</w:t>
      </w:r>
      <w:proofErr w:type="spellEnd"/>
      <w:r>
        <w:rPr>
          <w:rFonts w:asciiTheme="majorHAnsi" w:hAnsiTheme="majorHAnsi" w:cstheme="minorHAnsi"/>
        </w:rPr>
        <w:t>-CEN-URA [</w:t>
      </w:r>
      <w:proofErr w:type="spellStart"/>
      <w:r>
        <w:rPr>
          <w:rFonts w:asciiTheme="majorHAnsi" w:hAnsiTheme="majorHAnsi" w:cstheme="minorHAnsi"/>
        </w:rPr>
        <w:t>pBelo</w:t>
      </w:r>
      <w:proofErr w:type="spellEnd"/>
      <w:r>
        <w:rPr>
          <w:rFonts w:asciiTheme="majorHAnsi" w:hAnsiTheme="majorHAnsi" w:cstheme="minorHAnsi"/>
        </w:rPr>
        <w:t xml:space="preserve"> + </w:t>
      </w:r>
      <w:proofErr w:type="spellStart"/>
      <w:r>
        <w:rPr>
          <w:rFonts w:asciiTheme="majorHAnsi" w:hAnsiTheme="majorHAnsi" w:cstheme="minorHAnsi"/>
        </w:rPr>
        <w:t>SacII</w:t>
      </w:r>
      <w:proofErr w:type="spellEnd"/>
      <w:r>
        <w:rPr>
          <w:rFonts w:asciiTheme="majorHAnsi" w:hAnsiTheme="majorHAnsi" w:cstheme="minorHAnsi"/>
        </w:rPr>
        <w:t xml:space="preserve">, 37 kb]. In addition, to modify the rat Cγ2b region, a ~ 19 kb </w:t>
      </w:r>
      <w:proofErr w:type="spellStart"/>
      <w:r>
        <w:rPr>
          <w:rFonts w:asciiTheme="majorHAnsi" w:hAnsiTheme="majorHAnsi" w:cstheme="minorHAnsi"/>
        </w:rPr>
        <w:t>SacII</w:t>
      </w:r>
      <w:proofErr w:type="spellEnd"/>
      <w:r>
        <w:rPr>
          <w:rFonts w:asciiTheme="majorHAnsi" w:hAnsiTheme="majorHAnsi" w:cstheme="minorHAnsi"/>
        </w:rPr>
        <w:t xml:space="preserve"> – </w:t>
      </w:r>
      <w:proofErr w:type="spellStart"/>
      <w:r>
        <w:rPr>
          <w:rFonts w:asciiTheme="majorHAnsi" w:hAnsiTheme="majorHAnsi" w:cstheme="minorHAnsi"/>
        </w:rPr>
        <w:t>SwaI</w:t>
      </w:r>
      <w:proofErr w:type="spellEnd"/>
      <w:r>
        <w:rPr>
          <w:rFonts w:asciiTheme="majorHAnsi" w:hAnsiTheme="majorHAnsi" w:cstheme="minorHAnsi"/>
        </w:rPr>
        <w:t xml:space="preserve"> fragment from Annabel spanning from ~ 6.9 kb upstream of the γ2b switch region to ~ 2.0 kb downstream of the Cγ2b coding region was cloned into </w:t>
      </w:r>
      <w:proofErr w:type="spellStart"/>
      <w:r>
        <w:rPr>
          <w:rFonts w:asciiTheme="majorHAnsi" w:hAnsiTheme="majorHAnsi"/>
        </w:rPr>
        <w:t>SacII</w:t>
      </w:r>
      <w:proofErr w:type="spellEnd"/>
      <w:r>
        <w:rPr>
          <w:rFonts w:asciiTheme="majorHAnsi" w:hAnsiTheme="majorHAnsi"/>
        </w:rPr>
        <w:t xml:space="preserve"> and </w:t>
      </w:r>
      <w:proofErr w:type="spellStart"/>
      <w:r>
        <w:rPr>
          <w:rFonts w:asciiTheme="majorHAnsi" w:hAnsiTheme="majorHAnsi"/>
        </w:rPr>
        <w:t>HpaI</w:t>
      </w:r>
      <w:proofErr w:type="spellEnd"/>
      <w:r>
        <w:rPr>
          <w:rFonts w:asciiTheme="majorHAnsi" w:hAnsiTheme="majorHAnsi"/>
        </w:rPr>
        <w:t xml:space="preserve"> – double digested </w:t>
      </w:r>
      <w:proofErr w:type="spellStart"/>
      <w:r>
        <w:rPr>
          <w:rFonts w:asciiTheme="majorHAnsi" w:hAnsiTheme="majorHAnsi" w:cstheme="minorHAnsi"/>
        </w:rPr>
        <w:t>pBelo</w:t>
      </w:r>
      <w:proofErr w:type="spellEnd"/>
      <w:r>
        <w:rPr>
          <w:rFonts w:asciiTheme="majorHAnsi" w:hAnsiTheme="majorHAnsi" w:cstheme="minorHAnsi"/>
        </w:rPr>
        <w:t>-CEN-URA [</w:t>
      </w:r>
      <w:proofErr w:type="spellStart"/>
      <w:r>
        <w:rPr>
          <w:rFonts w:asciiTheme="majorHAnsi" w:hAnsiTheme="majorHAnsi" w:cstheme="minorHAnsi"/>
        </w:rPr>
        <w:t>pBelo</w:t>
      </w:r>
      <w:proofErr w:type="spellEnd"/>
      <w:r>
        <w:rPr>
          <w:rFonts w:asciiTheme="majorHAnsi" w:hAnsiTheme="majorHAnsi" w:cstheme="minorHAnsi"/>
        </w:rPr>
        <w:t xml:space="preserve"> + </w:t>
      </w:r>
      <w:proofErr w:type="spellStart"/>
      <w:r>
        <w:rPr>
          <w:rFonts w:asciiTheme="majorHAnsi" w:hAnsiTheme="majorHAnsi" w:cstheme="minorHAnsi"/>
        </w:rPr>
        <w:t>SacII</w:t>
      </w:r>
      <w:proofErr w:type="spellEnd"/>
      <w:r>
        <w:rPr>
          <w:rFonts w:asciiTheme="majorHAnsi" w:hAnsiTheme="majorHAnsi" w:cstheme="minorHAnsi"/>
        </w:rPr>
        <w:t xml:space="preserve"> – </w:t>
      </w:r>
      <w:proofErr w:type="spellStart"/>
      <w:r>
        <w:rPr>
          <w:rFonts w:asciiTheme="majorHAnsi" w:hAnsiTheme="majorHAnsi" w:cstheme="minorHAnsi"/>
        </w:rPr>
        <w:t>SwaI</w:t>
      </w:r>
      <w:proofErr w:type="spellEnd"/>
      <w:r>
        <w:rPr>
          <w:rFonts w:asciiTheme="majorHAnsi" w:hAnsiTheme="majorHAnsi" w:cstheme="minorHAnsi"/>
        </w:rPr>
        <w:t>, 19 kb]. Both plasmids were used as templates for amplifying various human and rat genomic regions and to establish the required restriction fragments.</w:t>
      </w:r>
    </w:p>
    <w:p w14:paraId="6260DA0B" w14:textId="77777777" w:rsidR="004F67AC" w:rsidRDefault="004F67AC" w:rsidP="004F67AC">
      <w:pPr>
        <w:rPr>
          <w:rFonts w:asciiTheme="majorHAnsi" w:hAnsiTheme="majorHAnsi" w:cstheme="minorHAnsi"/>
        </w:rPr>
      </w:pPr>
      <w:r>
        <w:rPr>
          <w:rFonts w:asciiTheme="majorHAnsi" w:hAnsiTheme="majorHAnsi" w:cstheme="minorHAnsi"/>
        </w:rPr>
        <w:t>The DNA region spanning from ~ 3.1 kb upstream of the human J</w:t>
      </w:r>
      <w:r>
        <w:rPr>
          <w:rFonts w:asciiTheme="majorHAnsi" w:hAnsiTheme="majorHAnsi" w:cstheme="minorHAnsi"/>
          <w:vertAlign w:val="subscript"/>
        </w:rPr>
        <w:t>H</w:t>
      </w:r>
      <w:r>
        <w:rPr>
          <w:rFonts w:asciiTheme="majorHAnsi" w:hAnsiTheme="majorHAnsi" w:cstheme="minorHAnsi"/>
        </w:rPr>
        <w:t>s and including rat Cµ with some 3’ region was modified and</w:t>
      </w:r>
      <w:r>
        <w:rPr>
          <w:rFonts w:asciiTheme="majorHAnsi" w:hAnsiTheme="majorHAnsi" w:cstheme="minorHAnsi"/>
          <w:color w:val="FF0000"/>
        </w:rPr>
        <w:t xml:space="preserve"> </w:t>
      </w:r>
      <w:r>
        <w:rPr>
          <w:rFonts w:asciiTheme="majorHAnsi" w:hAnsiTheme="majorHAnsi" w:cstheme="minorHAnsi"/>
        </w:rPr>
        <w:t xml:space="preserve">assembled in </w:t>
      </w:r>
      <w:proofErr w:type="spellStart"/>
      <w:r>
        <w:rPr>
          <w:rFonts w:asciiTheme="majorHAnsi" w:hAnsiTheme="majorHAnsi" w:cstheme="minorHAnsi"/>
        </w:rPr>
        <w:t>pCAU</w:t>
      </w:r>
      <w:proofErr w:type="spellEnd"/>
      <w:r>
        <w:rPr>
          <w:rFonts w:asciiTheme="majorHAnsi" w:hAnsiTheme="majorHAnsi" w:cstheme="minorHAnsi"/>
        </w:rPr>
        <w:t xml:space="preserve"> as a 16.7 kb </w:t>
      </w:r>
      <w:proofErr w:type="spellStart"/>
      <w:r>
        <w:rPr>
          <w:rFonts w:asciiTheme="majorHAnsi" w:hAnsiTheme="majorHAnsi" w:cstheme="minorHAnsi"/>
        </w:rPr>
        <w:t>SnaBI</w:t>
      </w:r>
      <w:proofErr w:type="spellEnd"/>
      <w:r>
        <w:rPr>
          <w:rFonts w:asciiTheme="majorHAnsi" w:hAnsiTheme="majorHAnsi" w:cstheme="minorHAnsi"/>
        </w:rPr>
        <w:t xml:space="preserve"> – </w:t>
      </w:r>
      <w:proofErr w:type="spellStart"/>
      <w:r>
        <w:rPr>
          <w:rFonts w:asciiTheme="majorHAnsi" w:hAnsiTheme="majorHAnsi" w:cstheme="minorHAnsi"/>
        </w:rPr>
        <w:t>FspI</w:t>
      </w:r>
      <w:proofErr w:type="spellEnd"/>
      <w:r>
        <w:rPr>
          <w:rFonts w:asciiTheme="majorHAnsi" w:hAnsiTheme="majorHAnsi" w:cstheme="minorHAnsi"/>
        </w:rPr>
        <w:t xml:space="preserve"> fragment. The modified region includes all authentic human J</w:t>
      </w:r>
      <w:r>
        <w:rPr>
          <w:rFonts w:asciiTheme="majorHAnsi" w:hAnsiTheme="majorHAnsi" w:cstheme="minorHAnsi"/>
          <w:vertAlign w:val="subscript"/>
        </w:rPr>
        <w:t>H</w:t>
      </w:r>
      <w:r>
        <w:rPr>
          <w:rFonts w:asciiTheme="majorHAnsi" w:hAnsiTheme="majorHAnsi" w:cstheme="minorHAnsi"/>
        </w:rPr>
        <w:t>s except a T → C point mutation being introduced into J</w:t>
      </w:r>
      <w:r>
        <w:rPr>
          <w:rFonts w:asciiTheme="majorHAnsi" w:hAnsiTheme="majorHAnsi" w:cstheme="minorHAnsi"/>
          <w:vertAlign w:val="subscript"/>
        </w:rPr>
        <w:t>H</w:t>
      </w:r>
      <w:r>
        <w:rPr>
          <w:rFonts w:asciiTheme="majorHAnsi" w:hAnsiTheme="majorHAnsi" w:cstheme="minorHAnsi"/>
        </w:rPr>
        <w:t>4 (resulting into a W → R amino acid change) followed by the rat intergenic region from the J</w:t>
      </w:r>
      <w:r>
        <w:rPr>
          <w:rFonts w:asciiTheme="majorHAnsi" w:hAnsiTheme="majorHAnsi" w:cstheme="minorHAnsi"/>
          <w:vertAlign w:val="subscript"/>
        </w:rPr>
        <w:t>H</w:t>
      </w:r>
      <w:r>
        <w:rPr>
          <w:rFonts w:asciiTheme="majorHAnsi" w:hAnsiTheme="majorHAnsi" w:cstheme="minorHAnsi"/>
        </w:rPr>
        <w:t>s until</w:t>
      </w:r>
      <w:r>
        <w:rPr>
          <w:rFonts w:asciiTheme="majorHAnsi" w:hAnsiTheme="majorHAnsi" w:cstheme="minorHAnsi"/>
          <w:color w:val="FF0000"/>
        </w:rPr>
        <w:t xml:space="preserve"> </w:t>
      </w:r>
      <w:r>
        <w:rPr>
          <w:rFonts w:asciiTheme="majorHAnsi" w:hAnsiTheme="majorHAnsi" w:cstheme="minorHAnsi"/>
        </w:rPr>
        <w:t>µCH1, which was</w:t>
      </w:r>
      <w:r>
        <w:rPr>
          <w:rFonts w:asciiTheme="majorHAnsi" w:hAnsiTheme="majorHAnsi" w:cstheme="minorHAnsi"/>
          <w:color w:val="FF0000"/>
        </w:rPr>
        <w:t xml:space="preserve"> </w:t>
      </w:r>
      <w:r>
        <w:rPr>
          <w:rFonts w:asciiTheme="majorHAnsi" w:hAnsiTheme="majorHAnsi" w:cstheme="minorHAnsi"/>
        </w:rPr>
        <w:lastRenderedPageBreak/>
        <w:t>deleted along with the rest of Cµ coding region</w:t>
      </w:r>
      <w:r>
        <w:rPr>
          <w:rFonts w:asciiTheme="majorHAnsi" w:hAnsiTheme="majorHAnsi" w:cstheme="minorHAnsi"/>
          <w:color w:val="FF0000"/>
        </w:rPr>
        <w:t xml:space="preserve"> </w:t>
      </w:r>
      <w:r>
        <w:rPr>
          <w:rFonts w:asciiTheme="majorHAnsi" w:hAnsiTheme="majorHAnsi" w:cstheme="minorHAnsi"/>
        </w:rPr>
        <w:t>and replaced precisely by rat Cγ2a sequence lacking C</w:t>
      </w:r>
      <w:r>
        <w:rPr>
          <w:rFonts w:asciiTheme="majorHAnsi" w:hAnsiTheme="majorHAnsi" w:cstheme="minorHAnsi"/>
          <w:vertAlign w:val="subscript"/>
        </w:rPr>
        <w:t>H</w:t>
      </w:r>
      <w:r>
        <w:rPr>
          <w:rFonts w:asciiTheme="majorHAnsi" w:hAnsiTheme="majorHAnsi" w:cstheme="minorHAnsi"/>
        </w:rPr>
        <w:t xml:space="preserve">1 (starting from the intron immediately upstream of Hinge to the 3’ end of the membrane exons). This construct was derived by the assembly of the following 5 overlapping fragments in yeast as </w:t>
      </w:r>
      <w:proofErr w:type="spellStart"/>
      <w:r>
        <w:rPr>
          <w:rFonts w:asciiTheme="majorHAnsi" w:hAnsiTheme="majorHAnsi" w:cstheme="minorHAnsi"/>
        </w:rPr>
        <w:t>cYAC</w:t>
      </w:r>
      <w:proofErr w:type="spellEnd"/>
      <w:r>
        <w:rPr>
          <w:rFonts w:asciiTheme="majorHAnsi" w:hAnsiTheme="majorHAnsi" w:cstheme="minorHAnsi"/>
        </w:rPr>
        <w:t xml:space="preserve"> and then converted into a BAC: an amplified ~ 4.3 kb fragment using primers HC27 – 1 and  – 2 covering the region upstream of human J</w:t>
      </w:r>
      <w:r>
        <w:rPr>
          <w:rFonts w:asciiTheme="majorHAnsi" w:hAnsiTheme="majorHAnsi" w:cstheme="minorHAnsi"/>
          <w:vertAlign w:val="subscript"/>
        </w:rPr>
        <w:t>H</w:t>
      </w:r>
      <w:r>
        <w:rPr>
          <w:rFonts w:asciiTheme="majorHAnsi" w:hAnsiTheme="majorHAnsi" w:cstheme="minorHAnsi"/>
        </w:rPr>
        <w:t xml:space="preserve"> to mutated J</w:t>
      </w:r>
      <w:r>
        <w:rPr>
          <w:rFonts w:asciiTheme="majorHAnsi" w:hAnsiTheme="majorHAnsi" w:cstheme="minorHAnsi"/>
          <w:vertAlign w:val="subscript"/>
        </w:rPr>
        <w:t>H</w:t>
      </w:r>
      <w:r>
        <w:rPr>
          <w:rFonts w:asciiTheme="majorHAnsi" w:hAnsiTheme="majorHAnsi" w:cstheme="minorHAnsi"/>
        </w:rPr>
        <w:t xml:space="preserve">4 (the point mutation introduced via the latter primer indicated by </w:t>
      </w:r>
      <w:r>
        <w:rPr>
          <w:rFonts w:asciiTheme="majorHAnsi" w:hAnsiTheme="majorHAnsi" w:cstheme="minorHAnsi"/>
          <w:b/>
          <w:bdr w:val="single" w:sz="4" w:space="0" w:color="auto" w:frame="1"/>
        </w:rPr>
        <w:t>G</w:t>
      </w:r>
      <w:r>
        <w:rPr>
          <w:rFonts w:asciiTheme="majorHAnsi" w:hAnsiTheme="majorHAnsi" w:cstheme="minorHAnsi"/>
        </w:rPr>
        <w:t>), an amplified ~3.4 kb fragment using primers HC27 – 3 and  – 4 spanning from mutated J</w:t>
      </w:r>
      <w:r>
        <w:rPr>
          <w:rFonts w:asciiTheme="majorHAnsi" w:hAnsiTheme="majorHAnsi" w:cstheme="minorHAnsi"/>
          <w:vertAlign w:val="subscript"/>
        </w:rPr>
        <w:t>H</w:t>
      </w:r>
      <w:r>
        <w:rPr>
          <w:rFonts w:asciiTheme="majorHAnsi" w:hAnsiTheme="majorHAnsi" w:cstheme="minorHAnsi"/>
        </w:rPr>
        <w:t xml:space="preserve">4 (indicated by </w:t>
      </w:r>
      <w:r>
        <w:rPr>
          <w:rFonts w:asciiTheme="majorHAnsi" w:hAnsiTheme="majorHAnsi" w:cstheme="minorHAnsi"/>
          <w:b/>
          <w:bdr w:val="single" w:sz="4" w:space="0" w:color="auto" w:frame="1"/>
        </w:rPr>
        <w:t>C</w:t>
      </w:r>
      <w:r>
        <w:rPr>
          <w:rFonts w:asciiTheme="majorHAnsi" w:hAnsiTheme="majorHAnsi" w:cstheme="minorHAnsi"/>
        </w:rPr>
        <w:t xml:space="preserve">) to upstream of the µ switch region, a ~5.2 kb </w:t>
      </w:r>
      <w:proofErr w:type="spellStart"/>
      <w:r>
        <w:rPr>
          <w:rFonts w:asciiTheme="majorHAnsi" w:hAnsiTheme="majorHAnsi" w:cstheme="minorHAnsi"/>
        </w:rPr>
        <w:t>AflII</w:t>
      </w:r>
      <w:proofErr w:type="spellEnd"/>
      <w:r>
        <w:rPr>
          <w:rFonts w:asciiTheme="majorHAnsi" w:hAnsiTheme="majorHAnsi" w:cstheme="minorHAnsi"/>
        </w:rPr>
        <w:t xml:space="preserve"> – fragment encompassing the µ switch region and the flanking sequences cut out from </w:t>
      </w:r>
      <w:proofErr w:type="spellStart"/>
      <w:r>
        <w:rPr>
          <w:rFonts w:asciiTheme="majorHAnsi" w:hAnsiTheme="majorHAnsi" w:cstheme="minorHAnsi"/>
        </w:rPr>
        <w:t>pBelo</w:t>
      </w:r>
      <w:proofErr w:type="spellEnd"/>
      <w:r>
        <w:rPr>
          <w:rFonts w:asciiTheme="majorHAnsi" w:hAnsiTheme="majorHAnsi" w:cstheme="minorHAnsi"/>
        </w:rPr>
        <w:t xml:space="preserve"> + </w:t>
      </w:r>
      <w:proofErr w:type="spellStart"/>
      <w:r>
        <w:rPr>
          <w:rFonts w:asciiTheme="majorHAnsi" w:hAnsiTheme="majorHAnsi" w:cstheme="minorHAnsi"/>
        </w:rPr>
        <w:t>SacII</w:t>
      </w:r>
      <w:proofErr w:type="spellEnd"/>
      <w:r>
        <w:rPr>
          <w:rFonts w:asciiTheme="majorHAnsi" w:hAnsiTheme="majorHAnsi" w:cstheme="minorHAnsi"/>
        </w:rPr>
        <w:t xml:space="preserve"> 37 kb, an amplified rat Cγ2a lacking C</w:t>
      </w:r>
      <w:r>
        <w:rPr>
          <w:rFonts w:asciiTheme="majorHAnsi" w:hAnsiTheme="majorHAnsi" w:cstheme="minorHAnsi"/>
          <w:vertAlign w:val="subscript"/>
        </w:rPr>
        <w:t>H</w:t>
      </w:r>
      <w:r>
        <w:rPr>
          <w:rFonts w:asciiTheme="majorHAnsi" w:hAnsiTheme="majorHAnsi" w:cstheme="minorHAnsi"/>
        </w:rPr>
        <w:t xml:space="preserve">1 fused to sequences flanking rat Cµ using long primers HC27 – 5 and  – 6, and amplification of the </w:t>
      </w:r>
      <w:proofErr w:type="spellStart"/>
      <w:r>
        <w:rPr>
          <w:rFonts w:asciiTheme="majorHAnsi" w:hAnsiTheme="majorHAnsi" w:cstheme="minorHAnsi"/>
        </w:rPr>
        <w:t>pCAU</w:t>
      </w:r>
      <w:proofErr w:type="spellEnd"/>
      <w:r>
        <w:rPr>
          <w:rFonts w:asciiTheme="majorHAnsi" w:hAnsiTheme="majorHAnsi" w:cstheme="minorHAnsi"/>
        </w:rPr>
        <w:t xml:space="preserve"> vector using primers HC27 – 7 and  – 8. This resulted in </w:t>
      </w:r>
      <w:proofErr w:type="spellStart"/>
      <w:r>
        <w:rPr>
          <w:rFonts w:asciiTheme="majorHAnsi" w:hAnsiTheme="majorHAnsi" w:cstheme="minorHAnsi"/>
          <w:color w:val="FF0000"/>
        </w:rPr>
        <w:t>pCAU</w:t>
      </w:r>
      <w:proofErr w:type="spellEnd"/>
      <w:r>
        <w:rPr>
          <w:rFonts w:asciiTheme="majorHAnsi" w:hAnsiTheme="majorHAnsi" w:cstheme="minorHAnsi"/>
          <w:color w:val="FF0000"/>
        </w:rPr>
        <w:t xml:space="preserve"> + </w:t>
      </w:r>
      <w:proofErr w:type="spellStart"/>
      <w:r>
        <w:rPr>
          <w:rFonts w:asciiTheme="majorHAnsi" w:hAnsiTheme="majorHAnsi" w:cstheme="minorHAnsi"/>
          <w:color w:val="FF0000"/>
        </w:rPr>
        <w:t>HuJ</w:t>
      </w:r>
      <w:proofErr w:type="spellEnd"/>
      <w:r>
        <w:rPr>
          <w:rFonts w:asciiTheme="majorHAnsi" w:hAnsiTheme="majorHAnsi" w:cstheme="minorHAnsi"/>
          <w:color w:val="FF0000"/>
        </w:rPr>
        <w:t xml:space="preserve"> - Rat Cγ2a(-CH1)</w:t>
      </w:r>
      <w:r>
        <w:rPr>
          <w:rFonts w:asciiTheme="majorHAnsi" w:hAnsiTheme="majorHAnsi" w:cstheme="minorHAnsi"/>
        </w:rPr>
        <w:t xml:space="preserve">. All modified regions were checked by sequencing to confirm the accuracy. </w:t>
      </w:r>
    </w:p>
    <w:p w14:paraId="3899CA43" w14:textId="77777777" w:rsidR="004F67AC" w:rsidRDefault="004F67AC" w:rsidP="004F67AC">
      <w:pPr>
        <w:rPr>
          <w:rFonts w:asciiTheme="majorHAnsi" w:hAnsiTheme="majorHAnsi" w:cstheme="minorHAnsi"/>
        </w:rPr>
      </w:pPr>
      <w:r>
        <w:rPr>
          <w:rFonts w:asciiTheme="majorHAnsi" w:hAnsiTheme="majorHAnsi" w:cstheme="minorHAnsi"/>
        </w:rPr>
        <w:t>Rat Cγ1 lacking C</w:t>
      </w:r>
      <w:r>
        <w:rPr>
          <w:rFonts w:asciiTheme="majorHAnsi" w:hAnsiTheme="majorHAnsi" w:cstheme="minorHAnsi"/>
          <w:vertAlign w:val="subscript"/>
        </w:rPr>
        <w:t>H</w:t>
      </w:r>
      <w:r>
        <w:rPr>
          <w:rFonts w:asciiTheme="majorHAnsi" w:hAnsiTheme="majorHAnsi" w:cstheme="minorHAnsi"/>
        </w:rPr>
        <w:t>1 and Cγ2b lacking C</w:t>
      </w:r>
      <w:r>
        <w:rPr>
          <w:rFonts w:asciiTheme="majorHAnsi" w:hAnsiTheme="majorHAnsi" w:cstheme="minorHAnsi"/>
          <w:vertAlign w:val="subscript"/>
        </w:rPr>
        <w:t>H</w:t>
      </w:r>
      <w:r>
        <w:rPr>
          <w:rFonts w:asciiTheme="majorHAnsi" w:hAnsiTheme="majorHAnsi" w:cstheme="minorHAnsi"/>
        </w:rPr>
        <w:t>1 were individually generated via PCR. A ~1.7 kb fragment located immediately upstream of the Cγ1 coding region with a 3’ tail matching the 5’ end of the intron between C</w:t>
      </w:r>
      <w:r>
        <w:rPr>
          <w:rFonts w:asciiTheme="majorHAnsi" w:hAnsiTheme="majorHAnsi" w:cstheme="minorHAnsi"/>
          <w:vertAlign w:val="subscript"/>
        </w:rPr>
        <w:t>H</w:t>
      </w:r>
      <w:r>
        <w:rPr>
          <w:rFonts w:asciiTheme="majorHAnsi" w:hAnsiTheme="majorHAnsi" w:cstheme="minorHAnsi"/>
        </w:rPr>
        <w:t>1 and hinge was amplified using primers HC27 – 9 and – 10. Cγ1 was amplified as a ~ 3.9 kb fragment from the intron between C</w:t>
      </w:r>
      <w:r>
        <w:rPr>
          <w:rFonts w:asciiTheme="majorHAnsi" w:hAnsiTheme="majorHAnsi" w:cstheme="minorHAnsi"/>
          <w:vertAlign w:val="subscript"/>
        </w:rPr>
        <w:t>H</w:t>
      </w:r>
      <w:r>
        <w:rPr>
          <w:rFonts w:asciiTheme="majorHAnsi" w:hAnsiTheme="majorHAnsi" w:cstheme="minorHAnsi"/>
        </w:rPr>
        <w:t>1 and hinge</w:t>
      </w:r>
      <w:r>
        <w:rPr>
          <w:rFonts w:asciiTheme="majorHAnsi" w:hAnsiTheme="majorHAnsi" w:cstheme="minorHAnsi"/>
          <w:color w:val="FF0000"/>
        </w:rPr>
        <w:t xml:space="preserve"> </w:t>
      </w:r>
      <w:r>
        <w:rPr>
          <w:rFonts w:asciiTheme="majorHAnsi" w:hAnsiTheme="majorHAnsi" w:cstheme="minorHAnsi"/>
        </w:rPr>
        <w:t>to the 3’ end of the coding region using primers HC27 – 11 and – 12. Subsequently, the ~ 1.7 kb and ~ 3.9 kb fragments were both gel purified and joined via overlapping PCR using primers HC27 – 9 and – 12 to yield a ~ 5.6 kb fragment. Similarly, for Cγ2b without C</w:t>
      </w:r>
      <w:r>
        <w:rPr>
          <w:rFonts w:asciiTheme="majorHAnsi" w:hAnsiTheme="majorHAnsi" w:cstheme="minorHAnsi"/>
          <w:vertAlign w:val="subscript"/>
        </w:rPr>
        <w:t>H</w:t>
      </w:r>
      <w:r>
        <w:rPr>
          <w:rFonts w:asciiTheme="majorHAnsi" w:hAnsiTheme="majorHAnsi" w:cstheme="minorHAnsi"/>
        </w:rPr>
        <w:t>1, a ~ 0.3 kb fragment upstream of the Cγ2b coding region was amplified using primers HC27 – 13 and – 14, and a ~ 5.4 kb fragment - spanning the area from the intron between C</w:t>
      </w:r>
      <w:r>
        <w:rPr>
          <w:rFonts w:asciiTheme="majorHAnsi" w:hAnsiTheme="majorHAnsi" w:cstheme="minorHAnsi"/>
          <w:vertAlign w:val="subscript"/>
        </w:rPr>
        <w:t>H</w:t>
      </w:r>
      <w:r>
        <w:rPr>
          <w:rFonts w:asciiTheme="majorHAnsi" w:hAnsiTheme="majorHAnsi" w:cstheme="minorHAnsi"/>
        </w:rPr>
        <w:t>1 and hinge</w:t>
      </w:r>
      <w:r>
        <w:rPr>
          <w:rFonts w:asciiTheme="majorHAnsi" w:hAnsiTheme="majorHAnsi" w:cstheme="minorHAnsi"/>
          <w:color w:val="FF0000"/>
        </w:rPr>
        <w:t xml:space="preserve"> </w:t>
      </w:r>
      <w:r>
        <w:rPr>
          <w:rFonts w:asciiTheme="majorHAnsi" w:hAnsiTheme="majorHAnsi" w:cstheme="minorHAnsi"/>
        </w:rPr>
        <w:t xml:space="preserve">to the 3’ end of the coding region - was amplified using primers HC27 – 15 and – 16, and subsequently, these two fragments were joined via overlapping PCR using primers HC27 – 13 and – 16 to yield a ~ 5.7 kb fragment. </w:t>
      </w:r>
      <w:proofErr w:type="spellStart"/>
      <w:r>
        <w:rPr>
          <w:rFonts w:asciiTheme="majorHAnsi" w:hAnsiTheme="majorHAnsi" w:cstheme="minorHAnsi"/>
        </w:rPr>
        <w:t>pCAU</w:t>
      </w:r>
      <w:proofErr w:type="spellEnd"/>
      <w:r>
        <w:rPr>
          <w:rFonts w:asciiTheme="majorHAnsi" w:hAnsiTheme="majorHAnsi" w:cstheme="minorHAnsi"/>
        </w:rPr>
        <w:t xml:space="preserve"> + Rat Cγ1, 2b(-CH1s) was constructed to contain the following: 100 bp homology region matching the 3’ end of rat Cµ, followed by Cγ1 and Cγ2b in the genomic configuration except the C</w:t>
      </w:r>
      <w:r>
        <w:rPr>
          <w:rFonts w:asciiTheme="majorHAnsi" w:hAnsiTheme="majorHAnsi" w:cstheme="minorHAnsi"/>
          <w:vertAlign w:val="subscript"/>
        </w:rPr>
        <w:t>H</w:t>
      </w:r>
      <w:r>
        <w:rPr>
          <w:rFonts w:asciiTheme="majorHAnsi" w:hAnsiTheme="majorHAnsi" w:cstheme="minorHAnsi"/>
        </w:rPr>
        <w:t xml:space="preserve">1s of both were deleted. Six overlapping fragments were used to construct </w:t>
      </w:r>
      <w:proofErr w:type="spellStart"/>
      <w:r>
        <w:rPr>
          <w:rFonts w:asciiTheme="majorHAnsi" w:hAnsiTheme="majorHAnsi" w:cstheme="minorHAnsi"/>
        </w:rPr>
        <w:t>pCAU</w:t>
      </w:r>
      <w:proofErr w:type="spellEnd"/>
      <w:r>
        <w:rPr>
          <w:rFonts w:asciiTheme="majorHAnsi" w:hAnsiTheme="majorHAnsi" w:cstheme="minorHAnsi"/>
        </w:rPr>
        <w:t xml:space="preserve"> + Rat Cγ1, 2b(-CH1s): a ~ 10.2 kb </w:t>
      </w:r>
      <w:proofErr w:type="spellStart"/>
      <w:r>
        <w:rPr>
          <w:rFonts w:asciiTheme="majorHAnsi" w:hAnsiTheme="majorHAnsi" w:cstheme="minorHAnsi"/>
        </w:rPr>
        <w:t>SpeI</w:t>
      </w:r>
      <w:proofErr w:type="spellEnd"/>
      <w:r>
        <w:rPr>
          <w:rFonts w:asciiTheme="majorHAnsi" w:hAnsiTheme="majorHAnsi" w:cstheme="minorHAnsi"/>
        </w:rPr>
        <w:t xml:space="preserve"> – </w:t>
      </w:r>
      <w:proofErr w:type="spellStart"/>
      <w:r>
        <w:rPr>
          <w:rFonts w:asciiTheme="majorHAnsi" w:hAnsiTheme="majorHAnsi" w:cstheme="minorHAnsi"/>
        </w:rPr>
        <w:t>NarI</w:t>
      </w:r>
      <w:proofErr w:type="spellEnd"/>
      <w:r>
        <w:rPr>
          <w:rFonts w:asciiTheme="majorHAnsi" w:hAnsiTheme="majorHAnsi" w:cstheme="minorHAnsi"/>
        </w:rPr>
        <w:t xml:space="preserve"> fragment spanning from the 3’ Cµ homology region followed by the γ1 switch region cut out from </w:t>
      </w:r>
      <w:proofErr w:type="spellStart"/>
      <w:r>
        <w:rPr>
          <w:rFonts w:asciiTheme="majorHAnsi" w:hAnsiTheme="majorHAnsi" w:cstheme="minorHAnsi"/>
        </w:rPr>
        <w:t>pBelo</w:t>
      </w:r>
      <w:proofErr w:type="spellEnd"/>
      <w:r>
        <w:rPr>
          <w:rFonts w:asciiTheme="majorHAnsi" w:hAnsiTheme="majorHAnsi" w:cstheme="minorHAnsi"/>
        </w:rPr>
        <w:t xml:space="preserve"> + </w:t>
      </w:r>
      <w:proofErr w:type="spellStart"/>
      <w:r>
        <w:rPr>
          <w:rFonts w:asciiTheme="majorHAnsi" w:hAnsiTheme="majorHAnsi" w:cstheme="minorHAnsi"/>
        </w:rPr>
        <w:t>SacII</w:t>
      </w:r>
      <w:proofErr w:type="spellEnd"/>
      <w:r>
        <w:rPr>
          <w:rFonts w:asciiTheme="majorHAnsi" w:hAnsiTheme="majorHAnsi" w:cstheme="minorHAnsi"/>
        </w:rPr>
        <w:t>, 37 kb, the ~5.6 kb PCR fragment containing Cγ1 without C</w:t>
      </w:r>
      <w:r>
        <w:rPr>
          <w:rFonts w:asciiTheme="majorHAnsi" w:hAnsiTheme="majorHAnsi" w:cstheme="minorHAnsi"/>
          <w:vertAlign w:val="subscript"/>
        </w:rPr>
        <w:t>H</w:t>
      </w:r>
      <w:r>
        <w:rPr>
          <w:rFonts w:asciiTheme="majorHAnsi" w:hAnsiTheme="majorHAnsi" w:cstheme="minorHAnsi"/>
        </w:rPr>
        <w:t xml:space="preserve">1 as described above, an amplified ~ 7.4 kb fragment covering the intergenic region between Cγ1 and Cγ2b using primers HC27 – 17 and – 18, a ~ 11.3 kb </w:t>
      </w:r>
      <w:proofErr w:type="spellStart"/>
      <w:r>
        <w:rPr>
          <w:rFonts w:asciiTheme="majorHAnsi" w:hAnsiTheme="majorHAnsi" w:cstheme="minorHAnsi"/>
        </w:rPr>
        <w:t>XhoI</w:t>
      </w:r>
      <w:proofErr w:type="spellEnd"/>
      <w:r>
        <w:rPr>
          <w:rFonts w:asciiTheme="majorHAnsi" w:hAnsiTheme="majorHAnsi" w:cstheme="minorHAnsi"/>
        </w:rPr>
        <w:t xml:space="preserve"> fragment encompassing the rat Cγ2b switch region cut out from </w:t>
      </w:r>
      <w:proofErr w:type="spellStart"/>
      <w:r>
        <w:rPr>
          <w:rFonts w:asciiTheme="majorHAnsi" w:hAnsiTheme="majorHAnsi" w:cstheme="minorHAnsi"/>
        </w:rPr>
        <w:t>pBelo</w:t>
      </w:r>
      <w:proofErr w:type="spellEnd"/>
      <w:r>
        <w:rPr>
          <w:rFonts w:asciiTheme="majorHAnsi" w:hAnsiTheme="majorHAnsi" w:cstheme="minorHAnsi"/>
        </w:rPr>
        <w:t xml:space="preserve"> + </w:t>
      </w:r>
      <w:proofErr w:type="spellStart"/>
      <w:r>
        <w:rPr>
          <w:rFonts w:asciiTheme="majorHAnsi" w:hAnsiTheme="majorHAnsi" w:cstheme="minorHAnsi"/>
        </w:rPr>
        <w:t>SacII</w:t>
      </w:r>
      <w:proofErr w:type="spellEnd"/>
      <w:r>
        <w:rPr>
          <w:rFonts w:asciiTheme="majorHAnsi" w:hAnsiTheme="majorHAnsi" w:cstheme="minorHAnsi"/>
        </w:rPr>
        <w:t xml:space="preserve"> – </w:t>
      </w:r>
      <w:proofErr w:type="spellStart"/>
      <w:r>
        <w:rPr>
          <w:rFonts w:asciiTheme="majorHAnsi" w:hAnsiTheme="majorHAnsi" w:cstheme="minorHAnsi"/>
        </w:rPr>
        <w:t>SwaI</w:t>
      </w:r>
      <w:proofErr w:type="spellEnd"/>
      <w:r>
        <w:rPr>
          <w:rFonts w:asciiTheme="majorHAnsi" w:hAnsiTheme="majorHAnsi" w:cstheme="minorHAnsi"/>
        </w:rPr>
        <w:t xml:space="preserve"> 19 kb, the  ~ 5.7 kb PCR fragment containing Cγ2b without C</w:t>
      </w:r>
      <w:r>
        <w:rPr>
          <w:rFonts w:asciiTheme="majorHAnsi" w:hAnsiTheme="majorHAnsi" w:cstheme="minorHAnsi"/>
          <w:vertAlign w:val="subscript"/>
        </w:rPr>
        <w:t>H</w:t>
      </w:r>
      <w:r>
        <w:rPr>
          <w:rFonts w:asciiTheme="majorHAnsi" w:hAnsiTheme="majorHAnsi" w:cstheme="minorHAnsi"/>
        </w:rPr>
        <w:t xml:space="preserve">1, and the amplified </w:t>
      </w:r>
      <w:proofErr w:type="spellStart"/>
      <w:r>
        <w:rPr>
          <w:rFonts w:asciiTheme="majorHAnsi" w:hAnsiTheme="majorHAnsi" w:cstheme="minorHAnsi"/>
        </w:rPr>
        <w:t>pCAU</w:t>
      </w:r>
      <w:proofErr w:type="spellEnd"/>
      <w:r>
        <w:rPr>
          <w:rFonts w:asciiTheme="majorHAnsi" w:hAnsiTheme="majorHAnsi" w:cstheme="minorHAnsi"/>
        </w:rPr>
        <w:t xml:space="preserve"> vector using primers HC27 – 19 and  – 20. The rat genomic region in </w:t>
      </w:r>
      <w:proofErr w:type="spellStart"/>
      <w:r>
        <w:rPr>
          <w:rFonts w:asciiTheme="majorHAnsi" w:hAnsiTheme="majorHAnsi" w:cstheme="minorHAnsi"/>
        </w:rPr>
        <w:t>pCAU</w:t>
      </w:r>
      <w:proofErr w:type="spellEnd"/>
      <w:r>
        <w:rPr>
          <w:rFonts w:asciiTheme="majorHAnsi" w:hAnsiTheme="majorHAnsi" w:cstheme="minorHAnsi"/>
        </w:rPr>
        <w:t xml:space="preserve"> + Rat Cγ1, 2b(-CH1s) can be cut out as a single ~ 40 kb </w:t>
      </w:r>
      <w:proofErr w:type="spellStart"/>
      <w:r>
        <w:rPr>
          <w:rFonts w:asciiTheme="majorHAnsi" w:hAnsiTheme="majorHAnsi" w:cstheme="minorHAnsi"/>
        </w:rPr>
        <w:t>FspI</w:t>
      </w:r>
      <w:proofErr w:type="spellEnd"/>
      <w:r>
        <w:rPr>
          <w:rFonts w:asciiTheme="majorHAnsi" w:hAnsiTheme="majorHAnsi" w:cstheme="minorHAnsi"/>
        </w:rPr>
        <w:t xml:space="preserve"> fragment. </w:t>
      </w:r>
    </w:p>
    <w:p w14:paraId="7EF14640" w14:textId="77777777" w:rsidR="004F67AC" w:rsidRDefault="004F67AC" w:rsidP="004F67AC">
      <w:pPr>
        <w:rPr>
          <w:rFonts w:asciiTheme="majorHAnsi" w:hAnsiTheme="majorHAnsi" w:cstheme="minorHAnsi"/>
        </w:rPr>
      </w:pPr>
      <w:r>
        <w:rPr>
          <w:rFonts w:asciiTheme="majorHAnsi" w:hAnsiTheme="majorHAnsi" w:cstheme="minorHAnsi"/>
        </w:rPr>
        <w:t>Finally, the BAC (Georg) encoding the human V</w:t>
      </w:r>
      <w:r>
        <w:rPr>
          <w:rFonts w:asciiTheme="majorHAnsi" w:hAnsiTheme="majorHAnsi" w:cstheme="minorHAnsi"/>
          <w:vertAlign w:val="subscript"/>
        </w:rPr>
        <w:t>H</w:t>
      </w:r>
      <w:r>
        <w:rPr>
          <w:rFonts w:asciiTheme="majorHAnsi" w:hAnsiTheme="majorHAnsi" w:cstheme="minorHAnsi"/>
        </w:rPr>
        <w:t>6 -Ds - J</w:t>
      </w:r>
      <w:r>
        <w:rPr>
          <w:rFonts w:asciiTheme="majorHAnsi" w:hAnsiTheme="majorHAnsi" w:cstheme="minorHAnsi"/>
          <w:vertAlign w:val="subscript"/>
        </w:rPr>
        <w:t>H</w:t>
      </w:r>
      <w:r>
        <w:rPr>
          <w:rFonts w:asciiTheme="majorHAnsi" w:hAnsiTheme="majorHAnsi" w:cstheme="minorHAnsi"/>
        </w:rPr>
        <w:t xml:space="preserve">s-rat C regions with all the modifications was assembled using the following four overlapping fragments: a purified ~ 78.2 kb </w:t>
      </w:r>
      <w:proofErr w:type="spellStart"/>
      <w:r>
        <w:rPr>
          <w:rFonts w:asciiTheme="majorHAnsi" w:hAnsiTheme="majorHAnsi" w:cstheme="minorHAnsi"/>
        </w:rPr>
        <w:t>FspAI</w:t>
      </w:r>
      <w:proofErr w:type="spellEnd"/>
      <w:r>
        <w:rPr>
          <w:rFonts w:asciiTheme="majorHAnsi" w:hAnsiTheme="majorHAnsi" w:cstheme="minorHAnsi"/>
        </w:rPr>
        <w:t xml:space="preserve"> – </w:t>
      </w:r>
      <w:proofErr w:type="spellStart"/>
      <w:r>
        <w:rPr>
          <w:rFonts w:asciiTheme="majorHAnsi" w:hAnsiTheme="majorHAnsi" w:cstheme="minorHAnsi"/>
        </w:rPr>
        <w:t>MluI</w:t>
      </w:r>
      <w:proofErr w:type="spellEnd"/>
      <w:r>
        <w:rPr>
          <w:rFonts w:asciiTheme="majorHAnsi" w:hAnsiTheme="majorHAnsi" w:cstheme="minorHAnsi"/>
        </w:rPr>
        <w:t xml:space="preserve"> fragment encompassing the human V</w:t>
      </w:r>
      <w:r>
        <w:rPr>
          <w:rFonts w:asciiTheme="majorHAnsi" w:hAnsiTheme="majorHAnsi" w:cstheme="minorHAnsi"/>
          <w:vertAlign w:val="subscript"/>
        </w:rPr>
        <w:t>H</w:t>
      </w:r>
      <w:r>
        <w:rPr>
          <w:rFonts w:asciiTheme="majorHAnsi" w:hAnsiTheme="majorHAnsi" w:cstheme="minorHAnsi"/>
        </w:rPr>
        <w:t xml:space="preserve">6 –Ds region cut out from BAC10 (CTD-3216M13, Invitrogen), the 16.7 kb </w:t>
      </w:r>
      <w:proofErr w:type="spellStart"/>
      <w:r>
        <w:rPr>
          <w:rFonts w:asciiTheme="majorHAnsi" w:hAnsiTheme="majorHAnsi" w:cstheme="minorHAnsi"/>
        </w:rPr>
        <w:t>SnaBI</w:t>
      </w:r>
      <w:proofErr w:type="spellEnd"/>
      <w:r>
        <w:rPr>
          <w:rFonts w:asciiTheme="majorHAnsi" w:hAnsiTheme="majorHAnsi" w:cstheme="minorHAnsi"/>
        </w:rPr>
        <w:t xml:space="preserve"> – </w:t>
      </w:r>
      <w:proofErr w:type="spellStart"/>
      <w:r>
        <w:rPr>
          <w:rFonts w:asciiTheme="majorHAnsi" w:hAnsiTheme="majorHAnsi" w:cstheme="minorHAnsi"/>
        </w:rPr>
        <w:t>FspI</w:t>
      </w:r>
      <w:proofErr w:type="spellEnd"/>
      <w:r>
        <w:rPr>
          <w:rFonts w:asciiTheme="majorHAnsi" w:hAnsiTheme="majorHAnsi" w:cstheme="minorHAnsi"/>
        </w:rPr>
        <w:t xml:space="preserve"> fragment cut out from </w:t>
      </w:r>
      <w:proofErr w:type="spellStart"/>
      <w:r>
        <w:rPr>
          <w:rFonts w:asciiTheme="majorHAnsi" w:hAnsiTheme="majorHAnsi" w:cstheme="minorHAnsi"/>
        </w:rPr>
        <w:t>pCAU</w:t>
      </w:r>
      <w:proofErr w:type="spellEnd"/>
      <w:r>
        <w:rPr>
          <w:rFonts w:asciiTheme="majorHAnsi" w:hAnsiTheme="majorHAnsi" w:cstheme="minorHAnsi"/>
        </w:rPr>
        <w:t xml:space="preserve"> + </w:t>
      </w:r>
      <w:proofErr w:type="spellStart"/>
      <w:r>
        <w:rPr>
          <w:rFonts w:asciiTheme="majorHAnsi" w:hAnsiTheme="majorHAnsi" w:cstheme="minorHAnsi"/>
        </w:rPr>
        <w:t>HuJ</w:t>
      </w:r>
      <w:proofErr w:type="spellEnd"/>
      <w:r>
        <w:rPr>
          <w:rFonts w:asciiTheme="majorHAnsi" w:hAnsiTheme="majorHAnsi" w:cstheme="minorHAnsi"/>
        </w:rPr>
        <w:t xml:space="preserve"> - Rat Cγ2a(-CH1) as described above, the  ~ 40 kb </w:t>
      </w:r>
      <w:proofErr w:type="spellStart"/>
      <w:r>
        <w:rPr>
          <w:rFonts w:asciiTheme="majorHAnsi" w:hAnsiTheme="majorHAnsi" w:cstheme="minorHAnsi"/>
        </w:rPr>
        <w:t>FspI</w:t>
      </w:r>
      <w:proofErr w:type="spellEnd"/>
      <w:r>
        <w:rPr>
          <w:rFonts w:asciiTheme="majorHAnsi" w:hAnsiTheme="majorHAnsi" w:cstheme="minorHAnsi"/>
        </w:rPr>
        <w:t xml:space="preserve"> fragment cut out from </w:t>
      </w:r>
      <w:proofErr w:type="spellStart"/>
      <w:r>
        <w:rPr>
          <w:rFonts w:asciiTheme="majorHAnsi" w:hAnsiTheme="majorHAnsi" w:cstheme="minorHAnsi"/>
        </w:rPr>
        <w:t>pCAU</w:t>
      </w:r>
      <w:proofErr w:type="spellEnd"/>
      <w:r>
        <w:rPr>
          <w:rFonts w:asciiTheme="majorHAnsi" w:hAnsiTheme="majorHAnsi" w:cstheme="minorHAnsi"/>
        </w:rPr>
        <w:t xml:space="preserve"> + Rat Cγ1, 2b(-CH1s), and a purified ~ 77.2 kb </w:t>
      </w:r>
      <w:proofErr w:type="spellStart"/>
      <w:r>
        <w:rPr>
          <w:rFonts w:asciiTheme="majorHAnsi" w:hAnsiTheme="majorHAnsi" w:cstheme="minorHAnsi"/>
        </w:rPr>
        <w:t>SwaI</w:t>
      </w:r>
      <w:proofErr w:type="spellEnd"/>
      <w:r>
        <w:rPr>
          <w:rFonts w:asciiTheme="majorHAnsi" w:hAnsiTheme="majorHAnsi" w:cstheme="minorHAnsi"/>
        </w:rPr>
        <w:t xml:space="preserve"> – </w:t>
      </w:r>
      <w:proofErr w:type="spellStart"/>
      <w:r>
        <w:rPr>
          <w:rFonts w:asciiTheme="majorHAnsi" w:hAnsiTheme="majorHAnsi" w:cstheme="minorHAnsi"/>
        </w:rPr>
        <w:t>SacII</w:t>
      </w:r>
      <w:proofErr w:type="spellEnd"/>
      <w:r>
        <w:rPr>
          <w:rFonts w:asciiTheme="majorHAnsi" w:hAnsiTheme="majorHAnsi" w:cstheme="minorHAnsi"/>
        </w:rPr>
        <w:t xml:space="preserve"> fragment cut out from construct Annabel which includes the intergenic region between Cγ2b and C</w:t>
      </w:r>
      <w:r>
        <w:rPr>
          <w:rFonts w:asciiTheme="majorHAnsi" w:hAnsiTheme="majorHAnsi" w:cstheme="minorHAnsi"/>
          <w:vertAlign w:val="subscript"/>
        </w:rPr>
        <w:t xml:space="preserve">Ɛ </w:t>
      </w:r>
      <w:r>
        <w:rPr>
          <w:rFonts w:asciiTheme="majorHAnsi" w:hAnsiTheme="majorHAnsi" w:cstheme="minorHAnsi"/>
        </w:rPr>
        <w:t>followed by C</w:t>
      </w:r>
      <w:r>
        <w:rPr>
          <w:rFonts w:asciiTheme="majorHAnsi" w:hAnsiTheme="majorHAnsi" w:cstheme="minorHAnsi"/>
          <w:vertAlign w:val="subscript"/>
        </w:rPr>
        <w:t xml:space="preserve">Ɛ, </w:t>
      </w:r>
      <w:r>
        <w:rPr>
          <w:rFonts w:asciiTheme="majorHAnsi" w:hAnsiTheme="majorHAnsi" w:cstheme="minorHAnsi"/>
        </w:rPr>
        <w:t>C</w:t>
      </w:r>
      <w:r>
        <w:rPr>
          <w:rFonts w:asciiTheme="majorHAnsi" w:hAnsiTheme="majorHAnsi" w:cstheme="minorHAnsi"/>
          <w:vertAlign w:val="subscript"/>
        </w:rPr>
        <w:t xml:space="preserve">α, </w:t>
      </w:r>
      <w:r>
        <w:rPr>
          <w:rFonts w:asciiTheme="majorHAnsi" w:hAnsiTheme="majorHAnsi" w:cstheme="minorHAnsi"/>
        </w:rPr>
        <w:t xml:space="preserve">the 3’ enhancer region, the </w:t>
      </w:r>
      <w:proofErr w:type="spellStart"/>
      <w:r>
        <w:rPr>
          <w:rFonts w:asciiTheme="majorHAnsi" w:hAnsiTheme="majorHAnsi" w:cstheme="minorHAnsi"/>
        </w:rPr>
        <w:t>pBelo</w:t>
      </w:r>
      <w:proofErr w:type="spellEnd"/>
      <w:r>
        <w:rPr>
          <w:rFonts w:asciiTheme="majorHAnsi" w:hAnsiTheme="majorHAnsi" w:cstheme="minorHAnsi"/>
        </w:rPr>
        <w:t>-CEN-URA vector, and the 5’ region upstream of human V</w:t>
      </w:r>
      <w:r>
        <w:rPr>
          <w:rFonts w:asciiTheme="majorHAnsi" w:hAnsiTheme="majorHAnsi" w:cstheme="minorHAnsi"/>
          <w:vertAlign w:val="subscript"/>
        </w:rPr>
        <w:t>H</w:t>
      </w:r>
      <w:r>
        <w:rPr>
          <w:rFonts w:asciiTheme="majorHAnsi" w:hAnsiTheme="majorHAnsi" w:cstheme="minorHAnsi"/>
        </w:rPr>
        <w:t>6. This final construct was checked extensively via restriction mapping and partial sequencing. The (human V</w:t>
      </w:r>
      <w:r>
        <w:rPr>
          <w:rFonts w:asciiTheme="majorHAnsi" w:hAnsiTheme="majorHAnsi" w:cstheme="minorHAnsi"/>
          <w:vertAlign w:val="subscript"/>
        </w:rPr>
        <w:t>H</w:t>
      </w:r>
      <w:r>
        <w:rPr>
          <w:rFonts w:asciiTheme="majorHAnsi" w:hAnsiTheme="majorHAnsi" w:cstheme="minorHAnsi"/>
        </w:rPr>
        <w:t>6 -Ds - J</w:t>
      </w:r>
      <w:r>
        <w:rPr>
          <w:rFonts w:asciiTheme="majorHAnsi" w:hAnsiTheme="majorHAnsi" w:cstheme="minorHAnsi"/>
          <w:vertAlign w:val="subscript"/>
        </w:rPr>
        <w:t>H</w:t>
      </w:r>
      <w:r>
        <w:rPr>
          <w:rFonts w:asciiTheme="majorHAnsi" w:hAnsiTheme="majorHAnsi" w:cstheme="minorHAnsi"/>
        </w:rPr>
        <w:t xml:space="preserve">s-rat C) region can be cut out and purified as a ~ 201 kb </w:t>
      </w:r>
      <w:proofErr w:type="spellStart"/>
      <w:r>
        <w:rPr>
          <w:rFonts w:asciiTheme="majorHAnsi" w:hAnsiTheme="majorHAnsi" w:cstheme="minorHAnsi"/>
        </w:rPr>
        <w:t>NotI</w:t>
      </w:r>
      <w:proofErr w:type="spellEnd"/>
      <w:r>
        <w:rPr>
          <w:rFonts w:asciiTheme="majorHAnsi" w:hAnsiTheme="majorHAnsi" w:cstheme="minorHAnsi"/>
        </w:rPr>
        <w:t xml:space="preserve"> fragment. </w:t>
      </w:r>
    </w:p>
    <w:p w14:paraId="09210442" w14:textId="77777777" w:rsidR="004F67AC" w:rsidRDefault="004F67AC" w:rsidP="004F67AC">
      <w:pPr>
        <w:spacing w:after="100" w:afterAutospacing="1"/>
        <w:rPr>
          <w:rFonts w:asciiTheme="majorHAnsi" w:hAnsiTheme="majorHAnsi" w:cstheme="minorHAnsi"/>
        </w:rPr>
      </w:pPr>
      <w:r>
        <w:rPr>
          <w:rFonts w:asciiTheme="majorHAnsi" w:hAnsiTheme="majorHAnsi" w:cstheme="minorHAnsi"/>
        </w:rPr>
        <w:t>BAC6 contains the human genomic region from VH4-39 to VH3-23, while BAC3 contains a downstream region from VH3-11 to VH6-1 (the most D proximal VH gene). To provide an overlap between BAC6 and BAC3, a 10.6 kb fragment located at the 5’ end of the human V</w:t>
      </w:r>
      <w:r>
        <w:rPr>
          <w:rFonts w:asciiTheme="majorHAnsi" w:hAnsiTheme="majorHAnsi" w:cstheme="minorHAnsi"/>
          <w:vertAlign w:val="subscript"/>
        </w:rPr>
        <w:t>H</w:t>
      </w:r>
      <w:r>
        <w:rPr>
          <w:rFonts w:asciiTheme="majorHAnsi" w:hAnsiTheme="majorHAnsi" w:cstheme="minorHAnsi"/>
        </w:rPr>
        <w:t xml:space="preserve"> loci in BAC3 was integrated downstream </w:t>
      </w:r>
      <w:r>
        <w:rPr>
          <w:rFonts w:asciiTheme="majorHAnsi" w:hAnsiTheme="majorHAnsi" w:cstheme="minorHAnsi"/>
        </w:rPr>
        <w:lastRenderedPageBreak/>
        <w:t xml:space="preserve">of VH3-23 in BAC6 as described previously (Osborn et al. 2013). </w:t>
      </w:r>
      <w:r>
        <w:rPr>
          <w:rFonts w:asciiTheme="majorHAnsi" w:hAnsiTheme="majorHAnsi"/>
        </w:rPr>
        <w:t>The human V</w:t>
      </w:r>
      <w:r>
        <w:rPr>
          <w:rFonts w:asciiTheme="majorHAnsi" w:hAnsiTheme="majorHAnsi"/>
          <w:vertAlign w:val="subscript"/>
        </w:rPr>
        <w:t>H</w:t>
      </w:r>
      <w:r>
        <w:rPr>
          <w:rFonts w:asciiTheme="majorHAnsi" w:hAnsiTheme="majorHAnsi"/>
        </w:rPr>
        <w:t xml:space="preserve"> genes in BAC6 were cut out as a </w:t>
      </w:r>
      <w:r>
        <w:rPr>
          <w:rFonts w:asciiTheme="majorHAnsi" w:hAnsiTheme="majorHAnsi" w:cs="Cambria Math"/>
        </w:rPr>
        <w:t>~</w:t>
      </w:r>
      <w:r>
        <w:rPr>
          <w:rFonts w:asciiTheme="majorHAnsi" w:hAnsiTheme="majorHAnsi"/>
        </w:rPr>
        <w:t xml:space="preserve">182-kb </w:t>
      </w:r>
      <w:proofErr w:type="spellStart"/>
      <w:r>
        <w:rPr>
          <w:rFonts w:asciiTheme="majorHAnsi" w:hAnsiTheme="majorHAnsi"/>
        </w:rPr>
        <w:t>AsiSI</w:t>
      </w:r>
      <w:proofErr w:type="spellEnd"/>
      <w:r>
        <w:rPr>
          <w:rFonts w:asciiTheme="majorHAnsi" w:hAnsiTheme="majorHAnsi"/>
        </w:rPr>
        <w:t xml:space="preserve"> -</w:t>
      </w:r>
      <w:proofErr w:type="spellStart"/>
      <w:r>
        <w:rPr>
          <w:rFonts w:asciiTheme="majorHAnsi" w:hAnsiTheme="majorHAnsi"/>
        </w:rPr>
        <w:t>AscI</w:t>
      </w:r>
      <w:proofErr w:type="spellEnd"/>
      <w:r>
        <w:rPr>
          <w:rFonts w:asciiTheme="majorHAnsi" w:hAnsiTheme="majorHAnsi"/>
        </w:rPr>
        <w:t xml:space="preserve"> fragment. </w:t>
      </w:r>
      <w:r>
        <w:rPr>
          <w:rFonts w:asciiTheme="majorHAnsi" w:hAnsiTheme="majorHAnsi" w:cstheme="minorHAnsi"/>
        </w:rPr>
        <w:t xml:space="preserve">BAC3 was unmodified and the human </w:t>
      </w:r>
      <w:r>
        <w:rPr>
          <w:rFonts w:asciiTheme="majorHAnsi" w:hAnsiTheme="majorHAnsi"/>
        </w:rPr>
        <w:t>V</w:t>
      </w:r>
      <w:r>
        <w:rPr>
          <w:rFonts w:asciiTheme="majorHAnsi" w:hAnsiTheme="majorHAnsi"/>
          <w:vertAlign w:val="subscript"/>
        </w:rPr>
        <w:t>H</w:t>
      </w:r>
      <w:r>
        <w:rPr>
          <w:rFonts w:asciiTheme="majorHAnsi" w:hAnsiTheme="majorHAnsi"/>
        </w:rPr>
        <w:t xml:space="preserve"> genes</w:t>
      </w:r>
      <w:r>
        <w:rPr>
          <w:rFonts w:asciiTheme="majorHAnsi" w:hAnsiTheme="majorHAnsi" w:cstheme="minorHAnsi"/>
        </w:rPr>
        <w:t xml:space="preserve"> in this BAC were cut out as a ~ 173 kb </w:t>
      </w:r>
      <w:proofErr w:type="spellStart"/>
      <w:r>
        <w:rPr>
          <w:rFonts w:asciiTheme="majorHAnsi" w:hAnsiTheme="majorHAnsi" w:cstheme="minorHAnsi"/>
        </w:rPr>
        <w:t>NotI</w:t>
      </w:r>
      <w:proofErr w:type="spellEnd"/>
      <w:r>
        <w:rPr>
          <w:rFonts w:asciiTheme="majorHAnsi" w:hAnsiTheme="majorHAnsi" w:cstheme="minorHAnsi"/>
        </w:rPr>
        <w:t xml:space="preserve"> – fragment.</w:t>
      </w:r>
    </w:p>
    <w:p w14:paraId="52AD06F5" w14:textId="77777777" w:rsidR="004F67AC" w:rsidRDefault="004F67AC" w:rsidP="004F67AC">
      <w:pPr>
        <w:rPr>
          <w:rFonts w:asciiTheme="majorHAnsi" w:hAnsiTheme="majorHAnsi" w:cstheme="minorHAnsi"/>
          <w:sz w:val="20"/>
          <w:szCs w:val="20"/>
        </w:rPr>
      </w:pPr>
      <w:r>
        <w:rPr>
          <w:rFonts w:asciiTheme="majorHAnsi" w:hAnsiTheme="majorHAnsi" w:cstheme="minorHAnsi"/>
          <w:sz w:val="20"/>
          <w:szCs w:val="20"/>
        </w:rPr>
        <w:t>Oligonucleotides:</w:t>
      </w:r>
      <w:r>
        <w:rPr>
          <w:rFonts w:asciiTheme="majorHAnsi" w:hAnsiTheme="majorHAnsi" w:cstheme="minorHAnsi"/>
          <w:sz w:val="20"/>
          <w:szCs w:val="20"/>
        </w:rPr>
        <w:br/>
        <w:t>HC27 – 1:  GTATTACACACAAAATGGGAAAAGCTG</w:t>
      </w:r>
      <w:r>
        <w:rPr>
          <w:rFonts w:asciiTheme="majorHAnsi" w:hAnsiTheme="majorHAnsi" w:cstheme="minorHAnsi"/>
          <w:sz w:val="20"/>
          <w:szCs w:val="20"/>
        </w:rPr>
        <w:br/>
        <w:t>HC27 – 2: CC</w:t>
      </w:r>
      <w:r>
        <w:rPr>
          <w:rFonts w:asciiTheme="majorHAnsi" w:hAnsiTheme="majorHAnsi" w:cstheme="minorHAnsi"/>
          <w:b/>
          <w:sz w:val="20"/>
          <w:szCs w:val="20"/>
          <w:bdr w:val="single" w:sz="4" w:space="0" w:color="auto" w:frame="1"/>
        </w:rPr>
        <w:t>G</w:t>
      </w:r>
      <w:r>
        <w:rPr>
          <w:rFonts w:asciiTheme="majorHAnsi" w:hAnsiTheme="majorHAnsi" w:cstheme="minorHAnsi"/>
          <w:sz w:val="20"/>
          <w:szCs w:val="20"/>
        </w:rPr>
        <w:t>GTAGTCAAAGTAGTCACATTGTGGGAGGC</w:t>
      </w:r>
      <w:r>
        <w:rPr>
          <w:rFonts w:asciiTheme="majorHAnsi" w:hAnsiTheme="majorHAnsi" w:cstheme="minorHAnsi"/>
          <w:sz w:val="20"/>
          <w:szCs w:val="20"/>
        </w:rPr>
        <w:br/>
        <w:t>HC27 – 3: CCTTAATGGGGCCTCCCACAATGTGACTACTTTGACTAC</w:t>
      </w:r>
      <w:r>
        <w:rPr>
          <w:rFonts w:asciiTheme="majorHAnsi" w:hAnsiTheme="majorHAnsi" w:cstheme="minorHAnsi"/>
          <w:b/>
          <w:sz w:val="20"/>
          <w:szCs w:val="20"/>
          <w:bdr w:val="single" w:sz="4" w:space="0" w:color="auto" w:frame="1"/>
        </w:rPr>
        <w:t>C</w:t>
      </w:r>
      <w:r>
        <w:rPr>
          <w:rFonts w:asciiTheme="majorHAnsi" w:hAnsiTheme="majorHAnsi" w:cstheme="minorHAnsi"/>
          <w:sz w:val="20"/>
          <w:szCs w:val="20"/>
        </w:rPr>
        <w:t>GGGGCCAGGGAACCCTGGTCACCG</w:t>
      </w:r>
      <w:r>
        <w:rPr>
          <w:rFonts w:asciiTheme="majorHAnsi" w:hAnsiTheme="majorHAnsi" w:cstheme="minorHAnsi"/>
          <w:sz w:val="20"/>
          <w:szCs w:val="20"/>
        </w:rPr>
        <w:br/>
        <w:t>HC27 – 4: GAATCCTAGGATTGCCTTCTTAGCCTG</w:t>
      </w:r>
      <w:r>
        <w:rPr>
          <w:rFonts w:asciiTheme="majorHAnsi" w:hAnsiTheme="majorHAnsi" w:cstheme="minorHAnsi"/>
          <w:sz w:val="20"/>
          <w:szCs w:val="20"/>
        </w:rPr>
        <w:br/>
        <w:t>HC27 – 5: CCATAGACCAAACTTACCTACTATCTAGTCCTGCCAACCTTAAGAGCAGCAACATGGAGACAGCAGAGTGTAGAGAGATCTCCTGACTGGCAGGAGGCAAGAAGATGGATTCTTACTCGTCCATTTCTCTTTTATCCCTCTCTGGTCCTAGAGAACAACCAGGGGATGAGGGGCTC</w:t>
      </w:r>
      <w:r>
        <w:rPr>
          <w:rFonts w:asciiTheme="majorHAnsi" w:hAnsiTheme="majorHAnsi" w:cstheme="minorHAnsi"/>
          <w:sz w:val="20"/>
          <w:szCs w:val="20"/>
        </w:rPr>
        <w:br/>
        <w:t>HC27 – 6: GCACAAGTGGACAAAGTCTTTGGCCAGTCTAGAAAGAAGCCCGTCTCAGAGATCAAAGCTGGAGGGCAACACAGGAAAGATGTGGGAATAAGTTTACTAGTCATACAGGCAGGAACCCCAGGCCCAGAGGTAGTGTCCCTGTGGGAGGGTCTCTTGCTCTCTGATGTCCTTCCATGCTGAGAGTTAGGGCCCTTGTCCAATCATGTTC</w:t>
      </w:r>
      <w:r>
        <w:rPr>
          <w:rFonts w:asciiTheme="majorHAnsi" w:hAnsiTheme="majorHAnsi" w:cstheme="minorHAnsi"/>
          <w:sz w:val="20"/>
          <w:szCs w:val="20"/>
        </w:rPr>
        <w:br/>
        <w:t>HC27 – 7: GAATTTTGCCCAAGTTTTTTCAGCTTTTCCCATTTTGTGTGTAATACGTACACACCGCAGGGTAATAACTG</w:t>
      </w:r>
      <w:r>
        <w:rPr>
          <w:rFonts w:asciiTheme="majorHAnsi" w:hAnsiTheme="majorHAnsi" w:cstheme="minorHAnsi"/>
          <w:sz w:val="20"/>
          <w:szCs w:val="20"/>
        </w:rPr>
        <w:br/>
        <w:t>HC27 – 8: GACGGGCTTCTTTCTAGACTGGCCAAAGACTTTGTCCACTTGTGCGCAGTTATCTATGCTGTCTCACCATAGAG</w:t>
      </w:r>
      <w:r>
        <w:rPr>
          <w:rFonts w:asciiTheme="majorHAnsi" w:hAnsiTheme="majorHAnsi" w:cstheme="minorHAnsi"/>
          <w:sz w:val="20"/>
          <w:szCs w:val="20"/>
        </w:rPr>
        <w:br/>
        <w:t>HC27 – 9: GGAGGTCTAGGCTGGAGCTGATCCAG</w:t>
      </w:r>
      <w:r>
        <w:rPr>
          <w:rFonts w:asciiTheme="majorHAnsi" w:hAnsiTheme="majorHAnsi" w:cstheme="minorHAnsi"/>
          <w:sz w:val="20"/>
          <w:szCs w:val="20"/>
        </w:rPr>
        <w:br/>
        <w:t>HC27 – 10: CCTCGTCCCCTGGTTGTTCTCTCAAGAAAAAGTATGCGTGATCATTTTGTC</w:t>
      </w:r>
      <w:r>
        <w:rPr>
          <w:rFonts w:asciiTheme="majorHAnsi" w:hAnsiTheme="majorHAnsi" w:cstheme="minorHAnsi"/>
          <w:sz w:val="20"/>
          <w:szCs w:val="20"/>
        </w:rPr>
        <w:br/>
        <w:t>HC27 – 11: AGAGAACAACCAGGGGACGAGG</w:t>
      </w:r>
      <w:r>
        <w:rPr>
          <w:rFonts w:asciiTheme="majorHAnsi" w:hAnsiTheme="majorHAnsi" w:cstheme="minorHAnsi"/>
          <w:sz w:val="20"/>
          <w:szCs w:val="20"/>
        </w:rPr>
        <w:br/>
        <w:t>HC27 – 12: GTCCACATAGTCCTCCAGAGAGAGAAG</w:t>
      </w:r>
      <w:r>
        <w:rPr>
          <w:rFonts w:asciiTheme="majorHAnsi" w:hAnsiTheme="majorHAnsi" w:cstheme="minorHAnsi"/>
          <w:sz w:val="20"/>
          <w:szCs w:val="20"/>
        </w:rPr>
        <w:br/>
        <w:t>HC27 – 13: GACCCAAGTCCAGTTCCCAACAACCAC</w:t>
      </w:r>
      <w:r>
        <w:rPr>
          <w:rFonts w:asciiTheme="majorHAnsi" w:hAnsiTheme="majorHAnsi" w:cstheme="minorHAnsi"/>
          <w:sz w:val="20"/>
          <w:szCs w:val="20"/>
        </w:rPr>
        <w:br/>
        <w:t>HC27 – 14: CCTCGTCCCCTGGTTGTCCTCTCAAGAGAGGAGGGAGTGTGAGCTTTTCC</w:t>
      </w:r>
      <w:r>
        <w:rPr>
          <w:rFonts w:asciiTheme="majorHAnsi" w:hAnsiTheme="majorHAnsi" w:cstheme="minorHAnsi"/>
          <w:sz w:val="20"/>
          <w:szCs w:val="20"/>
        </w:rPr>
        <w:br/>
        <w:t>HC27 – 15: AGAGGACAACCAGGGGACGAGGGGCTC</w:t>
      </w:r>
      <w:r>
        <w:rPr>
          <w:rFonts w:asciiTheme="majorHAnsi" w:hAnsiTheme="majorHAnsi" w:cstheme="minorHAnsi"/>
          <w:sz w:val="20"/>
          <w:szCs w:val="20"/>
        </w:rPr>
        <w:br/>
        <w:t>HC27 – 16: GCATGGGGAAGGGGCATTGTATGTAGG</w:t>
      </w:r>
      <w:r>
        <w:rPr>
          <w:rFonts w:asciiTheme="majorHAnsi" w:hAnsiTheme="majorHAnsi" w:cstheme="minorHAnsi"/>
          <w:sz w:val="20"/>
          <w:szCs w:val="20"/>
        </w:rPr>
        <w:br/>
        <w:t>HC27 – 17: CAGATCACACTGTCTGCTCACTTCAC</w:t>
      </w:r>
      <w:r>
        <w:rPr>
          <w:rFonts w:asciiTheme="majorHAnsi" w:hAnsiTheme="majorHAnsi" w:cstheme="minorHAnsi"/>
          <w:sz w:val="20"/>
          <w:szCs w:val="20"/>
        </w:rPr>
        <w:br/>
        <w:t>HC27 – 18: AAGGCAGCAGGATGGAAGCTGATGTCG</w:t>
      </w:r>
      <w:r>
        <w:rPr>
          <w:rFonts w:asciiTheme="majorHAnsi" w:hAnsiTheme="majorHAnsi" w:cstheme="minorHAnsi"/>
          <w:sz w:val="20"/>
          <w:szCs w:val="20"/>
        </w:rPr>
        <w:br/>
        <w:t>HC27 – 19: GCTGGAGGGCAACACAGGAAAGATGTGGGAATAAGTTTACTAGTCATACAGGCAGGAACCCCAGGCCCAGAGGTAGTGTCCCTGTGGGAGGGTCTCTTGCGCACACACCGCAGGGTAATAACTG</w:t>
      </w:r>
      <w:r>
        <w:rPr>
          <w:rFonts w:asciiTheme="majorHAnsi" w:hAnsiTheme="majorHAnsi" w:cstheme="minorHAnsi"/>
          <w:sz w:val="20"/>
          <w:szCs w:val="20"/>
        </w:rPr>
        <w:br/>
        <w:t>HC27 – 20: GATTTAAATGTCAATTGGTGAGTCTTCTGGGGCTTCCTACATACAATGCCCCTTCCCCATGCGCAGTTATCTATGCTGTCTCACCATAGAG</w:t>
      </w:r>
    </w:p>
    <w:p w14:paraId="52F0BA92" w14:textId="77777777" w:rsidR="004F67AC" w:rsidRPr="00FE6EC2" w:rsidRDefault="004F67AC" w:rsidP="004F67AC">
      <w:pPr>
        <w:pStyle w:val="ListParagraph"/>
        <w:rPr>
          <w:b/>
        </w:rPr>
      </w:pPr>
      <w:r>
        <w:rPr>
          <w:b/>
        </w:rPr>
        <w:t>BAC9, BAC (14+5) Method</w:t>
      </w:r>
    </w:p>
    <w:p w14:paraId="78325D82" w14:textId="77777777" w:rsidR="004F67AC" w:rsidRDefault="004F67AC" w:rsidP="004F67AC">
      <w:pPr>
        <w:widowControl w:val="0"/>
        <w:autoSpaceDE w:val="0"/>
        <w:autoSpaceDN w:val="0"/>
        <w:adjustRightInd w:val="0"/>
        <w:spacing w:line="360" w:lineRule="auto"/>
        <w:ind w:firstLine="284"/>
        <w:rPr>
          <w:rFonts w:ascii="Courier New" w:hAnsi="Courier New" w:cs="Courier New"/>
          <w:sz w:val="18"/>
          <w:szCs w:val="18"/>
        </w:rPr>
      </w:pPr>
      <w:r>
        <w:rPr>
          <w:rFonts w:ascii="Courier New" w:hAnsi="Courier New" w:cs="Courier New"/>
          <w:sz w:val="18"/>
          <w:szCs w:val="18"/>
        </w:rPr>
        <w:t xml:space="preserve">A self-replicating shuttle vector, termed </w:t>
      </w:r>
      <w:proofErr w:type="spellStart"/>
      <w:r>
        <w:rPr>
          <w:rFonts w:ascii="Courier New" w:hAnsi="Courier New" w:cs="Courier New"/>
          <w:sz w:val="18"/>
          <w:szCs w:val="18"/>
        </w:rPr>
        <w:t>pCAU</w:t>
      </w:r>
      <w:proofErr w:type="spellEnd"/>
      <w:r>
        <w:rPr>
          <w:rFonts w:ascii="Courier New" w:hAnsi="Courier New" w:cs="Courier New"/>
          <w:sz w:val="18"/>
          <w:szCs w:val="18"/>
        </w:rPr>
        <w:t xml:space="preserve">, efficiently working in both </w:t>
      </w:r>
      <w:r>
        <w:rPr>
          <w:rFonts w:ascii="Courier New" w:hAnsi="Courier New" w:cs="Courier New"/>
          <w:i/>
          <w:iCs/>
          <w:sz w:val="18"/>
          <w:szCs w:val="18"/>
        </w:rPr>
        <w:t>Saccharomyces cerevisiae</w:t>
      </w:r>
      <w:r>
        <w:rPr>
          <w:rFonts w:ascii="Courier New" w:hAnsi="Courier New" w:cs="Courier New"/>
          <w:sz w:val="18"/>
          <w:szCs w:val="18"/>
        </w:rPr>
        <w:t xml:space="preserve"> and </w:t>
      </w:r>
      <w:r>
        <w:rPr>
          <w:rFonts w:ascii="Courier New" w:hAnsi="Courier New" w:cs="Courier New"/>
          <w:i/>
          <w:iCs/>
          <w:sz w:val="18"/>
          <w:szCs w:val="18"/>
        </w:rPr>
        <w:t>E. coli</w:t>
      </w:r>
      <w:r>
        <w:rPr>
          <w:rFonts w:ascii="Courier New" w:hAnsi="Courier New" w:cs="Courier New"/>
          <w:sz w:val="18"/>
          <w:szCs w:val="18"/>
        </w:rPr>
        <w:t xml:space="preserve">, was constructed based on </w:t>
      </w:r>
      <w:proofErr w:type="spellStart"/>
      <w:r>
        <w:rPr>
          <w:rFonts w:ascii="Courier New" w:hAnsi="Courier New" w:cs="Courier New"/>
          <w:sz w:val="18"/>
          <w:szCs w:val="18"/>
        </w:rPr>
        <w:t>pBelo</w:t>
      </w:r>
      <w:proofErr w:type="spellEnd"/>
      <w:r>
        <w:rPr>
          <w:rFonts w:ascii="Courier New" w:hAnsi="Courier New" w:cs="Courier New"/>
          <w:sz w:val="18"/>
          <w:szCs w:val="18"/>
        </w:rPr>
        <w:t>-CEN-URA published previously.</w:t>
      </w:r>
      <w:r>
        <w:rPr>
          <w:rFonts w:ascii="Courier New" w:hAnsi="Courier New" w:cs="Courier New"/>
          <w:sz w:val="18"/>
          <w:szCs w:val="18"/>
        </w:rPr>
        <w:fldChar w:fldCharType="begin">
          <w:fldData xml:space="preserve">PEVuZE5vdGU+PENpdGU+PEF1dGhvcj5Pc2Jvcm48L0F1dGhvcj48WWVhcj4yMDEzPC9ZZWFyPjxS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</w:fldData>
        </w:fldChar>
      </w:r>
      <w:r>
        <w:rPr>
          <w:rFonts w:ascii="Courier New" w:hAnsi="Courier New" w:cs="Courier New"/>
          <w:sz w:val="18"/>
          <w:szCs w:val="18"/>
        </w:rPr>
        <w:instrText xml:space="preserve"> ADDIN EN.CITE </w:instrText>
      </w:r>
      <w:r>
        <w:rPr>
          <w:rFonts w:ascii="Courier New" w:hAnsi="Courier New" w:cs="Courier New"/>
          <w:sz w:val="18"/>
          <w:szCs w:val="18"/>
        </w:rPr>
        <w:fldChar w:fldCharType="begin">
          <w:fldData xml:space="preserve">PEVuZE5vdGU+PENpdGU+PEF1dGhvcj5Pc2Jvcm48L0F1dGhvcj48WWVhcj4yMDEzPC9ZZWFyPjxS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</w:fldData>
        </w:fldChar>
      </w:r>
      <w:r>
        <w:rPr>
          <w:rFonts w:ascii="Courier New" w:hAnsi="Courier New" w:cs="Courier New"/>
          <w:sz w:val="18"/>
          <w:szCs w:val="18"/>
        </w:rPr>
        <w:instrText xml:space="preserve"> ADDIN EN.CITE.DATA </w:instrText>
      </w:r>
      <w:r>
        <w:rPr>
          <w:rFonts w:ascii="Courier New" w:hAnsi="Courier New" w:cs="Courier New"/>
          <w:sz w:val="18"/>
          <w:szCs w:val="18"/>
        </w:rPr>
      </w:r>
      <w:r>
        <w:rPr>
          <w:rFonts w:ascii="Courier New" w:hAnsi="Courier New" w:cs="Courier New"/>
          <w:sz w:val="18"/>
          <w:szCs w:val="18"/>
        </w:rPr>
        <w:fldChar w:fldCharType="end"/>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vertAlign w:val="superscript"/>
        </w:rPr>
        <w:t>5</w:t>
      </w:r>
      <w:r>
        <w:rPr>
          <w:rFonts w:ascii="Courier New" w:hAnsi="Courier New" w:cs="Courier New"/>
          <w:sz w:val="18"/>
          <w:szCs w:val="18"/>
        </w:rPr>
        <w:fldChar w:fldCharType="end"/>
      </w:r>
      <w:r>
        <w:rPr>
          <w:rFonts w:ascii="Courier New" w:hAnsi="Courier New" w:cs="Courier New"/>
          <w:sz w:val="18"/>
          <w:szCs w:val="18"/>
        </w:rPr>
        <w:t xml:space="preserve"> In brief, </w:t>
      </w:r>
      <w:r>
        <w:rPr>
          <w:rFonts w:ascii="Courier New" w:hAnsi="Courier New" w:cs="Courier New"/>
          <w:i/>
          <w:iCs/>
          <w:sz w:val="18"/>
          <w:szCs w:val="18"/>
        </w:rPr>
        <w:t>ARSH4</w:t>
      </w:r>
      <w:r>
        <w:rPr>
          <w:rFonts w:ascii="Courier New" w:hAnsi="Courier New" w:cs="Courier New"/>
          <w:sz w:val="18"/>
          <w:szCs w:val="18"/>
        </w:rPr>
        <w:t xml:space="preserve"> was amplified from </w:t>
      </w:r>
      <w:r>
        <w:rPr>
          <w:rFonts w:ascii="Courier New" w:hAnsi="Courier New" w:cs="Courier New"/>
          <w:i/>
          <w:iCs/>
          <w:sz w:val="18"/>
          <w:szCs w:val="18"/>
        </w:rPr>
        <w:t>S. cerevisiae</w:t>
      </w:r>
      <w:r>
        <w:rPr>
          <w:rFonts w:ascii="Courier New" w:hAnsi="Courier New" w:cs="Courier New"/>
          <w:sz w:val="18"/>
          <w:szCs w:val="18"/>
        </w:rPr>
        <w:t xml:space="preserve"> genomic DNA using primers 878 and 879 (all primer sequences are listed below), with an </w:t>
      </w:r>
      <w:proofErr w:type="spellStart"/>
      <w:r>
        <w:rPr>
          <w:rFonts w:ascii="Courier New" w:hAnsi="Courier New" w:cs="Courier New"/>
          <w:i/>
          <w:iCs/>
          <w:sz w:val="18"/>
          <w:szCs w:val="18"/>
        </w:rPr>
        <w:t>ApaL</w:t>
      </w:r>
      <w:r>
        <w:rPr>
          <w:rFonts w:ascii="Courier New" w:hAnsi="Courier New" w:cs="Courier New"/>
          <w:sz w:val="18"/>
          <w:szCs w:val="18"/>
        </w:rPr>
        <w:t>I</w:t>
      </w:r>
      <w:proofErr w:type="spellEnd"/>
      <w:r>
        <w:rPr>
          <w:rFonts w:ascii="Courier New" w:hAnsi="Courier New" w:cs="Courier New"/>
          <w:sz w:val="18"/>
          <w:szCs w:val="18"/>
        </w:rPr>
        <w:t xml:space="preserve"> site followed by </w:t>
      </w:r>
      <w:proofErr w:type="spellStart"/>
      <w:r>
        <w:rPr>
          <w:rFonts w:ascii="Courier New" w:hAnsi="Courier New" w:cs="Courier New"/>
          <w:i/>
          <w:iCs/>
          <w:sz w:val="18"/>
          <w:szCs w:val="18"/>
        </w:rPr>
        <w:t>AsiS</w:t>
      </w:r>
      <w:r>
        <w:rPr>
          <w:rFonts w:ascii="Courier New" w:hAnsi="Courier New" w:cs="Courier New"/>
          <w:sz w:val="18"/>
          <w:szCs w:val="18"/>
        </w:rPr>
        <w:t>I</w:t>
      </w:r>
      <w:proofErr w:type="spellEnd"/>
      <w:r>
        <w:rPr>
          <w:rFonts w:ascii="Courier New" w:hAnsi="Courier New" w:cs="Courier New"/>
          <w:sz w:val="18"/>
          <w:szCs w:val="18"/>
        </w:rPr>
        <w:t xml:space="preserve"> and a </w:t>
      </w:r>
      <w:proofErr w:type="spellStart"/>
      <w:r>
        <w:rPr>
          <w:rFonts w:ascii="Courier New" w:hAnsi="Courier New" w:cs="Courier New"/>
          <w:i/>
          <w:iCs/>
          <w:sz w:val="18"/>
          <w:szCs w:val="18"/>
        </w:rPr>
        <w:t>SexA</w:t>
      </w:r>
      <w:r>
        <w:rPr>
          <w:rFonts w:ascii="Courier New" w:hAnsi="Courier New" w:cs="Courier New"/>
          <w:sz w:val="18"/>
          <w:szCs w:val="18"/>
        </w:rPr>
        <w:t>I</w:t>
      </w:r>
      <w:proofErr w:type="spellEnd"/>
      <w:r>
        <w:rPr>
          <w:rFonts w:ascii="Courier New" w:hAnsi="Courier New" w:cs="Courier New"/>
          <w:sz w:val="18"/>
          <w:szCs w:val="18"/>
        </w:rPr>
        <w:t xml:space="preserve"> introduced into either end. The fragment was digested with </w:t>
      </w:r>
      <w:proofErr w:type="spellStart"/>
      <w:r>
        <w:rPr>
          <w:rFonts w:ascii="Courier New" w:hAnsi="Courier New" w:cs="Courier New"/>
          <w:i/>
          <w:iCs/>
          <w:sz w:val="18"/>
          <w:szCs w:val="18"/>
        </w:rPr>
        <w:t>ApaL</w:t>
      </w:r>
      <w:r>
        <w:rPr>
          <w:rFonts w:ascii="Courier New" w:hAnsi="Courier New" w:cs="Courier New"/>
          <w:sz w:val="18"/>
          <w:szCs w:val="18"/>
        </w:rPr>
        <w:t>I</w:t>
      </w:r>
      <w:proofErr w:type="spellEnd"/>
      <w:r>
        <w:rPr>
          <w:rFonts w:ascii="Courier New" w:hAnsi="Courier New" w:cs="Courier New"/>
          <w:sz w:val="18"/>
          <w:szCs w:val="18"/>
        </w:rPr>
        <w:t xml:space="preserve"> and </w:t>
      </w:r>
      <w:proofErr w:type="spellStart"/>
      <w:proofErr w:type="gramStart"/>
      <w:r>
        <w:rPr>
          <w:rFonts w:ascii="Courier New" w:hAnsi="Courier New" w:cs="Courier New"/>
          <w:i/>
          <w:iCs/>
          <w:sz w:val="18"/>
          <w:szCs w:val="18"/>
        </w:rPr>
        <w:t>SexA</w:t>
      </w:r>
      <w:r>
        <w:rPr>
          <w:rFonts w:ascii="Courier New" w:hAnsi="Courier New" w:cs="Courier New"/>
          <w:sz w:val="18"/>
          <w:szCs w:val="18"/>
        </w:rPr>
        <w:t>I</w:t>
      </w:r>
      <w:proofErr w:type="spellEnd"/>
      <w:r>
        <w:rPr>
          <w:rFonts w:ascii="Courier New" w:hAnsi="Courier New" w:cs="Courier New"/>
          <w:sz w:val="18"/>
          <w:szCs w:val="18"/>
        </w:rPr>
        <w:t>, and</w:t>
      </w:r>
      <w:proofErr w:type="gramEnd"/>
      <w:r>
        <w:rPr>
          <w:rFonts w:ascii="Courier New" w:hAnsi="Courier New" w:cs="Courier New"/>
          <w:sz w:val="18"/>
          <w:szCs w:val="18"/>
        </w:rPr>
        <w:t xml:space="preserve"> ligated with </w:t>
      </w:r>
      <w:proofErr w:type="spellStart"/>
      <w:r>
        <w:rPr>
          <w:rFonts w:ascii="Courier New" w:hAnsi="Courier New" w:cs="Courier New"/>
          <w:sz w:val="18"/>
          <w:szCs w:val="18"/>
        </w:rPr>
        <w:t>pBelo</w:t>
      </w:r>
      <w:proofErr w:type="spellEnd"/>
      <w:r>
        <w:rPr>
          <w:rFonts w:ascii="Courier New" w:hAnsi="Courier New" w:cs="Courier New"/>
          <w:sz w:val="18"/>
          <w:szCs w:val="18"/>
        </w:rPr>
        <w:t xml:space="preserve">-CEN-URA digested with the same restriction enzymes to yield </w:t>
      </w:r>
      <w:proofErr w:type="spellStart"/>
      <w:r>
        <w:rPr>
          <w:rFonts w:ascii="Courier New" w:hAnsi="Courier New" w:cs="Courier New"/>
          <w:sz w:val="18"/>
          <w:szCs w:val="18"/>
        </w:rPr>
        <w:t>pCAU</w:t>
      </w:r>
      <w:proofErr w:type="spellEnd"/>
      <w:r>
        <w:rPr>
          <w:rFonts w:ascii="Courier New" w:hAnsi="Courier New" w:cs="Courier New"/>
          <w:sz w:val="18"/>
          <w:szCs w:val="18"/>
        </w:rPr>
        <w:t xml:space="preserve">. This vector contains </w:t>
      </w:r>
      <w:r>
        <w:rPr>
          <w:rFonts w:ascii="Courier New" w:hAnsi="Courier New" w:cs="Courier New"/>
          <w:i/>
          <w:iCs/>
          <w:sz w:val="18"/>
          <w:szCs w:val="18"/>
        </w:rPr>
        <w:t>S. cerevisiae</w:t>
      </w:r>
      <w:r>
        <w:rPr>
          <w:rFonts w:ascii="Courier New" w:hAnsi="Courier New" w:cs="Courier New"/>
          <w:sz w:val="18"/>
          <w:szCs w:val="18"/>
        </w:rPr>
        <w:t xml:space="preserve"> </w:t>
      </w:r>
      <w:r>
        <w:rPr>
          <w:rFonts w:ascii="Courier New" w:hAnsi="Courier New" w:cs="Courier New"/>
          <w:i/>
          <w:iCs/>
          <w:sz w:val="18"/>
          <w:szCs w:val="18"/>
        </w:rPr>
        <w:t>CEN4</w:t>
      </w:r>
      <w:r>
        <w:rPr>
          <w:rFonts w:ascii="Courier New" w:hAnsi="Courier New" w:cs="Courier New"/>
          <w:sz w:val="18"/>
          <w:szCs w:val="18"/>
        </w:rPr>
        <w:t xml:space="preserve">, </w:t>
      </w:r>
      <w:r>
        <w:rPr>
          <w:rFonts w:ascii="Courier New" w:hAnsi="Courier New" w:cs="Courier New"/>
          <w:i/>
          <w:iCs/>
          <w:sz w:val="18"/>
          <w:szCs w:val="18"/>
        </w:rPr>
        <w:t>URA3</w:t>
      </w:r>
      <w:r>
        <w:rPr>
          <w:rFonts w:ascii="Courier New" w:hAnsi="Courier New" w:cs="Courier New"/>
          <w:sz w:val="18"/>
          <w:szCs w:val="18"/>
        </w:rPr>
        <w:t xml:space="preserve"> and </w:t>
      </w:r>
      <w:r>
        <w:rPr>
          <w:rFonts w:ascii="Courier New" w:hAnsi="Courier New" w:cs="Courier New"/>
          <w:i/>
          <w:iCs/>
          <w:sz w:val="18"/>
          <w:szCs w:val="18"/>
        </w:rPr>
        <w:t>ARSH4</w:t>
      </w:r>
      <w:r>
        <w:rPr>
          <w:rFonts w:ascii="Courier New" w:hAnsi="Courier New" w:cs="Courier New"/>
          <w:sz w:val="18"/>
          <w:szCs w:val="18"/>
        </w:rPr>
        <w:t xml:space="preserve"> in the pBeloBAC11 backbone (New England </w:t>
      </w:r>
      <w:proofErr w:type="spellStart"/>
      <w:r>
        <w:rPr>
          <w:rFonts w:ascii="Courier New" w:hAnsi="Courier New" w:cs="Courier New"/>
          <w:sz w:val="18"/>
          <w:szCs w:val="18"/>
        </w:rPr>
        <w:t>BioLabs</w:t>
      </w:r>
      <w:proofErr w:type="spellEnd"/>
      <w:r>
        <w:rPr>
          <w:rFonts w:ascii="Courier New" w:hAnsi="Courier New" w:cs="Courier New"/>
          <w:sz w:val="18"/>
          <w:szCs w:val="18"/>
        </w:rPr>
        <w:t xml:space="preserve">). </w:t>
      </w:r>
    </w:p>
    <w:p w14:paraId="3F3A48B3" w14:textId="77777777" w:rsidR="004F67AC" w:rsidRDefault="004F67AC" w:rsidP="004F67AC">
      <w:pPr>
        <w:widowControl w:val="0"/>
        <w:autoSpaceDE w:val="0"/>
        <w:autoSpaceDN w:val="0"/>
        <w:adjustRightInd w:val="0"/>
        <w:spacing w:line="360" w:lineRule="auto"/>
        <w:ind w:firstLine="284"/>
        <w:rPr>
          <w:rFonts w:ascii="Courier New" w:hAnsi="Courier New" w:cs="Courier New"/>
          <w:sz w:val="18"/>
          <w:szCs w:val="18"/>
        </w:rPr>
      </w:pPr>
      <w:r>
        <w:rPr>
          <w:rFonts w:ascii="Courier New" w:hAnsi="Courier New" w:cs="Courier New"/>
          <w:sz w:val="18"/>
          <w:szCs w:val="18"/>
        </w:rPr>
        <w:t xml:space="preserve">Three BACs derived from human chromosome 14 - CTD-2011A5 (BAC9), CTD-3148C6 (BAC14), </w:t>
      </w:r>
      <w:r>
        <w:rPr>
          <w:rFonts w:ascii="Courier New" w:hAnsi="Courier New" w:cs="Courier New"/>
          <w:sz w:val="18"/>
          <w:szCs w:val="18"/>
        </w:rPr>
        <w:lastRenderedPageBreak/>
        <w:t xml:space="preserve">CTD-2548B8 (BAC5) were purchased from Invitrogen/Thermo Fisher. The human genomic region encompassing IgHV3-74 to IgHV1-58 in BAC9 was isolated as a 185 kb </w:t>
      </w:r>
      <w:proofErr w:type="spellStart"/>
      <w:r>
        <w:rPr>
          <w:rFonts w:ascii="Courier New" w:hAnsi="Courier New" w:cs="Courier New"/>
          <w:i/>
          <w:sz w:val="18"/>
          <w:szCs w:val="18"/>
        </w:rPr>
        <w:t>Not</w:t>
      </w:r>
      <w:r>
        <w:rPr>
          <w:rFonts w:ascii="Courier New" w:hAnsi="Courier New" w:cs="Courier New"/>
          <w:sz w:val="18"/>
          <w:szCs w:val="18"/>
        </w:rPr>
        <w:t>I</w:t>
      </w:r>
      <w:proofErr w:type="spellEnd"/>
      <w:r>
        <w:rPr>
          <w:rFonts w:ascii="Courier New" w:hAnsi="Courier New" w:cs="Courier New"/>
          <w:sz w:val="18"/>
          <w:szCs w:val="18"/>
        </w:rPr>
        <w:t xml:space="preserve"> – fragment. </w:t>
      </w:r>
      <w:proofErr w:type="gramStart"/>
      <w:r>
        <w:rPr>
          <w:rFonts w:ascii="Courier New" w:hAnsi="Courier New" w:cs="Courier New"/>
          <w:sz w:val="18"/>
          <w:szCs w:val="18"/>
        </w:rPr>
        <w:t>BAC(</w:t>
      </w:r>
      <w:proofErr w:type="gramEnd"/>
      <w:r>
        <w:rPr>
          <w:rFonts w:ascii="Courier New" w:hAnsi="Courier New" w:cs="Courier New"/>
          <w:sz w:val="18"/>
          <w:szCs w:val="18"/>
        </w:rPr>
        <w:t xml:space="preserve">14+5) was constructed from BAC14 and BAC5. The combined genomic regions in this BAC was isolated as a 210 kb </w:t>
      </w:r>
      <w:proofErr w:type="spellStart"/>
      <w:r>
        <w:rPr>
          <w:rFonts w:ascii="Courier New" w:hAnsi="Courier New" w:cs="Courier New"/>
          <w:i/>
          <w:sz w:val="18"/>
          <w:szCs w:val="18"/>
        </w:rPr>
        <w:t>Bsi</w:t>
      </w:r>
      <w:r>
        <w:rPr>
          <w:rFonts w:ascii="Courier New" w:hAnsi="Courier New" w:cs="Courier New"/>
          <w:sz w:val="18"/>
          <w:szCs w:val="18"/>
        </w:rPr>
        <w:t>wI</w:t>
      </w:r>
      <w:proofErr w:type="spellEnd"/>
      <w:r>
        <w:rPr>
          <w:rFonts w:ascii="Courier New" w:hAnsi="Courier New" w:cs="Courier New"/>
          <w:sz w:val="18"/>
          <w:szCs w:val="18"/>
        </w:rPr>
        <w:t xml:space="preserve"> - fragment including from 5’ to 3’: a 90.6 kb region derived from BAC14 containing 4.6 kb sequence overlapping with the 3’ of the </w:t>
      </w:r>
      <w:proofErr w:type="spellStart"/>
      <w:r>
        <w:rPr>
          <w:rFonts w:ascii="Courier New" w:hAnsi="Courier New" w:cs="Courier New"/>
          <w:i/>
          <w:sz w:val="18"/>
          <w:szCs w:val="18"/>
        </w:rPr>
        <w:t>Not</w:t>
      </w:r>
      <w:r>
        <w:rPr>
          <w:rFonts w:ascii="Courier New" w:hAnsi="Courier New" w:cs="Courier New"/>
          <w:sz w:val="18"/>
          <w:szCs w:val="18"/>
        </w:rPr>
        <w:t>I</w:t>
      </w:r>
      <w:proofErr w:type="spellEnd"/>
      <w:r>
        <w:rPr>
          <w:rFonts w:ascii="Courier New" w:hAnsi="Courier New" w:cs="Courier New"/>
          <w:sz w:val="18"/>
          <w:szCs w:val="18"/>
        </w:rPr>
        <w:t xml:space="preserve"> –fragment from BAC9 followed by a 86 kb region encompassing IgHV5-51 to IgHV1-45, a 1.7 kb synthetic region joining BAC14 and BAC5 with IgHV3-43 located in the </w:t>
      </w:r>
      <w:proofErr w:type="spellStart"/>
      <w:r>
        <w:rPr>
          <w:rFonts w:ascii="Courier New" w:hAnsi="Courier New" w:cs="Courier New"/>
          <w:sz w:val="18"/>
          <w:szCs w:val="18"/>
        </w:rPr>
        <w:t>centre</w:t>
      </w:r>
      <w:proofErr w:type="spellEnd"/>
      <w:r>
        <w:rPr>
          <w:rFonts w:ascii="Courier New" w:hAnsi="Courier New" w:cs="Courier New"/>
          <w:sz w:val="18"/>
          <w:szCs w:val="18"/>
        </w:rPr>
        <w:t xml:space="preserve">, a 111.7 kb region derived from BAC5 encompassing IgHV3-21 to IgHV3-13, and a 6.1 kb region providing an overlap with the 5’ of Anabel (the BAC  carrying human Ig constant regions). </w:t>
      </w:r>
    </w:p>
    <w:p w14:paraId="3A03DA43" w14:textId="77777777" w:rsidR="004F67AC" w:rsidRDefault="004F67AC" w:rsidP="004F67AC">
      <w:pPr>
        <w:widowControl w:val="0"/>
        <w:autoSpaceDE w:val="0"/>
        <w:autoSpaceDN w:val="0"/>
        <w:adjustRightInd w:val="0"/>
        <w:spacing w:line="360" w:lineRule="auto"/>
        <w:ind w:firstLine="284"/>
        <w:rPr>
          <w:rFonts w:ascii="Courier New" w:hAnsi="Courier New" w:cs="Courier New"/>
          <w:sz w:val="18"/>
          <w:szCs w:val="18"/>
        </w:rPr>
      </w:pPr>
      <w:proofErr w:type="gramStart"/>
      <w:r>
        <w:rPr>
          <w:rFonts w:ascii="Courier New" w:hAnsi="Courier New" w:cs="Courier New"/>
          <w:sz w:val="18"/>
          <w:szCs w:val="18"/>
        </w:rPr>
        <w:t>BAC(</w:t>
      </w:r>
      <w:proofErr w:type="gramEnd"/>
      <w:r>
        <w:rPr>
          <w:rFonts w:ascii="Courier New" w:hAnsi="Courier New" w:cs="Courier New"/>
          <w:sz w:val="18"/>
          <w:szCs w:val="18"/>
        </w:rPr>
        <w:t>14+5) was constructed in three steps all involving generating a circular YAC (</w:t>
      </w:r>
      <w:proofErr w:type="spellStart"/>
      <w:r>
        <w:rPr>
          <w:rFonts w:ascii="Courier New" w:hAnsi="Courier New" w:cs="Courier New"/>
          <w:sz w:val="18"/>
          <w:szCs w:val="18"/>
        </w:rPr>
        <w:t>cYAC</w:t>
      </w:r>
      <w:proofErr w:type="spellEnd"/>
      <w:r>
        <w:rPr>
          <w:rFonts w:ascii="Courier New" w:hAnsi="Courier New" w:cs="Courier New"/>
          <w:sz w:val="18"/>
          <w:szCs w:val="18"/>
        </w:rPr>
        <w:t xml:space="preserve">) via homologous recombination in yeast and converting the </w:t>
      </w:r>
      <w:proofErr w:type="spellStart"/>
      <w:r>
        <w:rPr>
          <w:rFonts w:ascii="Courier New" w:hAnsi="Courier New" w:cs="Courier New"/>
          <w:sz w:val="18"/>
          <w:szCs w:val="18"/>
        </w:rPr>
        <w:t>cYAC</w:t>
      </w:r>
      <w:proofErr w:type="spellEnd"/>
      <w:r>
        <w:rPr>
          <w:rFonts w:ascii="Courier New" w:hAnsi="Courier New" w:cs="Courier New"/>
          <w:sz w:val="18"/>
          <w:szCs w:val="18"/>
        </w:rPr>
        <w:t xml:space="preserve"> to BAC as described previously. Firstly, a BAC vector - pCAU+GAP-BAC14,5, was generated by assembling the following 3 overlapping fragments in yeast: a 1.9 kb synthetic DNA (ordered from </w:t>
      </w:r>
      <w:proofErr w:type="spellStart"/>
      <w:r>
        <w:rPr>
          <w:rFonts w:ascii="Courier New" w:hAnsi="Courier New" w:cs="Courier New"/>
          <w:sz w:val="18"/>
          <w:szCs w:val="18"/>
        </w:rPr>
        <w:t>ThermoFisher</w:t>
      </w:r>
      <w:proofErr w:type="spellEnd"/>
      <w:r>
        <w:rPr>
          <w:rFonts w:ascii="Courier New" w:hAnsi="Courier New" w:cs="Courier New"/>
          <w:sz w:val="18"/>
          <w:szCs w:val="18"/>
        </w:rPr>
        <w:t xml:space="preserve">) containing from 5’ to 3’: 116 bp sequence overlapping with the 5’ as well as 3’ end of the desired region in BAC14 with an unique </w:t>
      </w:r>
      <w:proofErr w:type="spellStart"/>
      <w:r>
        <w:rPr>
          <w:rFonts w:ascii="Courier New" w:hAnsi="Courier New" w:cs="Courier New"/>
          <w:i/>
          <w:sz w:val="18"/>
          <w:szCs w:val="18"/>
        </w:rPr>
        <w:t>Rsr</w:t>
      </w:r>
      <w:r>
        <w:rPr>
          <w:rFonts w:ascii="Courier New" w:hAnsi="Courier New" w:cs="Courier New"/>
          <w:sz w:val="18"/>
          <w:szCs w:val="18"/>
        </w:rPr>
        <w:t>II</w:t>
      </w:r>
      <w:proofErr w:type="spellEnd"/>
      <w:r>
        <w:rPr>
          <w:rFonts w:ascii="Courier New" w:hAnsi="Courier New" w:cs="Courier New"/>
          <w:sz w:val="18"/>
          <w:szCs w:val="18"/>
        </w:rPr>
        <w:t xml:space="preserve"> site in the </w:t>
      </w:r>
      <w:proofErr w:type="spellStart"/>
      <w:r>
        <w:rPr>
          <w:rFonts w:ascii="Courier New" w:hAnsi="Courier New" w:cs="Courier New"/>
          <w:sz w:val="18"/>
          <w:szCs w:val="18"/>
        </w:rPr>
        <w:t>centre</w:t>
      </w:r>
      <w:proofErr w:type="spellEnd"/>
      <w:r>
        <w:rPr>
          <w:rFonts w:ascii="Courier New" w:hAnsi="Courier New" w:cs="Courier New"/>
          <w:sz w:val="18"/>
          <w:szCs w:val="18"/>
        </w:rPr>
        <w:t xml:space="preserve">, 1.6 kb IgHV3-43 gene [including 1.0 kb  5’ untranslated region (UTR) and 0.2 kb 3’ UTR], 106 bp sequence overlapping with the 5’ as well as 3’ end of the desired region in BAC5 with an unique </w:t>
      </w:r>
      <w:proofErr w:type="spellStart"/>
      <w:r>
        <w:rPr>
          <w:rFonts w:ascii="Courier New" w:hAnsi="Courier New" w:cs="Courier New"/>
          <w:i/>
          <w:sz w:val="18"/>
          <w:szCs w:val="18"/>
        </w:rPr>
        <w:t>Pme</w:t>
      </w:r>
      <w:r>
        <w:rPr>
          <w:rFonts w:ascii="Courier New" w:hAnsi="Courier New" w:cs="Courier New"/>
          <w:sz w:val="18"/>
          <w:szCs w:val="18"/>
        </w:rPr>
        <w:t>I</w:t>
      </w:r>
      <w:proofErr w:type="spellEnd"/>
      <w:r>
        <w:rPr>
          <w:rFonts w:ascii="Courier New" w:hAnsi="Courier New" w:cs="Courier New"/>
          <w:sz w:val="18"/>
          <w:szCs w:val="18"/>
        </w:rPr>
        <w:t xml:space="preserve"> site in the </w:t>
      </w:r>
      <w:proofErr w:type="spellStart"/>
      <w:r>
        <w:rPr>
          <w:rFonts w:ascii="Courier New" w:hAnsi="Courier New" w:cs="Courier New"/>
          <w:sz w:val="18"/>
          <w:szCs w:val="18"/>
        </w:rPr>
        <w:t>centre</w:t>
      </w:r>
      <w:proofErr w:type="spellEnd"/>
      <w:r>
        <w:rPr>
          <w:rFonts w:ascii="Courier New" w:hAnsi="Courier New" w:cs="Courier New"/>
          <w:sz w:val="18"/>
          <w:szCs w:val="18"/>
        </w:rPr>
        <w:t xml:space="preserve">, and 38 bp sequence overlapping with the 5’ end of Anabel, a 6.1 kb PCR fragment corresponding to the 5’ of Anabel using primers 383 and 384, and an amplified </w:t>
      </w:r>
      <w:proofErr w:type="spellStart"/>
      <w:r>
        <w:rPr>
          <w:rFonts w:ascii="Courier New" w:hAnsi="Courier New" w:cs="Courier New"/>
          <w:sz w:val="18"/>
          <w:szCs w:val="18"/>
        </w:rPr>
        <w:t>pCAU</w:t>
      </w:r>
      <w:proofErr w:type="spellEnd"/>
      <w:r>
        <w:rPr>
          <w:rFonts w:ascii="Courier New" w:hAnsi="Courier New" w:cs="Courier New"/>
          <w:sz w:val="18"/>
          <w:szCs w:val="18"/>
        </w:rPr>
        <w:t xml:space="preserve"> vector using primers 1066 and 1088.  Secondly, the pCAU+GAP-BAC14,5 vector was linearized with </w:t>
      </w:r>
      <w:proofErr w:type="spellStart"/>
      <w:r>
        <w:rPr>
          <w:rFonts w:ascii="Courier New" w:hAnsi="Courier New" w:cs="Courier New"/>
          <w:i/>
          <w:sz w:val="18"/>
          <w:szCs w:val="18"/>
        </w:rPr>
        <w:t>Pme</w:t>
      </w:r>
      <w:r>
        <w:rPr>
          <w:rFonts w:ascii="Courier New" w:hAnsi="Courier New" w:cs="Courier New"/>
          <w:sz w:val="18"/>
          <w:szCs w:val="18"/>
        </w:rPr>
        <w:t>I</w:t>
      </w:r>
      <w:proofErr w:type="spellEnd"/>
      <w:r>
        <w:rPr>
          <w:rFonts w:ascii="Courier New" w:hAnsi="Courier New" w:cs="Courier New"/>
          <w:sz w:val="18"/>
          <w:szCs w:val="18"/>
        </w:rPr>
        <w:t xml:space="preserve">, and co-transformed with a 154 kb </w:t>
      </w:r>
      <w:proofErr w:type="spellStart"/>
      <w:r>
        <w:rPr>
          <w:rFonts w:ascii="Courier New" w:hAnsi="Courier New" w:cs="Courier New"/>
          <w:i/>
          <w:sz w:val="18"/>
          <w:szCs w:val="18"/>
        </w:rPr>
        <w:t>Not</w:t>
      </w:r>
      <w:r>
        <w:rPr>
          <w:rFonts w:ascii="Courier New" w:hAnsi="Courier New" w:cs="Courier New"/>
          <w:sz w:val="18"/>
          <w:szCs w:val="18"/>
        </w:rPr>
        <w:t>I</w:t>
      </w:r>
      <w:proofErr w:type="spellEnd"/>
      <w:r>
        <w:rPr>
          <w:rFonts w:ascii="Courier New" w:hAnsi="Courier New" w:cs="Courier New"/>
          <w:sz w:val="18"/>
          <w:szCs w:val="18"/>
        </w:rPr>
        <w:t xml:space="preserve"> – fragment isolated from BAC5 into yeast strain AB1380. The resulting BAC (~ 128 kb in length) had the desired region of BAC5 incorporated into the BAC vector via homologous recombination mediated by the homology ends to BAC5 exposed in the </w:t>
      </w:r>
      <w:proofErr w:type="spellStart"/>
      <w:r>
        <w:rPr>
          <w:rFonts w:ascii="Courier New" w:hAnsi="Courier New" w:cs="Courier New"/>
          <w:i/>
          <w:sz w:val="18"/>
          <w:szCs w:val="18"/>
        </w:rPr>
        <w:t>Pme</w:t>
      </w:r>
      <w:r>
        <w:rPr>
          <w:rFonts w:ascii="Courier New" w:hAnsi="Courier New" w:cs="Courier New"/>
          <w:sz w:val="18"/>
          <w:szCs w:val="18"/>
        </w:rPr>
        <w:t>I</w:t>
      </w:r>
      <w:proofErr w:type="spellEnd"/>
      <w:r>
        <w:rPr>
          <w:rFonts w:ascii="Courier New" w:hAnsi="Courier New" w:cs="Courier New"/>
          <w:sz w:val="18"/>
          <w:szCs w:val="18"/>
        </w:rPr>
        <w:t xml:space="preserve"> – linearized vector. Thirdly, the BAC carrying BAC5 from the second step was linearized with </w:t>
      </w:r>
      <w:proofErr w:type="spellStart"/>
      <w:r>
        <w:rPr>
          <w:rFonts w:ascii="Courier New" w:hAnsi="Courier New" w:cs="Courier New"/>
          <w:i/>
          <w:sz w:val="18"/>
          <w:szCs w:val="18"/>
        </w:rPr>
        <w:t>Rsr</w:t>
      </w:r>
      <w:r>
        <w:rPr>
          <w:rFonts w:ascii="Courier New" w:hAnsi="Courier New" w:cs="Courier New"/>
          <w:sz w:val="18"/>
          <w:szCs w:val="18"/>
        </w:rPr>
        <w:t>II</w:t>
      </w:r>
      <w:proofErr w:type="spellEnd"/>
      <w:r>
        <w:rPr>
          <w:rFonts w:ascii="Courier New" w:hAnsi="Courier New" w:cs="Courier New"/>
          <w:sz w:val="18"/>
          <w:szCs w:val="18"/>
        </w:rPr>
        <w:t xml:space="preserve"> to expose the homology ends to the desired region in BAC14, and co-transformed with a 114 kb </w:t>
      </w:r>
      <w:proofErr w:type="spellStart"/>
      <w:r>
        <w:rPr>
          <w:rFonts w:ascii="Courier New" w:hAnsi="Courier New" w:cs="Courier New"/>
          <w:i/>
          <w:sz w:val="18"/>
          <w:szCs w:val="18"/>
        </w:rPr>
        <w:t>Sna</w:t>
      </w:r>
      <w:r>
        <w:rPr>
          <w:rFonts w:ascii="Courier New" w:hAnsi="Courier New" w:cs="Courier New"/>
          <w:sz w:val="18"/>
          <w:szCs w:val="18"/>
        </w:rPr>
        <w:t>BI</w:t>
      </w:r>
      <w:proofErr w:type="spellEnd"/>
      <w:r>
        <w:rPr>
          <w:rFonts w:ascii="Courier New" w:hAnsi="Courier New" w:cs="Courier New"/>
          <w:sz w:val="18"/>
          <w:szCs w:val="18"/>
        </w:rPr>
        <w:t xml:space="preserve"> – fragment isolated from BAC14 to yield </w:t>
      </w:r>
      <w:proofErr w:type="gramStart"/>
      <w:r>
        <w:rPr>
          <w:rFonts w:ascii="Courier New" w:hAnsi="Courier New" w:cs="Courier New"/>
          <w:sz w:val="18"/>
          <w:szCs w:val="18"/>
        </w:rPr>
        <w:t>BAC(</w:t>
      </w:r>
      <w:proofErr w:type="gramEnd"/>
      <w:r>
        <w:rPr>
          <w:rFonts w:ascii="Courier New" w:hAnsi="Courier New" w:cs="Courier New"/>
          <w:sz w:val="18"/>
          <w:szCs w:val="18"/>
        </w:rPr>
        <w:t xml:space="preserve">14+5). </w:t>
      </w:r>
    </w:p>
    <w:p w14:paraId="40D91102" w14:textId="77777777" w:rsidR="004F67AC" w:rsidRDefault="004F67AC" w:rsidP="004F67AC">
      <w:pPr>
        <w:spacing w:after="200" w:line="276" w:lineRule="auto"/>
        <w:rPr>
          <w:rFonts w:ascii="Courier New" w:hAnsi="Courier New" w:cs="Courier New"/>
          <w:sz w:val="18"/>
          <w:szCs w:val="18"/>
        </w:rPr>
      </w:pPr>
      <w:r>
        <w:rPr>
          <w:rFonts w:ascii="Courier New" w:hAnsi="Courier New" w:cs="Courier New"/>
          <w:sz w:val="18"/>
          <w:szCs w:val="18"/>
        </w:rPr>
        <w:t>Primers list:</w:t>
      </w:r>
    </w:p>
    <w:p w14:paraId="626E5D4E" w14:textId="77777777" w:rsidR="004F67AC" w:rsidRDefault="004F67AC" w:rsidP="004F67AC">
      <w:pPr>
        <w:widowControl w:val="0"/>
        <w:autoSpaceDE w:val="0"/>
        <w:autoSpaceDN w:val="0"/>
        <w:adjustRightInd w:val="0"/>
        <w:spacing w:line="360" w:lineRule="auto"/>
        <w:ind w:firstLine="284"/>
        <w:rPr>
          <w:rFonts w:ascii="Courier New" w:hAnsi="Courier New" w:cs="Courier New"/>
          <w:sz w:val="18"/>
          <w:szCs w:val="18"/>
        </w:rPr>
      </w:pPr>
    </w:p>
    <w:tbl>
      <w:tblPr>
        <w:tblStyle w:val="TableGrid"/>
        <w:tblW w:w="9315" w:type="dxa"/>
        <w:tblInd w:w="0" w:type="dxa"/>
        <w:tblLayout w:type="fixed"/>
        <w:tblLook w:val="04A0" w:firstRow="1" w:lastRow="0" w:firstColumn="1" w:lastColumn="0" w:noHBand="0" w:noVBand="1"/>
      </w:tblPr>
      <w:tblGrid>
        <w:gridCol w:w="958"/>
        <w:gridCol w:w="8357"/>
      </w:tblGrid>
      <w:tr w:rsidR="004F67AC" w14:paraId="4CE1DFCB" w14:textId="77777777" w:rsidTr="001061F9">
        <w:tc>
          <w:tcPr>
            <w:tcW w:w="959" w:type="dxa"/>
            <w:tcBorders>
              <w:top w:val="single" w:sz="4" w:space="0" w:color="auto"/>
              <w:left w:val="single" w:sz="4" w:space="0" w:color="auto"/>
              <w:bottom w:val="single" w:sz="4" w:space="0" w:color="auto"/>
              <w:right w:val="single" w:sz="4" w:space="0" w:color="auto"/>
            </w:tcBorders>
            <w:hideMark/>
          </w:tcPr>
          <w:p w14:paraId="3EFE6289" w14:textId="77777777" w:rsidR="004F67AC" w:rsidRDefault="004F67AC" w:rsidP="001061F9">
            <w:pPr>
              <w:widowControl w:val="0"/>
              <w:autoSpaceDE w:val="0"/>
              <w:autoSpaceDN w:val="0"/>
              <w:adjustRightInd w:val="0"/>
              <w:spacing w:line="360" w:lineRule="auto"/>
              <w:rPr>
                <w:rFonts w:ascii="Courier New" w:hAnsi="Courier New" w:cs="Courier New"/>
                <w:sz w:val="18"/>
                <w:szCs w:val="18"/>
              </w:rPr>
            </w:pPr>
            <w:r>
              <w:rPr>
                <w:rFonts w:ascii="Courier New" w:hAnsi="Courier New" w:cs="Courier New"/>
                <w:sz w:val="18"/>
                <w:szCs w:val="18"/>
              </w:rPr>
              <w:t>Primer 383</w:t>
            </w:r>
          </w:p>
        </w:tc>
        <w:tc>
          <w:tcPr>
            <w:tcW w:w="8363" w:type="dxa"/>
            <w:tcBorders>
              <w:top w:val="single" w:sz="4" w:space="0" w:color="auto"/>
              <w:left w:val="single" w:sz="4" w:space="0" w:color="auto"/>
              <w:bottom w:val="single" w:sz="4" w:space="0" w:color="auto"/>
              <w:right w:val="single" w:sz="4" w:space="0" w:color="auto"/>
            </w:tcBorders>
            <w:hideMark/>
          </w:tcPr>
          <w:p w14:paraId="4016FC82" w14:textId="77777777" w:rsidR="004F67AC" w:rsidRDefault="004F67AC" w:rsidP="001061F9">
            <w:pPr>
              <w:widowControl w:val="0"/>
              <w:autoSpaceDE w:val="0"/>
              <w:autoSpaceDN w:val="0"/>
              <w:adjustRightInd w:val="0"/>
              <w:spacing w:line="360" w:lineRule="auto"/>
              <w:rPr>
                <w:rFonts w:ascii="Courier New" w:hAnsi="Courier New" w:cs="Courier New"/>
                <w:sz w:val="18"/>
                <w:szCs w:val="18"/>
              </w:rPr>
            </w:pPr>
            <w:r>
              <w:rPr>
                <w:rFonts w:ascii="Courier New" w:hAnsi="Courier New" w:cs="Courier New"/>
                <w:sz w:val="18"/>
                <w:szCs w:val="18"/>
              </w:rPr>
              <w:t>CCTCCCATGATTCCAACACTG</w:t>
            </w:r>
          </w:p>
        </w:tc>
      </w:tr>
      <w:tr w:rsidR="004F67AC" w14:paraId="635D957C" w14:textId="77777777" w:rsidTr="001061F9">
        <w:tc>
          <w:tcPr>
            <w:tcW w:w="959" w:type="dxa"/>
            <w:tcBorders>
              <w:top w:val="single" w:sz="4" w:space="0" w:color="auto"/>
              <w:left w:val="single" w:sz="4" w:space="0" w:color="auto"/>
              <w:bottom w:val="single" w:sz="4" w:space="0" w:color="auto"/>
              <w:right w:val="single" w:sz="4" w:space="0" w:color="auto"/>
            </w:tcBorders>
            <w:hideMark/>
          </w:tcPr>
          <w:p w14:paraId="10533D0D" w14:textId="77777777" w:rsidR="004F67AC" w:rsidRDefault="004F67AC" w:rsidP="001061F9">
            <w:pPr>
              <w:widowControl w:val="0"/>
              <w:autoSpaceDE w:val="0"/>
              <w:autoSpaceDN w:val="0"/>
              <w:adjustRightInd w:val="0"/>
              <w:spacing w:line="360" w:lineRule="auto"/>
              <w:rPr>
                <w:rFonts w:ascii="Courier New" w:hAnsi="Courier New" w:cs="Courier New"/>
                <w:sz w:val="18"/>
                <w:szCs w:val="18"/>
              </w:rPr>
            </w:pPr>
            <w:r>
              <w:rPr>
                <w:rFonts w:ascii="Courier New" w:hAnsi="Courier New" w:cs="Courier New"/>
                <w:sz w:val="18"/>
                <w:szCs w:val="18"/>
              </w:rPr>
              <w:t>Primer 384</w:t>
            </w:r>
          </w:p>
        </w:tc>
        <w:tc>
          <w:tcPr>
            <w:tcW w:w="8363" w:type="dxa"/>
            <w:tcBorders>
              <w:top w:val="single" w:sz="4" w:space="0" w:color="auto"/>
              <w:left w:val="single" w:sz="4" w:space="0" w:color="auto"/>
              <w:bottom w:val="single" w:sz="4" w:space="0" w:color="auto"/>
              <w:right w:val="single" w:sz="4" w:space="0" w:color="auto"/>
            </w:tcBorders>
            <w:hideMark/>
          </w:tcPr>
          <w:p w14:paraId="6459C814" w14:textId="77777777" w:rsidR="004F67AC" w:rsidRDefault="004F67AC" w:rsidP="001061F9">
            <w:pPr>
              <w:widowControl w:val="0"/>
              <w:autoSpaceDE w:val="0"/>
              <w:autoSpaceDN w:val="0"/>
              <w:adjustRightInd w:val="0"/>
              <w:spacing w:line="360" w:lineRule="auto"/>
              <w:rPr>
                <w:rFonts w:ascii="Courier New" w:hAnsi="Courier New" w:cs="Courier New"/>
                <w:sz w:val="18"/>
                <w:szCs w:val="18"/>
              </w:rPr>
            </w:pPr>
            <w:r>
              <w:rPr>
                <w:rFonts w:ascii="Courier New" w:hAnsi="Courier New" w:cs="Courier New"/>
                <w:sz w:val="18"/>
                <w:szCs w:val="18"/>
              </w:rPr>
              <w:t>CTCACCGTCCACCACTGCTG</w:t>
            </w:r>
          </w:p>
        </w:tc>
      </w:tr>
      <w:tr w:rsidR="004F67AC" w14:paraId="02341049" w14:textId="77777777" w:rsidTr="001061F9">
        <w:tc>
          <w:tcPr>
            <w:tcW w:w="959" w:type="dxa"/>
            <w:tcBorders>
              <w:top w:val="single" w:sz="4" w:space="0" w:color="auto"/>
              <w:left w:val="single" w:sz="4" w:space="0" w:color="auto"/>
              <w:bottom w:val="single" w:sz="4" w:space="0" w:color="auto"/>
              <w:right w:val="single" w:sz="4" w:space="0" w:color="auto"/>
            </w:tcBorders>
            <w:hideMark/>
          </w:tcPr>
          <w:p w14:paraId="183C974E" w14:textId="77777777" w:rsidR="004F67AC" w:rsidRDefault="004F67AC" w:rsidP="001061F9">
            <w:pPr>
              <w:widowControl w:val="0"/>
              <w:autoSpaceDE w:val="0"/>
              <w:autoSpaceDN w:val="0"/>
              <w:adjustRightInd w:val="0"/>
              <w:spacing w:line="360" w:lineRule="auto"/>
              <w:rPr>
                <w:rFonts w:ascii="Courier New" w:hAnsi="Courier New" w:cs="Courier New"/>
                <w:sz w:val="18"/>
                <w:szCs w:val="18"/>
              </w:rPr>
            </w:pPr>
            <w:r>
              <w:rPr>
                <w:rFonts w:ascii="Courier New" w:hAnsi="Courier New" w:cs="Courier New"/>
                <w:sz w:val="18"/>
                <w:szCs w:val="18"/>
              </w:rPr>
              <w:t>Primer 878</w:t>
            </w:r>
          </w:p>
        </w:tc>
        <w:tc>
          <w:tcPr>
            <w:tcW w:w="8363" w:type="dxa"/>
            <w:tcBorders>
              <w:top w:val="single" w:sz="4" w:space="0" w:color="auto"/>
              <w:left w:val="single" w:sz="4" w:space="0" w:color="auto"/>
              <w:bottom w:val="single" w:sz="4" w:space="0" w:color="auto"/>
              <w:right w:val="single" w:sz="4" w:space="0" w:color="auto"/>
            </w:tcBorders>
            <w:hideMark/>
          </w:tcPr>
          <w:p w14:paraId="67855C55" w14:textId="77777777" w:rsidR="004F67AC" w:rsidRDefault="004F67AC" w:rsidP="001061F9">
            <w:pPr>
              <w:widowControl w:val="0"/>
              <w:autoSpaceDE w:val="0"/>
              <w:autoSpaceDN w:val="0"/>
              <w:adjustRightInd w:val="0"/>
              <w:spacing w:line="360" w:lineRule="auto"/>
              <w:rPr>
                <w:rFonts w:ascii="Courier New" w:hAnsi="Courier New" w:cs="Courier New"/>
                <w:sz w:val="18"/>
                <w:szCs w:val="18"/>
              </w:rPr>
            </w:pPr>
            <w:r>
              <w:rPr>
                <w:rFonts w:ascii="Courier New" w:hAnsi="Courier New" w:cs="Courier New"/>
                <w:sz w:val="18"/>
                <w:szCs w:val="18"/>
              </w:rPr>
              <w:t>GCGATCGCAAAGACGAAAGGGCCTCGTG</w:t>
            </w:r>
          </w:p>
        </w:tc>
      </w:tr>
      <w:tr w:rsidR="004F67AC" w14:paraId="35EDD4E6" w14:textId="77777777" w:rsidTr="001061F9">
        <w:tc>
          <w:tcPr>
            <w:tcW w:w="959" w:type="dxa"/>
            <w:tcBorders>
              <w:top w:val="single" w:sz="4" w:space="0" w:color="auto"/>
              <w:left w:val="single" w:sz="4" w:space="0" w:color="auto"/>
              <w:bottom w:val="single" w:sz="4" w:space="0" w:color="auto"/>
              <w:right w:val="single" w:sz="4" w:space="0" w:color="auto"/>
            </w:tcBorders>
            <w:hideMark/>
          </w:tcPr>
          <w:p w14:paraId="2261671C" w14:textId="77777777" w:rsidR="004F67AC" w:rsidRDefault="004F67AC" w:rsidP="001061F9">
            <w:pPr>
              <w:widowControl w:val="0"/>
              <w:autoSpaceDE w:val="0"/>
              <w:autoSpaceDN w:val="0"/>
              <w:adjustRightInd w:val="0"/>
              <w:spacing w:line="360" w:lineRule="auto"/>
              <w:rPr>
                <w:rFonts w:ascii="Courier New" w:hAnsi="Courier New" w:cs="Courier New"/>
                <w:sz w:val="18"/>
                <w:szCs w:val="18"/>
              </w:rPr>
            </w:pPr>
            <w:r>
              <w:rPr>
                <w:rFonts w:ascii="Courier New" w:hAnsi="Courier New" w:cs="Courier New"/>
                <w:sz w:val="18"/>
                <w:szCs w:val="18"/>
              </w:rPr>
              <w:t>Primer 879</w:t>
            </w:r>
          </w:p>
        </w:tc>
        <w:tc>
          <w:tcPr>
            <w:tcW w:w="8363" w:type="dxa"/>
            <w:tcBorders>
              <w:top w:val="single" w:sz="4" w:space="0" w:color="auto"/>
              <w:left w:val="single" w:sz="4" w:space="0" w:color="auto"/>
              <w:bottom w:val="single" w:sz="4" w:space="0" w:color="auto"/>
              <w:right w:val="single" w:sz="4" w:space="0" w:color="auto"/>
            </w:tcBorders>
            <w:hideMark/>
          </w:tcPr>
          <w:p w14:paraId="0DBD658F" w14:textId="77777777" w:rsidR="004F67AC" w:rsidRDefault="004F67AC" w:rsidP="001061F9">
            <w:pPr>
              <w:widowControl w:val="0"/>
              <w:autoSpaceDE w:val="0"/>
              <w:autoSpaceDN w:val="0"/>
              <w:adjustRightInd w:val="0"/>
              <w:spacing w:line="360" w:lineRule="auto"/>
              <w:rPr>
                <w:rFonts w:ascii="Courier New" w:hAnsi="Courier New" w:cs="Courier New"/>
                <w:sz w:val="18"/>
                <w:szCs w:val="18"/>
              </w:rPr>
            </w:pPr>
            <w:r>
              <w:rPr>
                <w:rFonts w:ascii="Courier New" w:hAnsi="Courier New" w:cs="Courier New"/>
                <w:sz w:val="18"/>
                <w:szCs w:val="18"/>
              </w:rPr>
              <w:t>ACCTGGTGATCGCCAACAAATACTACC</w:t>
            </w:r>
          </w:p>
        </w:tc>
      </w:tr>
      <w:tr w:rsidR="004F67AC" w14:paraId="28E4D66C" w14:textId="77777777" w:rsidTr="001061F9">
        <w:tc>
          <w:tcPr>
            <w:tcW w:w="959" w:type="dxa"/>
            <w:tcBorders>
              <w:top w:val="single" w:sz="4" w:space="0" w:color="auto"/>
              <w:left w:val="single" w:sz="4" w:space="0" w:color="auto"/>
              <w:bottom w:val="single" w:sz="4" w:space="0" w:color="auto"/>
              <w:right w:val="single" w:sz="4" w:space="0" w:color="auto"/>
            </w:tcBorders>
            <w:hideMark/>
          </w:tcPr>
          <w:p w14:paraId="000D4D02" w14:textId="77777777" w:rsidR="004F67AC" w:rsidRDefault="004F67AC" w:rsidP="001061F9">
            <w:pPr>
              <w:widowControl w:val="0"/>
              <w:autoSpaceDE w:val="0"/>
              <w:autoSpaceDN w:val="0"/>
              <w:adjustRightInd w:val="0"/>
              <w:spacing w:line="360" w:lineRule="auto"/>
              <w:rPr>
                <w:rFonts w:ascii="Courier New" w:hAnsi="Courier New" w:cs="Courier New"/>
                <w:sz w:val="18"/>
                <w:szCs w:val="18"/>
              </w:rPr>
            </w:pPr>
            <w:r>
              <w:rPr>
                <w:rFonts w:ascii="Courier New" w:hAnsi="Courier New" w:cs="Courier New"/>
                <w:sz w:val="18"/>
                <w:szCs w:val="18"/>
              </w:rPr>
              <w:t xml:space="preserve">Primer </w:t>
            </w:r>
            <w:r>
              <w:rPr>
                <w:rFonts w:ascii="Courier New" w:hAnsi="Courier New" w:cs="Courier New"/>
                <w:sz w:val="18"/>
                <w:szCs w:val="18"/>
              </w:rPr>
              <w:lastRenderedPageBreak/>
              <w:t>1066</w:t>
            </w:r>
          </w:p>
        </w:tc>
        <w:tc>
          <w:tcPr>
            <w:tcW w:w="8363" w:type="dxa"/>
            <w:tcBorders>
              <w:top w:val="single" w:sz="4" w:space="0" w:color="auto"/>
              <w:left w:val="single" w:sz="4" w:space="0" w:color="auto"/>
              <w:bottom w:val="single" w:sz="4" w:space="0" w:color="auto"/>
              <w:right w:val="single" w:sz="4" w:space="0" w:color="auto"/>
            </w:tcBorders>
            <w:hideMark/>
          </w:tcPr>
          <w:p w14:paraId="194FE3DA" w14:textId="77777777" w:rsidR="004F67AC" w:rsidRDefault="004F67AC" w:rsidP="001061F9">
            <w:pPr>
              <w:widowControl w:val="0"/>
              <w:autoSpaceDE w:val="0"/>
              <w:autoSpaceDN w:val="0"/>
              <w:adjustRightInd w:val="0"/>
              <w:spacing w:line="360" w:lineRule="auto"/>
              <w:rPr>
                <w:rFonts w:ascii="Courier New" w:hAnsi="Courier New" w:cs="Courier New"/>
                <w:sz w:val="18"/>
                <w:szCs w:val="18"/>
              </w:rPr>
            </w:pPr>
            <w:r>
              <w:rPr>
                <w:rFonts w:ascii="Courier New" w:hAnsi="Courier New" w:cs="Courier New"/>
                <w:sz w:val="18"/>
                <w:szCs w:val="18"/>
              </w:rPr>
              <w:lastRenderedPageBreak/>
              <w:t>GCGGTGGGTCTCCCACGGGGGCAAACAGCAGTGGTGGACGGTGAGCGTACGGTTATCTATGCTGTCTCACCATAG</w:t>
            </w:r>
          </w:p>
        </w:tc>
      </w:tr>
      <w:tr w:rsidR="004F67AC" w14:paraId="38F31498" w14:textId="77777777" w:rsidTr="001061F9">
        <w:tc>
          <w:tcPr>
            <w:tcW w:w="959" w:type="dxa"/>
            <w:tcBorders>
              <w:top w:val="single" w:sz="4" w:space="0" w:color="auto"/>
              <w:left w:val="single" w:sz="4" w:space="0" w:color="auto"/>
              <w:bottom w:val="single" w:sz="4" w:space="0" w:color="auto"/>
              <w:right w:val="single" w:sz="4" w:space="0" w:color="auto"/>
            </w:tcBorders>
            <w:hideMark/>
          </w:tcPr>
          <w:p w14:paraId="6E02C584" w14:textId="77777777" w:rsidR="004F67AC" w:rsidRDefault="004F67AC" w:rsidP="001061F9">
            <w:pPr>
              <w:widowControl w:val="0"/>
              <w:autoSpaceDE w:val="0"/>
              <w:autoSpaceDN w:val="0"/>
              <w:adjustRightInd w:val="0"/>
              <w:spacing w:line="360" w:lineRule="auto"/>
              <w:rPr>
                <w:rFonts w:ascii="Courier New" w:hAnsi="Courier New" w:cs="Courier New"/>
                <w:sz w:val="18"/>
                <w:szCs w:val="18"/>
              </w:rPr>
            </w:pPr>
            <w:r>
              <w:rPr>
                <w:rFonts w:ascii="Courier New" w:hAnsi="Courier New" w:cs="Courier New"/>
                <w:sz w:val="18"/>
                <w:szCs w:val="18"/>
              </w:rPr>
              <w:t>Primer 1088</w:t>
            </w:r>
          </w:p>
        </w:tc>
        <w:tc>
          <w:tcPr>
            <w:tcW w:w="8363" w:type="dxa"/>
            <w:tcBorders>
              <w:top w:val="single" w:sz="4" w:space="0" w:color="auto"/>
              <w:left w:val="single" w:sz="4" w:space="0" w:color="auto"/>
              <w:bottom w:val="single" w:sz="4" w:space="0" w:color="auto"/>
              <w:right w:val="single" w:sz="4" w:space="0" w:color="auto"/>
            </w:tcBorders>
            <w:hideMark/>
          </w:tcPr>
          <w:p w14:paraId="7B60503C" w14:textId="77777777" w:rsidR="004F67AC" w:rsidRDefault="004F67AC" w:rsidP="001061F9">
            <w:pPr>
              <w:widowControl w:val="0"/>
              <w:autoSpaceDE w:val="0"/>
              <w:autoSpaceDN w:val="0"/>
              <w:adjustRightInd w:val="0"/>
              <w:spacing w:line="360" w:lineRule="auto"/>
              <w:rPr>
                <w:rFonts w:ascii="Courier New" w:hAnsi="Courier New" w:cs="Courier New"/>
                <w:sz w:val="18"/>
                <w:szCs w:val="18"/>
              </w:rPr>
            </w:pPr>
            <w:r>
              <w:rPr>
                <w:rFonts w:ascii="Courier New" w:hAnsi="Courier New" w:cs="Courier New"/>
                <w:sz w:val="18"/>
                <w:szCs w:val="18"/>
              </w:rPr>
              <w:t>CTGTCAGCTGGAAGCAGTTAAGGTTGGCCTTTGTCTGTATTCGTACGCACACGCTTTTCAATTCAATTCATC</w:t>
            </w:r>
          </w:p>
        </w:tc>
      </w:tr>
    </w:tbl>
    <w:p w14:paraId="6069DC5D" w14:textId="77777777" w:rsidR="004F67AC" w:rsidRDefault="004F67AC" w:rsidP="004F67AC">
      <w:pPr>
        <w:widowControl w:val="0"/>
        <w:autoSpaceDE w:val="0"/>
        <w:autoSpaceDN w:val="0"/>
        <w:adjustRightInd w:val="0"/>
        <w:spacing w:line="360" w:lineRule="auto"/>
        <w:ind w:firstLine="284"/>
        <w:rPr>
          <w:rFonts w:ascii="Courier New" w:hAnsi="Courier New" w:cs="Courier New"/>
          <w:sz w:val="18"/>
          <w:szCs w:val="18"/>
        </w:rPr>
      </w:pPr>
    </w:p>
    <w:p w14:paraId="5837D11F" w14:textId="77777777" w:rsidR="004F67AC" w:rsidRDefault="004F67AC" w:rsidP="004F67AC">
      <w:pPr>
        <w:widowControl w:val="0"/>
        <w:autoSpaceDE w:val="0"/>
        <w:autoSpaceDN w:val="0"/>
        <w:adjustRightInd w:val="0"/>
        <w:spacing w:line="360" w:lineRule="auto"/>
        <w:rPr>
          <w:rFonts w:ascii="Courier New" w:hAnsi="Courier New" w:cs="Courier New"/>
          <w:sz w:val="18"/>
          <w:szCs w:val="18"/>
        </w:rPr>
      </w:pPr>
      <w:r>
        <w:rPr>
          <w:rFonts w:ascii="Courier New" w:hAnsi="Courier New" w:cs="Courier New"/>
          <w:sz w:val="18"/>
          <w:szCs w:val="18"/>
        </w:rPr>
        <w:t>DNA sequence synthesized by Thermo/Fisher:</w:t>
      </w:r>
    </w:p>
    <w:p w14:paraId="705E7D55" w14:textId="77777777" w:rsidR="004F67AC" w:rsidRDefault="004F67AC" w:rsidP="004F67AC">
      <w:pPr>
        <w:widowControl w:val="0"/>
        <w:autoSpaceDE w:val="0"/>
        <w:autoSpaceDN w:val="0"/>
        <w:adjustRightInd w:val="0"/>
        <w:spacing w:line="360" w:lineRule="auto"/>
        <w:rPr>
          <w:rFonts w:ascii="Courier New" w:hAnsi="Courier New" w:cs="Courier New"/>
          <w:sz w:val="18"/>
          <w:szCs w:val="18"/>
        </w:rPr>
      </w:pPr>
      <w:r>
        <w:rPr>
          <w:rFonts w:ascii="Courier New" w:hAnsi="Courier New" w:cs="Courier New"/>
          <w:sz w:val="18"/>
          <w:szCs w:val="18"/>
        </w:rPr>
        <w:t>CGTACGAATACAGACAAAGGCCAACCTTAACTGCTTCCAGCTGACAGGGGATGCTGTTTCGGACCGTCTGCAAGCTGAGGAGCAAGGAAGCCAGTCCAAGTCCCAAAACCTCGAAAGTCAGGTGGAAAAGTCGTTTATTGGGATAGTACCCACTACTACAATCAGTAAATGTTGGATACGATCAACAGCATGGTTCAATTCACAAGTACATATGATGAGTATAGTGAGCCAAAGCACATACATATGATTCCGTTTTATAAACTGTACAAAGTGAATACTCATTGGAAATTACATAACAAAGATCACTAACTGACTTCTCCATAGTAAGAGAAGCGAAGGTATAGGAGGGAGAAATTGTGAGAGACAAAGAGAAAATTGAGAGGCGAATTGATTTGTTTTCTCTGTGAATGGTCATTAGGTCAATGTTTGTCAAATGGTGAACATATTGTGTGAAGATTATATGTCTGTATTACTTCATTAAAGCTATTATAAATAAAAGTCTAATGTGGTAGAAAAAGATGAAGAGAGAAATAAAAATAATACAAGAAAAGTCATGAACTCCTGAATGAATTAACCCTTAGTTTTTCTCTATTACTTATAAAAACACCAAGATACAGCCAAATAATATCACGATATCATTATAAGAAGAGTGTTTTGTAAACCTCACTGGGAATTTATAGCTCTTTCCTAGAGTTAATTTTGGGAACAGTTGGATCCAATTGTGAGAAATGCAGGCTGGACACTGAGACTGGCTCTTATGAGATGTGAGCTCTTGTCTATGTCACATGGTCCTTCCATACTTGGGGGTTTACATTCACATCTGTAAATGAAGGAAACATTGACTCTCAAAGAACATATTTCATGTGCATGTAAAAGTATGAATGCTAGTGAGAATTAATTACTTATGAAGTATAATCACCCACATCCACTCTTGGACACAGCCCACTCTGAGGCATCTGTTACAGAACTCATTATATAGTAGGAGACATGCAAATAGGGTCCTCCCTCTGCTGATGAAAACCAGCCCAGCCCTGACCCTGCAGCTCTGGGAGAGGAGCCCCAGCCCTGAGATTCCCAGGTGTTTCCATTCGGTGATCAGCACTGAACACAGAGAACGCACCATGGAGTTTGGACTGAGCTGGGTTTTCCTTGTTGCTATTTTAAAAGGTGATTCATGGATAAATAGAGATGTTGAGTGTGAGTGAACATGAGTGAGAGAAACAGTGGATATGTGTGGCAGTGTCTGACCAGGGTGTCTCTGTGTTTGCAGGTGTCCAGTGTGAAGTGCAGCTGGTGGAGTCTGGGGGAGTCGTGGTACAGCCTGGGGGGTCCCTGAGACTCTCCTGTGCAGCCTCTGGATTCACCTTTGATGATTATACCATGCACTGGGTCCGTCAAGCTCCGGGGAAGGGTCTGGAGTGGGTCTCTCTTATTAGTTGGGATGGTGGTAGCACATACTATGCAGACTCTGTGAAGGGCCGATTCACCATCTCCAGAGACAACAGCAAAAACTCCCTGTATCTGCAAATGAACAGTCTGAGAACTGAGGACACCGCCTTGTATTACTGTGCAAAAGATACACAGTGAGGGGAAGTCAGCGAGAGCCCAGACAAAAACCTCGCTGCAGGAAGACAGGAGGGGCCTGGGCTGCAGAGGCCACTCAAGACACACTGAGCATAGGGTTAACTCTGGGACAAGTTGCTCAGGAAGGTTAAGAGCTGGTTTCCTTTCAGAGTCTTCACAATTTCTCCATCTAACAGTTTCCCCAGGAACCCTGTCGCAATGTCCTGCAGCACCTCAGACCACCTGTCCTGGTTCTATCAAGGAAGTTTAAACAATTTATGCAACCCACCTCATTTTCACTCATAAACCTATGGATTGACATCGCCTCCCATGATTCCAACACTGAGTTCAGACTTGTCACGTG</w:t>
      </w:r>
    </w:p>
    <w:p w14:paraId="73FB155F" w14:textId="77777777" w:rsidR="004F67AC" w:rsidRDefault="004F67AC" w:rsidP="004F67AC">
      <w:pPr>
        <w:widowControl w:val="0"/>
        <w:autoSpaceDE w:val="0"/>
        <w:autoSpaceDN w:val="0"/>
        <w:adjustRightInd w:val="0"/>
        <w:spacing w:line="360" w:lineRule="auto"/>
        <w:ind w:firstLine="284"/>
        <w:rPr>
          <w:rFonts w:cs="Calibri"/>
          <w:sz w:val="20"/>
          <w:szCs w:val="20"/>
        </w:rPr>
      </w:pPr>
    </w:p>
    <w:p w14:paraId="026FC225" w14:textId="77777777" w:rsidR="004F67AC" w:rsidRDefault="004F67AC" w:rsidP="004F67AC">
      <w:pPr>
        <w:spacing w:after="200" w:line="276" w:lineRule="auto"/>
        <w:rPr>
          <w:rFonts w:cs="Calibri"/>
          <w:sz w:val="20"/>
          <w:szCs w:val="20"/>
        </w:rPr>
      </w:pPr>
    </w:p>
    <w:p w14:paraId="1477B6D2" w14:textId="77777777" w:rsidR="004F67AC" w:rsidRDefault="004F67AC" w:rsidP="004F67AC">
      <w:pPr>
        <w:spacing w:after="200" w:line="276" w:lineRule="auto"/>
        <w:rPr>
          <w:rFonts w:cs="Calibri"/>
          <w:noProof/>
          <w:sz w:val="20"/>
          <w:szCs w:val="20"/>
          <w:lang w:val="en-GB" w:eastAsia="zh-CN"/>
        </w:rPr>
      </w:pPr>
      <w:r>
        <w:rPr>
          <w:rFonts w:cs="Calibri"/>
          <w:noProof/>
          <w:sz w:val="20"/>
          <w:szCs w:val="20"/>
          <w:lang w:val="en-GB" w:eastAsia="zh-CN"/>
        </w:rPr>
        <w:lastRenderedPageBreak/>
        <w:drawing>
          <wp:inline distT="0" distB="0" distL="0" distR="0" wp14:anchorId="2F3E301D" wp14:editId="7FC8A54B">
            <wp:extent cx="4055745" cy="3911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5745" cy="3911600"/>
                    </a:xfrm>
                    <a:prstGeom prst="rect">
                      <a:avLst/>
                    </a:prstGeom>
                    <a:noFill/>
                    <a:ln>
                      <a:noFill/>
                    </a:ln>
                  </pic:spPr>
                </pic:pic>
              </a:graphicData>
            </a:graphic>
          </wp:inline>
        </w:drawing>
      </w:r>
    </w:p>
    <w:p w14:paraId="4FAD64AA" w14:textId="108E3FE6" w:rsidR="004F67AC" w:rsidRDefault="004F67AC" w:rsidP="004F67AC">
      <w:pPr>
        <w:spacing w:after="200" w:line="276" w:lineRule="auto"/>
        <w:rPr>
          <w:rFonts w:cs="Calibri"/>
          <w:noProof/>
          <w:sz w:val="20"/>
          <w:szCs w:val="20"/>
          <w:lang w:val="en-GB" w:eastAsia="zh-CN"/>
        </w:rPr>
      </w:pPr>
      <w:r>
        <w:rPr>
          <w:rFonts w:cs="Calibri"/>
          <w:noProof/>
          <w:sz w:val="20"/>
          <w:szCs w:val="20"/>
          <w:lang w:val="en-GB" w:eastAsia="zh-CN"/>
        </w:rPr>
        <w:br w:type="page"/>
      </w:r>
      <w:r>
        <w:rPr>
          <w:rFonts w:cs="Calibri"/>
          <w:noProof/>
          <w:sz w:val="20"/>
          <w:szCs w:val="20"/>
          <w:lang w:val="en-GB" w:eastAsia="zh-CN"/>
        </w:rPr>
        <w:lastRenderedPageBreak/>
        <w:drawing>
          <wp:inline distT="0" distB="0" distL="0" distR="0" wp14:anchorId="3C360989" wp14:editId="0018A258">
            <wp:extent cx="4241800" cy="3733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1800" cy="3733800"/>
                    </a:xfrm>
                    <a:prstGeom prst="rect">
                      <a:avLst/>
                    </a:prstGeom>
                    <a:noFill/>
                    <a:ln>
                      <a:noFill/>
                    </a:ln>
                  </pic:spPr>
                </pic:pic>
              </a:graphicData>
            </a:graphic>
          </wp:inline>
        </w:drawing>
      </w:r>
    </w:p>
    <w:p w14:paraId="49FBBE73" w14:textId="50BD4BE4" w:rsidR="004F67AC" w:rsidRDefault="004F67AC" w:rsidP="004F67AC">
      <w:pPr>
        <w:spacing w:after="200" w:line="276" w:lineRule="auto"/>
        <w:rPr>
          <w:rFonts w:cs="Calibri"/>
          <w:sz w:val="20"/>
          <w:szCs w:val="20"/>
        </w:rPr>
      </w:pPr>
    </w:p>
    <w:p w14:paraId="59C622CF" w14:textId="77777777" w:rsidR="004F67AC" w:rsidRDefault="004F67AC" w:rsidP="004F67AC">
      <w:pPr>
        <w:rPr>
          <w:b/>
        </w:rPr>
      </w:pPr>
    </w:p>
    <w:p w14:paraId="213241A8" w14:textId="77777777" w:rsidR="004F67AC" w:rsidRDefault="004F67AC" w:rsidP="004F67AC">
      <w:pPr>
        <w:rPr>
          <w:b/>
        </w:rPr>
      </w:pPr>
    </w:p>
    <w:p w14:paraId="200D976F" w14:textId="77777777" w:rsidR="004F67AC" w:rsidRDefault="004F67AC" w:rsidP="004F67AC"/>
    <w:p w14:paraId="44774927" w14:textId="77777777" w:rsidR="004F67AC" w:rsidRDefault="004F67AC" w:rsidP="004F67AC"/>
    <w:p w14:paraId="0BA7481C" w14:textId="77777777" w:rsidR="00946097" w:rsidRDefault="00946097"/>
    <w:sectPr w:rsidR="00946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E5A48"/>
    <w:multiLevelType w:val="multilevel"/>
    <w:tmpl w:val="A46A10D0"/>
    <w:name w:val="`"/>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080"/>
        </w:tabs>
        <w:ind w:left="0" w:firstLine="720"/>
      </w:pPr>
    </w:lvl>
    <w:lvl w:ilvl="2">
      <w:start w:val="1"/>
      <w:numFmt w:val="decimal"/>
      <w:pStyle w:val="Heading3"/>
      <w:lvlText w:val="%3."/>
      <w:lvlJc w:val="left"/>
      <w:pPr>
        <w:tabs>
          <w:tab w:val="num" w:pos="1800"/>
        </w:tabs>
        <w:ind w:left="0" w:firstLine="1440"/>
      </w:pPr>
    </w:lvl>
    <w:lvl w:ilvl="3">
      <w:start w:val="1"/>
      <w:numFmt w:val="lowerLetter"/>
      <w:pStyle w:val="Heading4"/>
      <w:lvlText w:val="%4."/>
      <w:lvlJc w:val="left"/>
      <w:pPr>
        <w:tabs>
          <w:tab w:val="num" w:pos="2520"/>
        </w:tabs>
        <w:ind w:left="0" w:firstLine="2160"/>
      </w:pPr>
    </w:lvl>
    <w:lvl w:ilvl="4">
      <w:start w:val="1"/>
      <w:numFmt w:val="lowerRoman"/>
      <w:pStyle w:val="Heading5"/>
      <w:lvlText w:val="%5."/>
      <w:lvlJc w:val="left"/>
      <w:pPr>
        <w:tabs>
          <w:tab w:val="num" w:pos="3600"/>
        </w:tabs>
        <w:ind w:left="720" w:firstLine="2160"/>
      </w:pPr>
    </w:lvl>
    <w:lvl w:ilvl="5">
      <w:start w:val="1"/>
      <w:numFmt w:val="decimal"/>
      <w:pStyle w:val="Heading6"/>
      <w:lvlText w:val="(%6)"/>
      <w:lvlJc w:val="left"/>
      <w:pPr>
        <w:tabs>
          <w:tab w:val="num" w:pos="3960"/>
        </w:tabs>
        <w:ind w:left="1440" w:firstLine="2160"/>
      </w:pPr>
    </w:lvl>
    <w:lvl w:ilvl="6">
      <w:start w:val="1"/>
      <w:numFmt w:val="lowerLetter"/>
      <w:pStyle w:val="Heading7"/>
      <w:lvlText w:val="(%7)"/>
      <w:lvlJc w:val="left"/>
      <w:pPr>
        <w:tabs>
          <w:tab w:val="num" w:pos="4680"/>
        </w:tabs>
        <w:ind w:left="2160" w:firstLine="2160"/>
      </w:pPr>
    </w:lvl>
    <w:lvl w:ilvl="7">
      <w:start w:val="1"/>
      <w:numFmt w:val="lowerRoman"/>
      <w:pStyle w:val="Heading8"/>
      <w:lvlText w:val="(%8)"/>
      <w:lvlJc w:val="left"/>
      <w:pPr>
        <w:tabs>
          <w:tab w:val="num" w:pos="5760"/>
        </w:tabs>
        <w:ind w:left="2880" w:firstLine="2160"/>
      </w:pPr>
    </w:lvl>
    <w:lvl w:ilvl="8">
      <w:start w:val="1"/>
      <w:numFmt w:val="decimal"/>
      <w:pStyle w:val="Heading9"/>
      <w:lvlText w:val="(%9)"/>
      <w:lvlJc w:val="left"/>
      <w:pPr>
        <w:tabs>
          <w:tab w:val="num" w:pos="6120"/>
        </w:tabs>
        <w:ind w:left="3600" w:firstLine="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AC"/>
    <w:rsid w:val="004F67AC"/>
    <w:rsid w:val="005162A1"/>
    <w:rsid w:val="008031F8"/>
    <w:rsid w:val="008863A3"/>
    <w:rsid w:val="00946097"/>
    <w:rsid w:val="00C5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A4F8"/>
  <w15:chartTrackingRefBased/>
  <w15:docId w15:val="{30F15F8A-8A95-48F9-AAA6-EC86A2D9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7AC"/>
    <w:pPr>
      <w:spacing w:line="256" w:lineRule="auto"/>
    </w:pPr>
  </w:style>
  <w:style w:type="paragraph" w:styleId="Heading1">
    <w:name w:val="heading 1"/>
    <w:aliases w:val="h1"/>
    <w:basedOn w:val="Normal"/>
    <w:next w:val="BodyText"/>
    <w:link w:val="Heading1Char"/>
    <w:qFormat/>
    <w:rsid w:val="004F67AC"/>
    <w:pPr>
      <w:keepNext/>
      <w:keepLines/>
      <w:numPr>
        <w:numId w:val="1"/>
      </w:numPr>
      <w:spacing w:before="240" w:after="240" w:line="240" w:lineRule="auto"/>
      <w:outlineLvl w:val="0"/>
    </w:pPr>
    <w:rPr>
      <w:rFonts w:ascii="Times New Roman" w:eastAsia="Times New Roman" w:hAnsi="Times New Roman" w:cs="Times New Roman"/>
      <w:sz w:val="26"/>
      <w:szCs w:val="20"/>
    </w:rPr>
  </w:style>
  <w:style w:type="paragraph" w:styleId="Heading2">
    <w:name w:val="heading 2"/>
    <w:aliases w:val="h2"/>
    <w:basedOn w:val="Normal"/>
    <w:next w:val="BodyText"/>
    <w:link w:val="Heading2Char"/>
    <w:semiHidden/>
    <w:unhideWhenUsed/>
    <w:qFormat/>
    <w:rsid w:val="004F67AC"/>
    <w:pPr>
      <w:keepNext/>
      <w:keepLines/>
      <w:numPr>
        <w:ilvl w:val="1"/>
        <w:numId w:val="1"/>
      </w:numPr>
      <w:spacing w:after="240" w:line="240" w:lineRule="auto"/>
      <w:ind w:left="1440" w:hanging="720"/>
      <w:outlineLvl w:val="1"/>
    </w:pPr>
    <w:rPr>
      <w:rFonts w:ascii="Times New Roman" w:eastAsia="Times New Roman" w:hAnsi="Times New Roman" w:cs="Times New Roman"/>
      <w:sz w:val="26"/>
      <w:szCs w:val="20"/>
    </w:rPr>
  </w:style>
  <w:style w:type="paragraph" w:styleId="Heading3">
    <w:name w:val="heading 3"/>
    <w:aliases w:val="h3"/>
    <w:basedOn w:val="Normal"/>
    <w:next w:val="BodyText"/>
    <w:link w:val="Heading3Char"/>
    <w:semiHidden/>
    <w:unhideWhenUsed/>
    <w:qFormat/>
    <w:rsid w:val="004F67AC"/>
    <w:pPr>
      <w:keepNext/>
      <w:keepLines/>
      <w:numPr>
        <w:ilvl w:val="2"/>
        <w:numId w:val="1"/>
      </w:numPr>
      <w:spacing w:after="240" w:line="240" w:lineRule="auto"/>
      <w:ind w:left="2160" w:hanging="720"/>
      <w:outlineLvl w:val="2"/>
    </w:pPr>
    <w:rPr>
      <w:rFonts w:ascii="Times New Roman" w:eastAsia="Times New Roman" w:hAnsi="Times New Roman" w:cs="Times New Roman"/>
      <w:sz w:val="26"/>
      <w:szCs w:val="20"/>
    </w:rPr>
  </w:style>
  <w:style w:type="paragraph" w:styleId="Heading4">
    <w:name w:val="heading 4"/>
    <w:aliases w:val="h4"/>
    <w:basedOn w:val="Normal"/>
    <w:next w:val="BodyText"/>
    <w:link w:val="Heading4Char"/>
    <w:semiHidden/>
    <w:unhideWhenUsed/>
    <w:qFormat/>
    <w:rsid w:val="004F67AC"/>
    <w:pPr>
      <w:keepNext/>
      <w:keepLines/>
      <w:numPr>
        <w:ilvl w:val="3"/>
        <w:numId w:val="1"/>
      </w:numPr>
      <w:spacing w:after="240" w:line="240" w:lineRule="auto"/>
      <w:ind w:left="2880" w:hanging="720"/>
      <w:outlineLvl w:val="3"/>
    </w:pPr>
    <w:rPr>
      <w:rFonts w:ascii="Times New Roman" w:eastAsia="Times New Roman" w:hAnsi="Times New Roman" w:cs="Times New Roman"/>
      <w:sz w:val="26"/>
      <w:szCs w:val="20"/>
    </w:rPr>
  </w:style>
  <w:style w:type="paragraph" w:styleId="Heading5">
    <w:name w:val="heading 5"/>
    <w:aliases w:val="h5"/>
    <w:basedOn w:val="Normal"/>
    <w:next w:val="BodyText"/>
    <w:link w:val="Heading5Char"/>
    <w:semiHidden/>
    <w:unhideWhenUsed/>
    <w:qFormat/>
    <w:rsid w:val="004F67AC"/>
    <w:pPr>
      <w:keepNext/>
      <w:keepLines/>
      <w:numPr>
        <w:ilvl w:val="4"/>
        <w:numId w:val="1"/>
      </w:numPr>
      <w:spacing w:after="240" w:line="240" w:lineRule="auto"/>
      <w:ind w:left="3600" w:hanging="720"/>
      <w:outlineLvl w:val="4"/>
    </w:pPr>
    <w:rPr>
      <w:rFonts w:ascii="Times New Roman" w:eastAsia="Times New Roman" w:hAnsi="Times New Roman" w:cs="Times New Roman"/>
      <w:sz w:val="26"/>
      <w:szCs w:val="20"/>
    </w:rPr>
  </w:style>
  <w:style w:type="paragraph" w:styleId="Heading6">
    <w:name w:val="heading 6"/>
    <w:aliases w:val="h6"/>
    <w:basedOn w:val="Normal"/>
    <w:next w:val="BodyText"/>
    <w:link w:val="Heading6Char"/>
    <w:semiHidden/>
    <w:unhideWhenUsed/>
    <w:qFormat/>
    <w:rsid w:val="004F67AC"/>
    <w:pPr>
      <w:keepNext/>
      <w:keepLines/>
      <w:numPr>
        <w:ilvl w:val="5"/>
        <w:numId w:val="1"/>
      </w:numPr>
      <w:spacing w:after="240" w:line="240" w:lineRule="auto"/>
      <w:ind w:left="4320" w:hanging="720"/>
      <w:outlineLvl w:val="5"/>
    </w:pPr>
    <w:rPr>
      <w:rFonts w:ascii="Times New Roman" w:eastAsia="Times New Roman" w:hAnsi="Times New Roman" w:cs="Times New Roman"/>
      <w:sz w:val="26"/>
      <w:szCs w:val="20"/>
    </w:rPr>
  </w:style>
  <w:style w:type="paragraph" w:styleId="Heading7">
    <w:name w:val="heading 7"/>
    <w:aliases w:val="h7"/>
    <w:basedOn w:val="Normal"/>
    <w:next w:val="BodyText"/>
    <w:link w:val="Heading7Char"/>
    <w:semiHidden/>
    <w:unhideWhenUsed/>
    <w:qFormat/>
    <w:rsid w:val="004F67AC"/>
    <w:pPr>
      <w:keepNext/>
      <w:keepLines/>
      <w:numPr>
        <w:ilvl w:val="6"/>
        <w:numId w:val="1"/>
      </w:numPr>
      <w:spacing w:after="240" w:line="240" w:lineRule="auto"/>
      <w:ind w:left="5040" w:hanging="720"/>
      <w:outlineLvl w:val="6"/>
    </w:pPr>
    <w:rPr>
      <w:rFonts w:ascii="Times New Roman" w:eastAsia="Times New Roman" w:hAnsi="Times New Roman" w:cs="Times New Roman"/>
      <w:b/>
      <w:sz w:val="26"/>
      <w:szCs w:val="20"/>
    </w:rPr>
  </w:style>
  <w:style w:type="paragraph" w:styleId="Heading8">
    <w:name w:val="heading 8"/>
    <w:aliases w:val="h8"/>
    <w:basedOn w:val="Normal"/>
    <w:next w:val="BodyText"/>
    <w:link w:val="Heading8Char"/>
    <w:semiHidden/>
    <w:unhideWhenUsed/>
    <w:qFormat/>
    <w:rsid w:val="004F67AC"/>
    <w:pPr>
      <w:keepNext/>
      <w:keepLines/>
      <w:numPr>
        <w:ilvl w:val="7"/>
        <w:numId w:val="1"/>
      </w:numPr>
      <w:spacing w:after="240" w:line="240" w:lineRule="auto"/>
      <w:ind w:left="5760" w:hanging="720"/>
      <w:outlineLvl w:val="7"/>
    </w:pPr>
    <w:rPr>
      <w:rFonts w:ascii="Times New Roman" w:eastAsia="Times New Roman" w:hAnsi="Times New Roman" w:cs="Times New Roman"/>
      <w:b/>
      <w:sz w:val="26"/>
      <w:szCs w:val="20"/>
    </w:rPr>
  </w:style>
  <w:style w:type="paragraph" w:styleId="Heading9">
    <w:name w:val="heading 9"/>
    <w:aliases w:val="h9"/>
    <w:basedOn w:val="Normal"/>
    <w:next w:val="BodyText"/>
    <w:link w:val="Heading9Char"/>
    <w:semiHidden/>
    <w:unhideWhenUsed/>
    <w:qFormat/>
    <w:rsid w:val="004F67AC"/>
    <w:pPr>
      <w:keepNext/>
      <w:keepLines/>
      <w:numPr>
        <w:ilvl w:val="8"/>
        <w:numId w:val="1"/>
      </w:numPr>
      <w:spacing w:after="240" w:line="240" w:lineRule="auto"/>
      <w:ind w:left="6480" w:hanging="720"/>
      <w:outlineLvl w:val="8"/>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F67AC"/>
    <w:rPr>
      <w:rFonts w:ascii="Times New Roman" w:eastAsia="Times New Roman" w:hAnsi="Times New Roman" w:cs="Times New Roman"/>
      <w:sz w:val="26"/>
      <w:szCs w:val="20"/>
    </w:rPr>
  </w:style>
  <w:style w:type="character" w:customStyle="1" w:styleId="Heading2Char">
    <w:name w:val="Heading 2 Char"/>
    <w:aliases w:val="h2 Char"/>
    <w:basedOn w:val="DefaultParagraphFont"/>
    <w:link w:val="Heading2"/>
    <w:semiHidden/>
    <w:rsid w:val="004F67AC"/>
    <w:rPr>
      <w:rFonts w:ascii="Times New Roman" w:eastAsia="Times New Roman" w:hAnsi="Times New Roman" w:cs="Times New Roman"/>
      <w:sz w:val="26"/>
      <w:szCs w:val="20"/>
    </w:rPr>
  </w:style>
  <w:style w:type="character" w:customStyle="1" w:styleId="Heading3Char">
    <w:name w:val="Heading 3 Char"/>
    <w:aliases w:val="h3 Char"/>
    <w:basedOn w:val="DefaultParagraphFont"/>
    <w:link w:val="Heading3"/>
    <w:semiHidden/>
    <w:rsid w:val="004F67AC"/>
    <w:rPr>
      <w:rFonts w:ascii="Times New Roman" w:eastAsia="Times New Roman" w:hAnsi="Times New Roman" w:cs="Times New Roman"/>
      <w:sz w:val="26"/>
      <w:szCs w:val="20"/>
    </w:rPr>
  </w:style>
  <w:style w:type="character" w:customStyle="1" w:styleId="Heading4Char">
    <w:name w:val="Heading 4 Char"/>
    <w:aliases w:val="h4 Char"/>
    <w:basedOn w:val="DefaultParagraphFont"/>
    <w:link w:val="Heading4"/>
    <w:semiHidden/>
    <w:rsid w:val="004F67AC"/>
    <w:rPr>
      <w:rFonts w:ascii="Times New Roman" w:eastAsia="Times New Roman" w:hAnsi="Times New Roman" w:cs="Times New Roman"/>
      <w:sz w:val="26"/>
      <w:szCs w:val="20"/>
    </w:rPr>
  </w:style>
  <w:style w:type="character" w:customStyle="1" w:styleId="Heading5Char">
    <w:name w:val="Heading 5 Char"/>
    <w:aliases w:val="h5 Char"/>
    <w:basedOn w:val="DefaultParagraphFont"/>
    <w:link w:val="Heading5"/>
    <w:semiHidden/>
    <w:rsid w:val="004F67AC"/>
    <w:rPr>
      <w:rFonts w:ascii="Times New Roman" w:eastAsia="Times New Roman" w:hAnsi="Times New Roman" w:cs="Times New Roman"/>
      <w:sz w:val="26"/>
      <w:szCs w:val="20"/>
    </w:rPr>
  </w:style>
  <w:style w:type="character" w:customStyle="1" w:styleId="Heading6Char">
    <w:name w:val="Heading 6 Char"/>
    <w:aliases w:val="h6 Char"/>
    <w:basedOn w:val="DefaultParagraphFont"/>
    <w:link w:val="Heading6"/>
    <w:semiHidden/>
    <w:rsid w:val="004F67AC"/>
    <w:rPr>
      <w:rFonts w:ascii="Times New Roman" w:eastAsia="Times New Roman" w:hAnsi="Times New Roman" w:cs="Times New Roman"/>
      <w:sz w:val="26"/>
      <w:szCs w:val="20"/>
    </w:rPr>
  </w:style>
  <w:style w:type="character" w:customStyle="1" w:styleId="Heading7Char">
    <w:name w:val="Heading 7 Char"/>
    <w:aliases w:val="h7 Char"/>
    <w:basedOn w:val="DefaultParagraphFont"/>
    <w:link w:val="Heading7"/>
    <w:semiHidden/>
    <w:rsid w:val="004F67AC"/>
    <w:rPr>
      <w:rFonts w:ascii="Times New Roman" w:eastAsia="Times New Roman" w:hAnsi="Times New Roman" w:cs="Times New Roman"/>
      <w:b/>
      <w:sz w:val="26"/>
      <w:szCs w:val="20"/>
    </w:rPr>
  </w:style>
  <w:style w:type="character" w:customStyle="1" w:styleId="Heading8Char">
    <w:name w:val="Heading 8 Char"/>
    <w:aliases w:val="h8 Char"/>
    <w:basedOn w:val="DefaultParagraphFont"/>
    <w:link w:val="Heading8"/>
    <w:semiHidden/>
    <w:rsid w:val="004F67AC"/>
    <w:rPr>
      <w:rFonts w:ascii="Times New Roman" w:eastAsia="Times New Roman" w:hAnsi="Times New Roman" w:cs="Times New Roman"/>
      <w:b/>
      <w:sz w:val="26"/>
      <w:szCs w:val="20"/>
    </w:rPr>
  </w:style>
  <w:style w:type="character" w:customStyle="1" w:styleId="Heading9Char">
    <w:name w:val="Heading 9 Char"/>
    <w:aliases w:val="h9 Char"/>
    <w:basedOn w:val="DefaultParagraphFont"/>
    <w:link w:val="Heading9"/>
    <w:semiHidden/>
    <w:rsid w:val="004F67AC"/>
    <w:rPr>
      <w:rFonts w:ascii="Times New Roman" w:eastAsia="Times New Roman" w:hAnsi="Times New Roman" w:cs="Times New Roman"/>
      <w:b/>
      <w:sz w:val="26"/>
      <w:szCs w:val="20"/>
    </w:rPr>
  </w:style>
  <w:style w:type="paragraph" w:styleId="ListParagraph">
    <w:name w:val="List Paragraph"/>
    <w:basedOn w:val="Normal"/>
    <w:uiPriority w:val="34"/>
    <w:qFormat/>
    <w:rsid w:val="004F67AC"/>
    <w:pPr>
      <w:ind w:left="720"/>
      <w:contextualSpacing/>
    </w:pPr>
  </w:style>
  <w:style w:type="character" w:customStyle="1" w:styleId="jrnl">
    <w:name w:val="jrnl"/>
    <w:basedOn w:val="DefaultParagraphFont"/>
    <w:rsid w:val="004F67AC"/>
  </w:style>
  <w:style w:type="table" w:styleId="TableGrid">
    <w:name w:val="Table Grid"/>
    <w:basedOn w:val="TableNormal"/>
    <w:uiPriority w:val="59"/>
    <w:rsid w:val="004F67AC"/>
    <w:pPr>
      <w:spacing w:after="0" w:line="240" w:lineRule="auto"/>
    </w:pPr>
    <w:rPr>
      <w:rFonts w:eastAsiaTheme="minorEastAsia"/>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F67AC"/>
    <w:pPr>
      <w:spacing w:after="120"/>
    </w:pPr>
  </w:style>
  <w:style w:type="character" w:customStyle="1" w:styleId="BodyTextChar">
    <w:name w:val="Body Text Char"/>
    <w:basedOn w:val="DefaultParagraphFont"/>
    <w:link w:val="BodyText"/>
    <w:uiPriority w:val="99"/>
    <w:semiHidden/>
    <w:rsid w:val="004F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Starlynn Clarke</dc:creator>
  <cp:keywords/>
  <dc:description/>
  <cp:lastModifiedBy>Frontiers Media SA</cp:lastModifiedBy>
  <cp:revision>2</cp:revision>
  <dcterms:created xsi:type="dcterms:W3CDTF">2018-12-17T10:51:00Z</dcterms:created>
  <dcterms:modified xsi:type="dcterms:W3CDTF">2018-12-17T10:51:00Z</dcterms:modified>
</cp:coreProperties>
</file>