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7D114ABE" w14:textId="77777777" w:rsidR="00820354" w:rsidRPr="00376CC5" w:rsidRDefault="00820354" w:rsidP="00820354">
      <w:pPr>
        <w:pStyle w:val="Titre"/>
      </w:pPr>
      <w:r w:rsidRPr="00820354">
        <w:t>Transcriptomic Analysis of Zebrafish TDP-43 Transgenic Lines</w:t>
      </w:r>
    </w:p>
    <w:p w14:paraId="3FBC828E" w14:textId="64C3820F" w:rsidR="00820354" w:rsidRPr="004125A1" w:rsidRDefault="00820354" w:rsidP="00820354">
      <w:pPr>
        <w:pStyle w:val="AuthorList"/>
      </w:pPr>
      <w:r>
        <w:t>Alexandra Lissouba</w:t>
      </w:r>
      <w:r w:rsidRPr="00376CC5">
        <w:t xml:space="preserve">, </w:t>
      </w:r>
      <w:r>
        <w:t>Meijiang Liao</w:t>
      </w:r>
      <w:r w:rsidRPr="00376CC5">
        <w:t xml:space="preserve">, </w:t>
      </w:r>
      <w:r>
        <w:t>Edor Kabashi, Pierre Drapeau</w:t>
      </w:r>
      <w:r w:rsidRPr="00CC4B69">
        <w:t>*</w:t>
      </w:r>
    </w:p>
    <w:p w14:paraId="0C8DED4F" w14:textId="3EEF4C87" w:rsidR="002868E2" w:rsidRPr="00994A3D" w:rsidRDefault="002868E2" w:rsidP="00994A3D">
      <w:pPr>
        <w:spacing w:before="240" w:after="0"/>
        <w:rPr>
          <w:rFonts w:cs="Times New Roman"/>
        </w:rPr>
      </w:pPr>
      <w:r w:rsidRPr="00994A3D">
        <w:rPr>
          <w:rFonts w:cs="Times New Roman"/>
          <w:b/>
        </w:rPr>
        <w:t xml:space="preserve">* Correspondence: </w:t>
      </w:r>
      <w:r w:rsidR="00820354">
        <w:rPr>
          <w:rFonts w:cs="Times New Roman"/>
        </w:rPr>
        <w:t>Dr. Pierre Drapeau</w:t>
      </w:r>
      <w:r w:rsidR="00994A3D" w:rsidRPr="00994A3D">
        <w:rPr>
          <w:rFonts w:cs="Times New Roman"/>
        </w:rPr>
        <w:t xml:space="preserve">: </w:t>
      </w:r>
      <w:r w:rsidR="00820354">
        <w:rPr>
          <w:rFonts w:cs="Times New Roman"/>
        </w:rPr>
        <w:t>p.drapeau@umontreal.ca</w:t>
      </w:r>
    </w:p>
    <w:p w14:paraId="4D059444" w14:textId="77777777" w:rsidR="00994A3D" w:rsidRDefault="00654E8F" w:rsidP="0001436A">
      <w:pPr>
        <w:pStyle w:val="Titre1"/>
      </w:pPr>
      <w:r w:rsidRPr="00994A3D">
        <w:t>Supplementary Figures and Tables</w:t>
      </w:r>
    </w:p>
    <w:p w14:paraId="46A9A68B" w14:textId="0C191357" w:rsidR="00240698" w:rsidRDefault="00240698" w:rsidP="00240698">
      <w:pPr>
        <w:pStyle w:val="Titre2"/>
      </w:pPr>
      <w:r>
        <w:t>Supplementary Figure S1</w:t>
      </w:r>
    </w:p>
    <w:p w14:paraId="390798FE" w14:textId="44BE337A" w:rsidR="00240698" w:rsidRDefault="003C0214" w:rsidP="00240698">
      <w:r>
        <w:rPr>
          <w:noProof/>
          <w:lang w:val="fr-FR" w:eastAsia="fr-FR"/>
        </w:rPr>
        <w:drawing>
          <wp:inline distT="0" distB="0" distL="0" distR="0" wp14:anchorId="4FC999E0" wp14:editId="7F88415E">
            <wp:extent cx="4389120" cy="2371344"/>
            <wp:effectExtent l="0" t="0" r="508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1 WB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371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5A8ED" w14:textId="75B1FF4A" w:rsidR="00B27891" w:rsidRDefault="00B27891" w:rsidP="003C0214">
      <w:pPr>
        <w:jc w:val="both"/>
        <w:rPr>
          <w:rFonts w:cs="Times New Roman"/>
        </w:rPr>
      </w:pPr>
      <w:r w:rsidRPr="00B27891">
        <w:rPr>
          <w:b/>
        </w:rPr>
        <w:t xml:space="preserve">Figure S1. </w:t>
      </w:r>
      <w:r w:rsidRPr="000379D7">
        <w:rPr>
          <w:rFonts w:cs="Times New Roman"/>
        </w:rPr>
        <w:t xml:space="preserve">Western blot showing </w:t>
      </w:r>
      <w:r>
        <w:rPr>
          <w:rFonts w:cs="Times New Roman"/>
        </w:rPr>
        <w:t xml:space="preserve">the </w:t>
      </w:r>
      <w:r w:rsidRPr="000379D7">
        <w:rPr>
          <w:rFonts w:cs="Times New Roman"/>
        </w:rPr>
        <w:t>expression of the human transgene</w:t>
      </w:r>
      <w:r>
        <w:rPr>
          <w:rFonts w:cs="Times New Roman"/>
        </w:rPr>
        <w:t xml:space="preserve">s </w:t>
      </w:r>
      <w:r w:rsidR="003C0214">
        <w:rPr>
          <w:rFonts w:cs="Times New Roman"/>
        </w:rPr>
        <w:t xml:space="preserve">at 2 days post fertilization </w:t>
      </w:r>
      <w:r>
        <w:rPr>
          <w:rFonts w:cs="Times New Roman"/>
        </w:rPr>
        <w:t>without (-) or with (+) a one hour heat shock at 38.5°C</w:t>
      </w:r>
      <w:r w:rsidR="00017EAC">
        <w:rPr>
          <w:rFonts w:cs="Times New Roman"/>
        </w:rPr>
        <w:t>. The condi</w:t>
      </w:r>
      <w:r w:rsidR="003C0214">
        <w:rPr>
          <w:rFonts w:cs="Times New Roman"/>
        </w:rPr>
        <w:t>tions shown are</w:t>
      </w:r>
      <w:r w:rsidRPr="000379D7">
        <w:rPr>
          <w:rFonts w:cs="Times New Roman"/>
        </w:rPr>
        <w:t xml:space="preserve"> </w:t>
      </w:r>
      <w:r>
        <w:rPr>
          <w:rFonts w:cs="Times New Roman"/>
        </w:rPr>
        <w:t>wild-type embryos, embryos from one independent TDP-43</w:t>
      </w:r>
      <w:r w:rsidRPr="003C0214">
        <w:rPr>
          <w:rFonts w:cs="Times New Roman"/>
          <w:vertAlign w:val="superscript"/>
        </w:rPr>
        <w:t>G348C</w:t>
      </w:r>
      <w:r>
        <w:rPr>
          <w:rFonts w:cs="Times New Roman"/>
        </w:rPr>
        <w:t xml:space="preserve"> line (A-TDP-43</w:t>
      </w:r>
      <w:r w:rsidRPr="003C0214">
        <w:rPr>
          <w:rFonts w:cs="Times New Roman"/>
          <w:vertAlign w:val="superscript"/>
        </w:rPr>
        <w:t>G348C</w:t>
      </w:r>
      <w:r>
        <w:rPr>
          <w:rFonts w:cs="Times New Roman"/>
        </w:rPr>
        <w:t>), a second independent TDP-43</w:t>
      </w:r>
      <w:r w:rsidRPr="003C0214">
        <w:rPr>
          <w:rFonts w:cs="Times New Roman"/>
          <w:vertAlign w:val="superscript"/>
        </w:rPr>
        <w:t>G348C</w:t>
      </w:r>
      <w:r>
        <w:rPr>
          <w:rFonts w:cs="Times New Roman"/>
        </w:rPr>
        <w:t xml:space="preserve"> line (B-TDP-43</w:t>
      </w:r>
      <w:r w:rsidRPr="003C0214">
        <w:rPr>
          <w:rFonts w:cs="Times New Roman"/>
          <w:vertAlign w:val="superscript"/>
        </w:rPr>
        <w:t>G348C</w:t>
      </w:r>
      <w:r>
        <w:rPr>
          <w:rFonts w:cs="Times New Roman"/>
        </w:rPr>
        <w:t>) and from the TDP-43</w:t>
      </w:r>
      <w:r w:rsidRPr="003C0214">
        <w:rPr>
          <w:rFonts w:cs="Times New Roman"/>
          <w:vertAlign w:val="superscript"/>
        </w:rPr>
        <w:t>WT</w:t>
      </w:r>
      <w:r>
        <w:rPr>
          <w:rFonts w:cs="Times New Roman"/>
        </w:rPr>
        <w:t xml:space="preserve"> line. </w:t>
      </w:r>
    </w:p>
    <w:p w14:paraId="2940A80A" w14:textId="307B48E6" w:rsidR="003C0214" w:rsidRPr="00B27891" w:rsidRDefault="003C0214" w:rsidP="003C0214">
      <w:pPr>
        <w:pStyle w:val="Titre2"/>
      </w:pPr>
      <w:r>
        <w:t>Supplementary Table S1</w:t>
      </w:r>
    </w:p>
    <w:p w14:paraId="63F37348" w14:textId="7847E77B" w:rsidR="00820354" w:rsidRDefault="00820354" w:rsidP="003168C0">
      <w:pPr>
        <w:jc w:val="both"/>
        <w:rPr>
          <w:rFonts w:cs="Times New Roman"/>
          <w:szCs w:val="24"/>
        </w:rPr>
      </w:pPr>
      <w:r w:rsidRPr="003168C0">
        <w:rPr>
          <w:rFonts w:cs="Times New Roman"/>
          <w:b/>
          <w:szCs w:val="24"/>
        </w:rPr>
        <w:t>Table S1</w:t>
      </w:r>
      <w:r w:rsidRPr="003168C0">
        <w:rPr>
          <w:rFonts w:cs="Times New Roman"/>
          <w:szCs w:val="24"/>
        </w:rPr>
        <w:t xml:space="preserve">. </w:t>
      </w:r>
      <w:r w:rsidRPr="00240698">
        <w:rPr>
          <w:rFonts w:eastAsia="Times New Roman" w:cs="Times New Roman"/>
          <w:bCs/>
          <w:color w:val="3E3D40"/>
          <w:szCs w:val="24"/>
          <w:lang w:val="fr-CA" w:eastAsia="fr-FR"/>
        </w:rPr>
        <w:t xml:space="preserve">Differentially expressed genes upon </w:t>
      </w:r>
      <w:r w:rsidR="001402AD" w:rsidRPr="00240698">
        <w:rPr>
          <w:rFonts w:eastAsia="Times New Roman" w:cs="Times New Roman"/>
          <w:bCs/>
          <w:color w:val="3E3D40"/>
          <w:szCs w:val="24"/>
          <w:lang w:val="fr-CA" w:eastAsia="fr-FR"/>
        </w:rPr>
        <w:t>expression of human mutant TDP-43</w:t>
      </w:r>
      <w:r w:rsidRPr="00240698">
        <w:rPr>
          <w:rFonts w:eastAsia="Times New Roman" w:cs="Times New Roman"/>
          <w:b/>
          <w:bCs/>
          <w:color w:val="3E3D40"/>
          <w:szCs w:val="24"/>
          <w:lang w:val="fr-CA" w:eastAsia="fr-FR"/>
        </w:rPr>
        <w:t>.</w:t>
      </w:r>
      <w:r w:rsidR="003168C0" w:rsidRPr="00240698">
        <w:rPr>
          <w:rFonts w:eastAsia="Times New Roman" w:cs="Times New Roman"/>
          <w:color w:val="3E3D40"/>
          <w:szCs w:val="24"/>
          <w:shd w:val="clear" w:color="auto" w:fill="FFFFFF"/>
          <w:lang w:val="fr-CA" w:eastAsia="fr-FR"/>
        </w:rPr>
        <w:t xml:space="preserve"> </w:t>
      </w:r>
      <w:r w:rsidRPr="00240698">
        <w:rPr>
          <w:rFonts w:eastAsia="Times New Roman" w:cs="Times New Roman"/>
          <w:color w:val="3E3D40"/>
          <w:szCs w:val="24"/>
          <w:shd w:val="clear" w:color="auto" w:fill="FFFFFF"/>
          <w:lang w:val="fr-CA" w:eastAsia="fr-FR"/>
        </w:rPr>
        <w:t xml:space="preserve">We found 159 differentially expressed genes in embryos expressing human mutant TDP-43 compared to heat-shock wild-type embryos by filtering with a </w:t>
      </w:r>
      <w:r w:rsidRPr="00240698">
        <w:rPr>
          <w:rFonts w:eastAsia="Times New Roman" w:cs="Times New Roman"/>
          <w:i/>
          <w:iCs/>
          <w:color w:val="3E3D40"/>
          <w:szCs w:val="24"/>
          <w:lang w:val="fr-CA" w:eastAsia="fr-FR"/>
        </w:rPr>
        <w:t>p</w:t>
      </w:r>
      <w:r w:rsidRPr="00240698">
        <w:rPr>
          <w:rFonts w:eastAsia="Times New Roman" w:cs="Times New Roman"/>
          <w:color w:val="3E3D40"/>
          <w:szCs w:val="24"/>
          <w:shd w:val="clear" w:color="auto" w:fill="FFFFFF"/>
          <w:lang w:val="fr-CA" w:eastAsia="fr-FR"/>
        </w:rPr>
        <w:t xml:space="preserve">-value &lt; 0.05. </w:t>
      </w:r>
      <w:r w:rsidR="001402AD" w:rsidRPr="00240698">
        <w:rPr>
          <w:rFonts w:cs="Times New Roman"/>
          <w:szCs w:val="24"/>
        </w:rPr>
        <w:t>67 genes are up-regulated</w:t>
      </w:r>
      <w:r w:rsidR="00FF17E7">
        <w:rPr>
          <w:rFonts w:cs="Times New Roman"/>
          <w:szCs w:val="24"/>
        </w:rPr>
        <w:t xml:space="preserve"> (green cells) and 92</w:t>
      </w:r>
      <w:bookmarkStart w:id="0" w:name="_GoBack"/>
      <w:bookmarkEnd w:id="0"/>
      <w:r w:rsidR="001402AD" w:rsidRPr="00240698">
        <w:rPr>
          <w:rFonts w:cs="Times New Roman"/>
          <w:szCs w:val="24"/>
        </w:rPr>
        <w:t xml:space="preserve"> genes are down-regulated (red cells). The log2 fold change (log2FC), the p value and the base mean values from the DESeq analysis have been provided for each gene. </w:t>
      </w:r>
      <w:r w:rsidR="003168C0" w:rsidRPr="00240698">
        <w:rPr>
          <w:rFonts w:cs="Times New Roman"/>
          <w:szCs w:val="24"/>
        </w:rPr>
        <w:t>Genes highlighted in blue are the ones with homologs that are also misregulated in the study from White and colleagues (</w:t>
      </w:r>
      <w:r w:rsidR="003168C0" w:rsidRPr="00240698">
        <w:rPr>
          <w:rFonts w:cs="Times New Roman"/>
          <w:noProof/>
        </w:rPr>
        <w:t>White et al., 2018</w:t>
      </w:r>
      <w:r w:rsidR="003168C0" w:rsidRPr="00240698">
        <w:rPr>
          <w:rFonts w:cs="Times New Roman"/>
          <w:szCs w:val="24"/>
        </w:rPr>
        <w:t>).</w:t>
      </w:r>
    </w:p>
    <w:p w14:paraId="450AB409" w14:textId="77777777" w:rsidR="00240698" w:rsidRPr="003168C0" w:rsidRDefault="00240698" w:rsidP="003168C0">
      <w:pPr>
        <w:jc w:val="both"/>
        <w:rPr>
          <w:rFonts w:eastAsia="Times New Roman" w:cs="Times New Roman"/>
          <w:color w:val="3E3D40"/>
          <w:szCs w:val="24"/>
          <w:shd w:val="clear" w:color="auto" w:fill="FFFFFF"/>
          <w:lang w:val="fr-CA" w:eastAsia="fr-FR"/>
        </w:rPr>
      </w:pPr>
    </w:p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0"/>
      <w:footerReference w:type="even" r:id="rId11"/>
      <w:footerReference w:type="default" r:id="rId12"/>
      <w:headerReference w:type="first" r:id="rId13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9F475E" w14:textId="77777777" w:rsidR="00017EAC" w:rsidRDefault="00017EAC" w:rsidP="00117666">
      <w:pPr>
        <w:spacing w:after="0"/>
      </w:pPr>
      <w:r>
        <w:separator/>
      </w:r>
    </w:p>
  </w:endnote>
  <w:endnote w:type="continuationSeparator" w:id="0">
    <w:p w14:paraId="2F15DC79" w14:textId="77777777" w:rsidR="00017EAC" w:rsidRDefault="00017EAC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3025F" w14:textId="77777777" w:rsidR="00017EAC" w:rsidRPr="00577C4C" w:rsidRDefault="00017EAC">
    <w:pPr>
      <w:rPr>
        <w:color w:val="C00000"/>
        <w:szCs w:val="24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017EAC" w:rsidRPr="00577C4C" w:rsidRDefault="00017EAC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3C0214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9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" filled="f" stroked="f" strokeweight=".5pt">
              <v:textbox style="mso-fit-shape-to-text:t">
                <w:txbxContent>
                  <w:p w14:paraId="50BC4D33" w14:textId="77777777" w:rsidR="003168C0" w:rsidRPr="00577C4C" w:rsidRDefault="003168C0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D6A35" w14:textId="77777777" w:rsidR="00017EAC" w:rsidRPr="00577C4C" w:rsidRDefault="00017EAC">
    <w:pPr>
      <w:rPr>
        <w:b/>
        <w:sz w:val="20"/>
        <w:szCs w:val="24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017EAC" w:rsidRPr="00577C4C" w:rsidRDefault="00017EAC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9.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" filled="f" stroked="f" strokeweight=".5pt">
              <v:textbox style="mso-fit-shape-to-text:t">
                <w:txbxContent>
                  <w:p w14:paraId="570F0D09" w14:textId="77777777" w:rsidR="003168C0" w:rsidRPr="00577C4C" w:rsidRDefault="003168C0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B172D6" w14:textId="77777777" w:rsidR="00017EAC" w:rsidRDefault="00017EAC" w:rsidP="00117666">
      <w:pPr>
        <w:spacing w:after="0"/>
      </w:pPr>
      <w:r>
        <w:separator/>
      </w:r>
    </w:p>
  </w:footnote>
  <w:footnote w:type="continuationSeparator" w:id="0">
    <w:p w14:paraId="4C99E068" w14:textId="77777777" w:rsidR="00017EAC" w:rsidRDefault="00017EAC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EF00C" w14:textId="77777777" w:rsidR="00017EAC" w:rsidRPr="009151AA" w:rsidRDefault="00017EAC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1D68C6" w14:textId="77777777" w:rsidR="00017EAC" w:rsidRDefault="00017EAC" w:rsidP="0093429D">
    <w:r w:rsidRPr="005A1D84">
      <w:rPr>
        <w:b/>
        <w:noProof/>
        <w:color w:val="A6A6A6" w:themeColor="background1" w:themeShade="A6"/>
        <w:lang w:val="fr-FR" w:eastAsia="fr-FR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Titre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itre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itre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itre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Paragraphedeliste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attachedTemplate r:id="rId1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0B5"/>
    <w:rsid w:val="0001436A"/>
    <w:rsid w:val="00017EAC"/>
    <w:rsid w:val="00034304"/>
    <w:rsid w:val="00035434"/>
    <w:rsid w:val="00052A14"/>
    <w:rsid w:val="00077D53"/>
    <w:rsid w:val="00105FD9"/>
    <w:rsid w:val="00117666"/>
    <w:rsid w:val="001402AD"/>
    <w:rsid w:val="001549D3"/>
    <w:rsid w:val="00160065"/>
    <w:rsid w:val="00177D84"/>
    <w:rsid w:val="00240698"/>
    <w:rsid w:val="00267D18"/>
    <w:rsid w:val="002868E2"/>
    <w:rsid w:val="002869C3"/>
    <w:rsid w:val="002936E4"/>
    <w:rsid w:val="002B4A57"/>
    <w:rsid w:val="002C74CA"/>
    <w:rsid w:val="003168C0"/>
    <w:rsid w:val="003544FB"/>
    <w:rsid w:val="003C0214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20354"/>
    <w:rsid w:val="0083759F"/>
    <w:rsid w:val="00885156"/>
    <w:rsid w:val="009151AA"/>
    <w:rsid w:val="0093429D"/>
    <w:rsid w:val="00943573"/>
    <w:rsid w:val="00970F7D"/>
    <w:rsid w:val="00994A3D"/>
    <w:rsid w:val="009C2B12"/>
    <w:rsid w:val="00A174D9"/>
    <w:rsid w:val="00AA4D24"/>
    <w:rsid w:val="00AB6715"/>
    <w:rsid w:val="00B1671E"/>
    <w:rsid w:val="00B25EB8"/>
    <w:rsid w:val="00B27891"/>
    <w:rsid w:val="00B37F4D"/>
    <w:rsid w:val="00C52A7B"/>
    <w:rsid w:val="00C56BAF"/>
    <w:rsid w:val="00C679AA"/>
    <w:rsid w:val="00C75972"/>
    <w:rsid w:val="00CD066B"/>
    <w:rsid w:val="00CE4FEE"/>
    <w:rsid w:val="00D823FD"/>
    <w:rsid w:val="00DB59C3"/>
    <w:rsid w:val="00DC259A"/>
    <w:rsid w:val="00DE23E8"/>
    <w:rsid w:val="00E52377"/>
    <w:rsid w:val="00E64E17"/>
    <w:rsid w:val="00E866C9"/>
    <w:rsid w:val="00EA3D3C"/>
    <w:rsid w:val="00EC090A"/>
    <w:rsid w:val="00ED20B5"/>
    <w:rsid w:val="00F46900"/>
    <w:rsid w:val="00F61D89"/>
    <w:rsid w:val="00FF1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86DB9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itre1">
    <w:name w:val="heading 1"/>
    <w:basedOn w:val="Paragraphedeliste"/>
    <w:next w:val="Normal"/>
    <w:link w:val="Titre1C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itre2">
    <w:name w:val="heading 2"/>
    <w:basedOn w:val="Titre1"/>
    <w:next w:val="Normal"/>
    <w:link w:val="Titre2C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itre3">
    <w:name w:val="heading 3"/>
    <w:basedOn w:val="Normal"/>
    <w:next w:val="Normal"/>
    <w:link w:val="Titre3C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itre4">
    <w:name w:val="heading 4"/>
    <w:basedOn w:val="Titre3"/>
    <w:next w:val="Normal"/>
    <w:link w:val="Titre4C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itre5">
    <w:name w:val="heading 5"/>
    <w:basedOn w:val="Titre4"/>
    <w:next w:val="Normal"/>
    <w:link w:val="Titre5Car"/>
    <w:uiPriority w:val="2"/>
    <w:qFormat/>
    <w:rsid w:val="00AB6715"/>
    <w:pPr>
      <w:numPr>
        <w:ilvl w:val="4"/>
      </w:numPr>
      <w:outlineLvl w:val="4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ous-titre">
    <w:name w:val="Subtitle"/>
    <w:basedOn w:val="Normal"/>
    <w:next w:val="Normal"/>
    <w:link w:val="Sous-titreC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ous-titreCar">
    <w:name w:val="Sous-titre Car"/>
    <w:basedOn w:val="Policepardfaut"/>
    <w:link w:val="Sous-titr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ous-titre"/>
    <w:next w:val="Normal"/>
    <w:uiPriority w:val="1"/>
    <w:qFormat/>
    <w:rsid w:val="00AB6715"/>
  </w:style>
  <w:style w:type="paragraph" w:styleId="Textedebulles">
    <w:name w:val="Balloon Text"/>
    <w:basedOn w:val="Normal"/>
    <w:link w:val="TextedebullesC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itredulivre">
    <w:name w:val="Book Title"/>
    <w:basedOn w:val="Policepardfau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Lgende">
    <w:name w:val="caption"/>
    <w:basedOn w:val="Normal"/>
    <w:next w:val="Sansinterligne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Sansinterligne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Marquedannotation">
    <w:name w:val="annotation reference"/>
    <w:basedOn w:val="Policepardfaut"/>
    <w:uiPriority w:val="99"/>
    <w:semiHidden/>
    <w:unhideWhenUsed/>
    <w:rsid w:val="00AB671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B6715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B671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centuation">
    <w:name w:val="Emphasis"/>
    <w:basedOn w:val="Policepardfaut"/>
    <w:uiPriority w:val="20"/>
    <w:qFormat/>
    <w:rsid w:val="00AB6715"/>
    <w:rPr>
      <w:rFonts w:ascii="Times New Roman" w:hAnsi="Times New Roman"/>
      <w:i/>
      <w:iCs/>
    </w:rPr>
  </w:style>
  <w:style w:type="character" w:styleId="Marquedenotedefin">
    <w:name w:val="endnote reference"/>
    <w:basedOn w:val="Policepardfaut"/>
    <w:uiPriority w:val="99"/>
    <w:semiHidden/>
    <w:unhideWhenUsed/>
    <w:rsid w:val="00AB6715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Lienhypertextesuivi">
    <w:name w:val="FollowedHyperlink"/>
    <w:basedOn w:val="Policepardfau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eddepage">
    <w:name w:val="footer"/>
    <w:basedOn w:val="Normal"/>
    <w:link w:val="PieddepageC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AB6715"/>
    <w:rPr>
      <w:rFonts w:ascii="Times New Roman" w:hAnsi="Times New Roman"/>
      <w:sz w:val="24"/>
    </w:rPr>
  </w:style>
  <w:style w:type="character" w:styleId="Marquenotebasdepage">
    <w:name w:val="footnote reference"/>
    <w:basedOn w:val="Policepardfaut"/>
    <w:uiPriority w:val="99"/>
    <w:semiHidden/>
    <w:unhideWhenUsed/>
    <w:rsid w:val="00AB6715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En-tteCar">
    <w:name w:val="En-tête Car"/>
    <w:basedOn w:val="Policepardfaut"/>
    <w:link w:val="En-tte"/>
    <w:uiPriority w:val="99"/>
    <w:rsid w:val="00AB6715"/>
    <w:rPr>
      <w:rFonts w:ascii="Times New Roman" w:hAnsi="Times New Roman"/>
      <w:b/>
      <w:sz w:val="24"/>
    </w:rPr>
  </w:style>
  <w:style w:type="paragraph" w:styleId="Paragraphedeliste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Lienhypertexte">
    <w:name w:val="Hyperlink"/>
    <w:basedOn w:val="Policepardfaut"/>
    <w:uiPriority w:val="99"/>
    <w:unhideWhenUsed/>
    <w:rsid w:val="00AB6715"/>
    <w:rPr>
      <w:color w:val="0000FF"/>
      <w:u w:val="single"/>
    </w:rPr>
  </w:style>
  <w:style w:type="character" w:styleId="Forteaccentuation">
    <w:name w:val="Intense Emphasis"/>
    <w:basedOn w:val="Policepardfau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frenceintense">
    <w:name w:val="Intense Reference"/>
    <w:basedOn w:val="Policepardfaut"/>
    <w:uiPriority w:val="32"/>
    <w:qFormat/>
    <w:rsid w:val="00AB6715"/>
    <w:rPr>
      <w:b/>
      <w:bCs/>
      <w:smallCaps/>
      <w:color w:val="auto"/>
      <w:spacing w:val="5"/>
    </w:rPr>
  </w:style>
  <w:style w:type="character" w:styleId="Numrodeligne">
    <w:name w:val="line number"/>
    <w:basedOn w:val="Policepardfaut"/>
    <w:uiPriority w:val="99"/>
    <w:semiHidden/>
    <w:unhideWhenUsed/>
    <w:rsid w:val="00AB6715"/>
  </w:style>
  <w:style w:type="character" w:customStyle="1" w:styleId="Titre3Car">
    <w:name w:val="Titre 3 Car"/>
    <w:basedOn w:val="Policepardfaut"/>
    <w:link w:val="Titre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lev">
    <w:name w:val="Strong"/>
    <w:basedOn w:val="Policepardfaut"/>
    <w:uiPriority w:val="22"/>
    <w:qFormat/>
    <w:rsid w:val="00AB6715"/>
    <w:rPr>
      <w:rFonts w:ascii="Times New Roman" w:hAnsi="Times New Roman"/>
      <w:b/>
      <w:bCs/>
    </w:rPr>
  </w:style>
  <w:style w:type="character" w:styleId="Accentuationdiscrte">
    <w:name w:val="Subtle Emphasis"/>
    <w:basedOn w:val="Policepardfau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Grille">
    <w:name w:val="Table Grid"/>
    <w:basedOn w:val="Tableau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re">
    <w:name w:val="Title"/>
    <w:basedOn w:val="Normal"/>
    <w:next w:val="Normal"/>
    <w:link w:val="TitreC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reCar">
    <w:name w:val="Titre Car"/>
    <w:basedOn w:val="Policepardfaut"/>
    <w:link w:val="Titr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re"/>
    <w:next w:val="Titre"/>
    <w:qFormat/>
    <w:rsid w:val="0001436A"/>
    <w:pPr>
      <w:spacing w:after="120"/>
    </w:pPr>
    <w:rPr>
      <w:i/>
    </w:rPr>
  </w:style>
  <w:style w:type="character" w:customStyle="1" w:styleId="apple-converted-space">
    <w:name w:val="apple-converted-space"/>
    <w:basedOn w:val="Policepardfaut"/>
    <w:rsid w:val="0082035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itre1">
    <w:name w:val="heading 1"/>
    <w:basedOn w:val="Paragraphedeliste"/>
    <w:next w:val="Normal"/>
    <w:link w:val="Titre1C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itre2">
    <w:name w:val="heading 2"/>
    <w:basedOn w:val="Titre1"/>
    <w:next w:val="Normal"/>
    <w:link w:val="Titre2C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itre3">
    <w:name w:val="heading 3"/>
    <w:basedOn w:val="Normal"/>
    <w:next w:val="Normal"/>
    <w:link w:val="Titre3C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itre4">
    <w:name w:val="heading 4"/>
    <w:basedOn w:val="Titre3"/>
    <w:next w:val="Normal"/>
    <w:link w:val="Titre4C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itre5">
    <w:name w:val="heading 5"/>
    <w:basedOn w:val="Titre4"/>
    <w:next w:val="Normal"/>
    <w:link w:val="Titre5Car"/>
    <w:uiPriority w:val="2"/>
    <w:qFormat/>
    <w:rsid w:val="00AB6715"/>
    <w:pPr>
      <w:numPr>
        <w:ilvl w:val="4"/>
      </w:numPr>
      <w:outlineLvl w:val="4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ous-titre">
    <w:name w:val="Subtitle"/>
    <w:basedOn w:val="Normal"/>
    <w:next w:val="Normal"/>
    <w:link w:val="Sous-titreC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ous-titreCar">
    <w:name w:val="Sous-titre Car"/>
    <w:basedOn w:val="Policepardfaut"/>
    <w:link w:val="Sous-titr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ous-titre"/>
    <w:next w:val="Normal"/>
    <w:uiPriority w:val="1"/>
    <w:qFormat/>
    <w:rsid w:val="00AB6715"/>
  </w:style>
  <w:style w:type="paragraph" w:styleId="Textedebulles">
    <w:name w:val="Balloon Text"/>
    <w:basedOn w:val="Normal"/>
    <w:link w:val="TextedebullesC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itredulivre">
    <w:name w:val="Book Title"/>
    <w:basedOn w:val="Policepardfau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Lgende">
    <w:name w:val="caption"/>
    <w:basedOn w:val="Normal"/>
    <w:next w:val="Sansinterligne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Sansinterligne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Marquedannotation">
    <w:name w:val="annotation reference"/>
    <w:basedOn w:val="Policepardfaut"/>
    <w:uiPriority w:val="99"/>
    <w:semiHidden/>
    <w:unhideWhenUsed/>
    <w:rsid w:val="00AB671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B6715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B671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centuation">
    <w:name w:val="Emphasis"/>
    <w:basedOn w:val="Policepardfaut"/>
    <w:uiPriority w:val="20"/>
    <w:qFormat/>
    <w:rsid w:val="00AB6715"/>
    <w:rPr>
      <w:rFonts w:ascii="Times New Roman" w:hAnsi="Times New Roman"/>
      <w:i/>
      <w:iCs/>
    </w:rPr>
  </w:style>
  <w:style w:type="character" w:styleId="Marquedenotedefin">
    <w:name w:val="endnote reference"/>
    <w:basedOn w:val="Policepardfaut"/>
    <w:uiPriority w:val="99"/>
    <w:semiHidden/>
    <w:unhideWhenUsed/>
    <w:rsid w:val="00AB6715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Lienhypertextesuivi">
    <w:name w:val="FollowedHyperlink"/>
    <w:basedOn w:val="Policepardfau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eddepage">
    <w:name w:val="footer"/>
    <w:basedOn w:val="Normal"/>
    <w:link w:val="PieddepageC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AB6715"/>
    <w:rPr>
      <w:rFonts w:ascii="Times New Roman" w:hAnsi="Times New Roman"/>
      <w:sz w:val="24"/>
    </w:rPr>
  </w:style>
  <w:style w:type="character" w:styleId="Marquenotebasdepage">
    <w:name w:val="footnote reference"/>
    <w:basedOn w:val="Policepardfaut"/>
    <w:uiPriority w:val="99"/>
    <w:semiHidden/>
    <w:unhideWhenUsed/>
    <w:rsid w:val="00AB6715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En-tteCar">
    <w:name w:val="En-tête Car"/>
    <w:basedOn w:val="Policepardfaut"/>
    <w:link w:val="En-tte"/>
    <w:uiPriority w:val="99"/>
    <w:rsid w:val="00AB6715"/>
    <w:rPr>
      <w:rFonts w:ascii="Times New Roman" w:hAnsi="Times New Roman"/>
      <w:b/>
      <w:sz w:val="24"/>
    </w:rPr>
  </w:style>
  <w:style w:type="paragraph" w:styleId="Paragraphedeliste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Lienhypertexte">
    <w:name w:val="Hyperlink"/>
    <w:basedOn w:val="Policepardfaut"/>
    <w:uiPriority w:val="99"/>
    <w:unhideWhenUsed/>
    <w:rsid w:val="00AB6715"/>
    <w:rPr>
      <w:color w:val="0000FF"/>
      <w:u w:val="single"/>
    </w:rPr>
  </w:style>
  <w:style w:type="character" w:styleId="Forteaccentuation">
    <w:name w:val="Intense Emphasis"/>
    <w:basedOn w:val="Policepardfau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frenceintense">
    <w:name w:val="Intense Reference"/>
    <w:basedOn w:val="Policepardfaut"/>
    <w:uiPriority w:val="32"/>
    <w:qFormat/>
    <w:rsid w:val="00AB6715"/>
    <w:rPr>
      <w:b/>
      <w:bCs/>
      <w:smallCaps/>
      <w:color w:val="auto"/>
      <w:spacing w:val="5"/>
    </w:rPr>
  </w:style>
  <w:style w:type="character" w:styleId="Numrodeligne">
    <w:name w:val="line number"/>
    <w:basedOn w:val="Policepardfaut"/>
    <w:uiPriority w:val="99"/>
    <w:semiHidden/>
    <w:unhideWhenUsed/>
    <w:rsid w:val="00AB6715"/>
  </w:style>
  <w:style w:type="character" w:customStyle="1" w:styleId="Titre3Car">
    <w:name w:val="Titre 3 Car"/>
    <w:basedOn w:val="Policepardfaut"/>
    <w:link w:val="Titre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lev">
    <w:name w:val="Strong"/>
    <w:basedOn w:val="Policepardfaut"/>
    <w:uiPriority w:val="22"/>
    <w:qFormat/>
    <w:rsid w:val="00AB6715"/>
    <w:rPr>
      <w:rFonts w:ascii="Times New Roman" w:hAnsi="Times New Roman"/>
      <w:b/>
      <w:bCs/>
    </w:rPr>
  </w:style>
  <w:style w:type="character" w:styleId="Accentuationdiscrte">
    <w:name w:val="Subtle Emphasis"/>
    <w:basedOn w:val="Policepardfau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Grille">
    <w:name w:val="Table Grid"/>
    <w:basedOn w:val="Tableau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re">
    <w:name w:val="Title"/>
    <w:basedOn w:val="Normal"/>
    <w:next w:val="Normal"/>
    <w:link w:val="TitreC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reCar">
    <w:name w:val="Titre Car"/>
    <w:basedOn w:val="Policepardfaut"/>
    <w:link w:val="Titr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re"/>
    <w:next w:val="Titre"/>
    <w:qFormat/>
    <w:rsid w:val="0001436A"/>
    <w:pPr>
      <w:spacing w:after="120"/>
    </w:pPr>
    <w:rPr>
      <w:i/>
    </w:rPr>
  </w:style>
  <w:style w:type="character" w:customStyle="1" w:styleId="apple-converted-space">
    <w:name w:val="apple-converted-space"/>
    <w:basedOn w:val="Policepardfaut"/>
    <w:rsid w:val="008203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8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tif"/><Relationship Id="rId10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7A8E5CF0-7526-484A-88D8-408DE6B43F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\Users\joshua.stocco\Documents\Templates\Frontiers_Word_Templates\Supplementary_Material.dotx</Template>
  <TotalTime>6</TotalTime>
  <Pages>1</Pages>
  <Words>190</Words>
  <Characters>1047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Lissouba</dc:creator>
  <cp:lastModifiedBy>Alexandra Lissouba</cp:lastModifiedBy>
  <cp:revision>3</cp:revision>
  <cp:lastPrinted>2013-10-03T12:51:00Z</cp:lastPrinted>
  <dcterms:created xsi:type="dcterms:W3CDTF">2018-11-12T12:21:00Z</dcterms:created>
  <dcterms:modified xsi:type="dcterms:W3CDTF">2018-12-06T17:00:00Z</dcterms:modified>
</cp:coreProperties>
</file>