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60A9D" w14:textId="77777777" w:rsidR="00C8157E" w:rsidRDefault="00C8157E" w:rsidP="001E3286">
      <w:pPr>
        <w:pStyle w:val="Title"/>
        <w:spacing w:before="0" w:after="0" w:line="240" w:lineRule="auto"/>
        <w:jc w:val="left"/>
        <w:rPr>
          <w:rFonts w:asciiTheme="majorBidi" w:hAnsiTheme="majorBidi" w:cstheme="majorBidi"/>
          <w:sz w:val="24"/>
          <w:szCs w:val="24"/>
          <w:u w:val="single"/>
        </w:rPr>
      </w:pPr>
    </w:p>
    <w:p w14:paraId="0F97EF41" w14:textId="2F563BED" w:rsidR="005841D1" w:rsidRPr="005841D1" w:rsidRDefault="005841D1" w:rsidP="005841D1">
      <w:pPr>
        <w:pStyle w:val="Title"/>
        <w:spacing w:before="0" w:after="0" w:line="240" w:lineRule="auto"/>
        <w:jc w:val="left"/>
        <w:rPr>
          <w:rFonts w:asciiTheme="majorBidi" w:hAnsiTheme="majorBidi" w:cstheme="majorBidi"/>
          <w:sz w:val="30"/>
          <w:szCs w:val="30"/>
          <w:u w:val="single"/>
        </w:rPr>
      </w:pPr>
      <w:r w:rsidRPr="005841D1">
        <w:rPr>
          <w:rFonts w:asciiTheme="majorBidi" w:hAnsiTheme="majorBidi" w:cstheme="majorBidi"/>
          <w:sz w:val="30"/>
          <w:szCs w:val="30"/>
          <w:u w:val="single"/>
        </w:rPr>
        <w:t>Supplemental Materials:</w:t>
      </w:r>
    </w:p>
    <w:p w14:paraId="7E01BFEC" w14:textId="77777777" w:rsidR="005841D1" w:rsidRDefault="005841D1" w:rsidP="00C8157E">
      <w:pPr>
        <w:pStyle w:val="Title"/>
        <w:tabs>
          <w:tab w:val="left" w:pos="284"/>
        </w:tabs>
        <w:spacing w:before="0" w:after="0" w:line="240" w:lineRule="auto"/>
        <w:rPr>
          <w:rFonts w:asciiTheme="majorBidi" w:hAnsiTheme="majorBidi" w:cstheme="majorBidi"/>
        </w:rPr>
      </w:pPr>
    </w:p>
    <w:p w14:paraId="7E026A06" w14:textId="77777777" w:rsidR="00C8157E" w:rsidRPr="00C63467" w:rsidRDefault="00C8157E" w:rsidP="00C8157E">
      <w:pPr>
        <w:pStyle w:val="Title"/>
        <w:tabs>
          <w:tab w:val="left" w:pos="284"/>
        </w:tabs>
        <w:spacing w:before="0" w:after="0" w:line="240" w:lineRule="auto"/>
        <w:rPr>
          <w:rFonts w:asciiTheme="majorBidi" w:hAnsiTheme="majorBidi" w:cstheme="majorBidi"/>
          <w:i/>
        </w:rPr>
      </w:pPr>
      <w:r w:rsidRPr="00C63467">
        <w:rPr>
          <w:rFonts w:asciiTheme="majorBidi" w:hAnsiTheme="majorBidi" w:cstheme="majorBidi"/>
        </w:rPr>
        <w:t xml:space="preserve">Monitoring protein secretion in </w:t>
      </w:r>
      <w:r w:rsidRPr="00C63467">
        <w:rPr>
          <w:rFonts w:asciiTheme="majorBidi" w:hAnsiTheme="majorBidi" w:cstheme="majorBidi"/>
          <w:i/>
        </w:rPr>
        <w:t>Streptomyces</w:t>
      </w:r>
      <w:r w:rsidRPr="00C63467">
        <w:rPr>
          <w:rFonts w:asciiTheme="majorBidi" w:hAnsiTheme="majorBidi" w:cstheme="majorBidi"/>
        </w:rPr>
        <w:t xml:space="preserve"> using fluorescent proteins</w:t>
      </w:r>
    </w:p>
    <w:p w14:paraId="654F11FC" w14:textId="77777777" w:rsidR="00C63467" w:rsidRDefault="00C63467" w:rsidP="00C8157E">
      <w:p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4A3D2E56" w14:textId="77777777" w:rsidR="00C8157E" w:rsidRPr="00C63467" w:rsidRDefault="00C8157E" w:rsidP="00C8157E">
      <w:pPr>
        <w:spacing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vertAlign w:val="superscript"/>
        </w:rPr>
      </w:pP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Hamed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Mohamed Belal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1,6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;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Vranken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Kristof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*,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Bilyk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Bohdan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>,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 xml:space="preserve">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Koepff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Pr="00C63467">
        <w:rPr>
          <w:rStyle w:val="s1"/>
          <w:rFonts w:asciiTheme="majorBidi" w:hAnsiTheme="majorBidi" w:cstheme="majorBidi"/>
          <w:color w:val="000000"/>
          <w:sz w:val="24"/>
          <w:szCs w:val="24"/>
        </w:rPr>
        <w:t>Joachim</w:t>
      </w:r>
      <w:r w:rsidRPr="00C63467">
        <w:rPr>
          <w:rStyle w:val="s1"/>
          <w:rFonts w:asciiTheme="majorBidi" w:hAnsiTheme="majorBidi" w:cstheme="majorBidi"/>
          <w:color w:val="000000"/>
          <w:sz w:val="24"/>
          <w:szCs w:val="24"/>
          <w:vertAlign w:val="superscript"/>
        </w:rPr>
        <w:t>3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>**</w:t>
      </w:r>
      <w:r w:rsidRPr="00C63467">
        <w:rPr>
          <w:rStyle w:val="s1"/>
          <w:rFonts w:asciiTheme="majorBidi" w:hAnsiTheme="majorBidi" w:cstheme="majorBidi"/>
          <w:color w:val="000000"/>
          <w:sz w:val="24"/>
          <w:szCs w:val="24"/>
        </w:rPr>
        <w:t xml:space="preserve">, </w:t>
      </w:r>
      <w:hyperlink r:id="rId8" w:history="1">
        <w:proofErr w:type="spellStart"/>
        <w:r w:rsidRPr="00C63467">
          <w:rPr>
            <w:rFonts w:asciiTheme="majorBidi" w:hAnsiTheme="majorBidi" w:cstheme="majorBidi"/>
            <w:color w:val="000000"/>
            <w:sz w:val="24"/>
            <w:szCs w:val="24"/>
          </w:rPr>
          <w:t>Nováková</w:t>
        </w:r>
        <w:proofErr w:type="spellEnd"/>
        <w:r w:rsidRPr="00C63467">
          <w:rPr>
            <w:rFonts w:asciiTheme="majorBidi" w:hAnsiTheme="majorBidi" w:cstheme="majorBidi"/>
            <w:color w:val="000000"/>
            <w:sz w:val="24"/>
            <w:szCs w:val="24"/>
          </w:rPr>
          <w:t>, Renáta</w:t>
        </w:r>
      </w:hyperlink>
      <w:r w:rsidRPr="00C63467">
        <w:rPr>
          <w:rStyle w:val="s1"/>
          <w:rFonts w:asciiTheme="majorBidi" w:hAnsiTheme="majorBidi" w:cstheme="majorBidi"/>
          <w:color w:val="000000"/>
          <w:sz w:val="24"/>
          <w:szCs w:val="24"/>
          <w:vertAlign w:val="superscript"/>
        </w:rPr>
        <w:t>4</w:t>
      </w:r>
      <w:r w:rsidRPr="00C63467">
        <w:rPr>
          <w:rStyle w:val="s1"/>
          <w:rFonts w:asciiTheme="majorBidi" w:hAnsiTheme="majorBidi" w:cstheme="majorBidi"/>
          <w:color w:val="000000"/>
          <w:sz w:val="24"/>
          <w:szCs w:val="24"/>
        </w:rPr>
        <w:t>,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63467">
        <w:rPr>
          <w:rFonts w:asciiTheme="majorBidi" w:hAnsiTheme="majorBidi" w:cstheme="majorBidi"/>
          <w:sz w:val="24"/>
          <w:szCs w:val="24"/>
        </w:rPr>
        <w:t xml:space="preserve">Van </w:t>
      </w:r>
      <w:proofErr w:type="spellStart"/>
      <w:r w:rsidRPr="00C63467">
        <w:rPr>
          <w:rFonts w:asciiTheme="majorBidi" w:hAnsiTheme="majorBidi" w:cstheme="majorBidi"/>
          <w:sz w:val="24"/>
          <w:szCs w:val="24"/>
        </w:rPr>
        <w:t>Mellaert</w:t>
      </w:r>
      <w:proofErr w:type="spellEnd"/>
      <w:r w:rsidRPr="00C63467">
        <w:rPr>
          <w:rFonts w:asciiTheme="majorBidi" w:hAnsiTheme="majorBidi" w:cstheme="majorBidi"/>
          <w:sz w:val="24"/>
          <w:szCs w:val="24"/>
        </w:rPr>
        <w:t>, Lieve</w:t>
      </w: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6346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Oldiges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Marco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3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Luzhetskyy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Andriy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5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C63467">
        <w:rPr>
          <w:rFonts w:asciiTheme="majorBidi" w:hAnsiTheme="majorBidi" w:cstheme="majorBidi"/>
          <w:sz w:val="24"/>
          <w:szCs w:val="24"/>
        </w:rPr>
        <w:t>Kormanec</w:t>
      </w:r>
      <w:proofErr w:type="spellEnd"/>
      <w:r w:rsidRPr="00C63467">
        <w:rPr>
          <w:rFonts w:asciiTheme="majorBidi" w:hAnsiTheme="majorBidi" w:cstheme="majorBidi"/>
          <w:sz w:val="24"/>
          <w:szCs w:val="24"/>
        </w:rPr>
        <w:t>, Jan</w:t>
      </w: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C6346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Anné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Jozef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Karamanou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Spyridoula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 xml:space="preserve">1 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and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Economou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, Anastassios</w:t>
      </w:r>
      <w:r w:rsidRPr="00C63467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1,7</w:t>
      </w:r>
    </w:p>
    <w:p w14:paraId="5D403638" w14:textId="77777777" w:rsidR="006B0879" w:rsidRPr="00C63467" w:rsidRDefault="006B0879" w:rsidP="00C8157E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BD8A56B" w14:textId="77777777" w:rsidR="00C8157E" w:rsidRPr="00C63467" w:rsidRDefault="00C8157E" w:rsidP="006B0879">
      <w:pPr>
        <w:tabs>
          <w:tab w:val="left" w:pos="284"/>
        </w:tabs>
        <w:spacing w:after="40" w:line="240" w:lineRule="auto"/>
        <w:ind w:left="280" w:hanging="280"/>
        <w:jc w:val="both"/>
        <w:rPr>
          <w:rFonts w:asciiTheme="majorBidi" w:hAnsiTheme="majorBidi" w:cstheme="majorBidi"/>
          <w:sz w:val="24"/>
          <w:szCs w:val="24"/>
        </w:rPr>
      </w:pP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ab/>
      </w:r>
      <w:r w:rsidRPr="00C63467">
        <w:rPr>
          <w:rFonts w:asciiTheme="majorBidi" w:hAnsiTheme="majorBidi" w:cstheme="majorBidi"/>
          <w:sz w:val="24"/>
          <w:szCs w:val="24"/>
        </w:rPr>
        <w:t xml:space="preserve">KU Leuven, </w:t>
      </w:r>
      <w:proofErr w:type="spellStart"/>
      <w:r w:rsidRPr="00C63467">
        <w:rPr>
          <w:rFonts w:asciiTheme="majorBidi" w:hAnsiTheme="majorBidi" w:cstheme="majorBidi"/>
          <w:sz w:val="24"/>
          <w:szCs w:val="24"/>
        </w:rPr>
        <w:t>Rega</w:t>
      </w:r>
      <w:proofErr w:type="spellEnd"/>
      <w:r w:rsidRPr="00C63467">
        <w:rPr>
          <w:rFonts w:asciiTheme="majorBidi" w:hAnsiTheme="majorBidi" w:cstheme="majorBidi"/>
          <w:sz w:val="24"/>
          <w:szCs w:val="24"/>
        </w:rPr>
        <w:t xml:space="preserve"> Institute, </w:t>
      </w:r>
      <w:proofErr w:type="spellStart"/>
      <w:proofErr w:type="gramStart"/>
      <w:r w:rsidRPr="00C63467">
        <w:rPr>
          <w:rFonts w:asciiTheme="majorBidi" w:hAnsiTheme="majorBidi" w:cstheme="majorBidi"/>
          <w:sz w:val="24"/>
          <w:szCs w:val="24"/>
        </w:rPr>
        <w:t>Dpt</w:t>
      </w:r>
      <w:proofErr w:type="spellEnd"/>
      <w:proofErr w:type="gramEnd"/>
      <w:r w:rsidRPr="00C63467">
        <w:rPr>
          <w:rFonts w:asciiTheme="majorBidi" w:hAnsiTheme="majorBidi" w:cstheme="majorBidi"/>
          <w:sz w:val="24"/>
          <w:szCs w:val="24"/>
        </w:rPr>
        <w:t xml:space="preserve"> of Microbiology and Immunology, </w:t>
      </w:r>
      <w:proofErr w:type="spellStart"/>
      <w:r w:rsidRPr="00C63467">
        <w:rPr>
          <w:rFonts w:asciiTheme="majorBidi" w:hAnsiTheme="majorBidi" w:cstheme="majorBidi"/>
          <w:sz w:val="24"/>
          <w:szCs w:val="24"/>
        </w:rPr>
        <w:t>Herestraat</w:t>
      </w:r>
      <w:proofErr w:type="spellEnd"/>
      <w:r w:rsidRPr="00C63467">
        <w:rPr>
          <w:rFonts w:asciiTheme="majorBidi" w:hAnsiTheme="majorBidi" w:cstheme="majorBidi"/>
          <w:sz w:val="24"/>
          <w:szCs w:val="24"/>
        </w:rPr>
        <w:t xml:space="preserve"> 49, B-3000 Leuven, Belgium</w:t>
      </w:r>
    </w:p>
    <w:p w14:paraId="114EA961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ab/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PharmBioTec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GmbH, Science Park 1, 66123,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Saarbrücken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 Germany</w:t>
      </w:r>
    </w:p>
    <w:p w14:paraId="11C4A7DC" w14:textId="77777777" w:rsidR="00C8157E" w:rsidRPr="00C63467" w:rsidRDefault="00C8157E" w:rsidP="006B0879">
      <w:pPr>
        <w:tabs>
          <w:tab w:val="left" w:pos="284"/>
        </w:tabs>
        <w:spacing w:after="40" w:line="240" w:lineRule="auto"/>
        <w:ind w:left="274" w:hanging="274"/>
        <w:jc w:val="both"/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</w:pP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C63467">
        <w:rPr>
          <w:rFonts w:asciiTheme="majorBidi" w:hAnsiTheme="majorBidi" w:cstheme="majorBidi"/>
          <w:sz w:val="24"/>
          <w:szCs w:val="24"/>
        </w:rPr>
        <w:t xml:space="preserve"> </w:t>
      </w:r>
      <w:r w:rsidRPr="00C63467">
        <w:rPr>
          <w:rFonts w:asciiTheme="majorBidi" w:hAnsiTheme="majorBidi" w:cstheme="majorBidi"/>
          <w:sz w:val="24"/>
          <w:szCs w:val="24"/>
        </w:rPr>
        <w:tab/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Forschungszentrum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Jülich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 GmbH, Institute of Bio- and Geosciences, IBG-1: Biotechnology, Leo-Brandt-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Straße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 xml:space="preserve">, 52428,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Jülich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  <w:shd w:val="clear" w:color="auto" w:fill="FFFFFF"/>
        </w:rPr>
        <w:t>, Germany.</w:t>
      </w:r>
    </w:p>
    <w:p w14:paraId="4068708C" w14:textId="77777777" w:rsidR="00C8157E" w:rsidRPr="00C63467" w:rsidRDefault="00C8157E" w:rsidP="006B0879">
      <w:pPr>
        <w:tabs>
          <w:tab w:val="left" w:pos="284"/>
        </w:tabs>
        <w:spacing w:after="40" w:line="240" w:lineRule="auto"/>
        <w:ind w:left="280" w:hanging="28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C63467">
        <w:rPr>
          <w:rFonts w:asciiTheme="majorBidi" w:hAnsiTheme="majorBidi" w:cstheme="majorBidi"/>
          <w:sz w:val="24"/>
          <w:szCs w:val="24"/>
        </w:rPr>
        <w:tab/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Institute of Molecular Biology, Slovak Academy of Sciences,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Dubravska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cesta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 21, 84551 Bratislava, Slovakia</w:t>
      </w:r>
    </w:p>
    <w:p w14:paraId="01B28B99" w14:textId="77777777" w:rsidR="00C8157E" w:rsidRPr="00C63467" w:rsidRDefault="00C8157E" w:rsidP="006B0879">
      <w:pPr>
        <w:tabs>
          <w:tab w:val="left" w:pos="284"/>
        </w:tabs>
        <w:spacing w:after="40" w:line="240" w:lineRule="auto"/>
        <w:ind w:left="280" w:hanging="280"/>
        <w:jc w:val="both"/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</w:pPr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  <w:vertAlign w:val="superscript"/>
        </w:rPr>
        <w:t>5</w:t>
      </w:r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ab/>
        <w:t>Helmholtz-</w:t>
      </w:r>
      <w:proofErr w:type="spell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Zentrum</w:t>
      </w:r>
      <w:proofErr w:type="spell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für</w:t>
      </w:r>
      <w:proofErr w:type="spell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 xml:space="preserve"> </w:t>
      </w:r>
      <w:proofErr w:type="spell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Infektionsforschung</w:t>
      </w:r>
      <w:proofErr w:type="spell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 xml:space="preserve"> GmbH, </w:t>
      </w:r>
      <w:proofErr w:type="spell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Inhoffenstraße</w:t>
      </w:r>
      <w:proofErr w:type="spell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 xml:space="preserve"> 7, 38124 </w:t>
      </w:r>
      <w:proofErr w:type="spell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Braunschweig</w:t>
      </w:r>
      <w:proofErr w:type="spell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, Germany</w:t>
      </w:r>
    </w:p>
    <w:p w14:paraId="39A20CCD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  <w:vertAlign w:val="superscript"/>
        </w:rPr>
        <w:t xml:space="preserve">6    </w:t>
      </w:r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  <w:vertAlign w:val="superscript"/>
        </w:rPr>
        <w:tab/>
      </w:r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 xml:space="preserve">Molecular Biology </w:t>
      </w:r>
      <w:proofErr w:type="spellStart"/>
      <w:proofErr w:type="gram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Dpt</w:t>
      </w:r>
      <w:proofErr w:type="spellEnd"/>
      <w:proofErr w:type="gram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 xml:space="preserve">, National Research Centre, </w:t>
      </w:r>
      <w:proofErr w:type="spellStart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Dokii</w:t>
      </w:r>
      <w:proofErr w:type="spellEnd"/>
      <w:r w:rsidRPr="00C63467">
        <w:rPr>
          <w:rFonts w:asciiTheme="majorBidi" w:hAnsiTheme="majorBidi" w:cstheme="majorBidi"/>
          <w:color w:val="212121"/>
          <w:sz w:val="24"/>
          <w:szCs w:val="24"/>
          <w:shd w:val="clear" w:color="auto" w:fill="FFFFFF"/>
        </w:rPr>
        <w:t>, Cairo, Egypt</w:t>
      </w:r>
    </w:p>
    <w:p w14:paraId="18D1F25D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94B94C1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3968814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63467">
        <w:rPr>
          <w:rFonts w:asciiTheme="majorBidi" w:hAnsiTheme="majorBidi" w:cstheme="majorBidi"/>
          <w:sz w:val="24"/>
          <w:szCs w:val="24"/>
        </w:rPr>
        <w:t xml:space="preserve">Present </w:t>
      </w: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address: </w:t>
      </w:r>
    </w:p>
    <w:p w14:paraId="70EF4A8B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*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Citrique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Belge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C63467">
        <w:rPr>
          <w:rFonts w:asciiTheme="majorBidi" w:hAnsiTheme="majorBidi" w:cstheme="majorBidi"/>
          <w:iCs/>
          <w:color w:val="000000"/>
          <w:sz w:val="24"/>
          <w:szCs w:val="24"/>
        </w:rPr>
        <w:t>Pastorijstraat</w:t>
      </w:r>
      <w:proofErr w:type="spellEnd"/>
      <w:r w:rsidRPr="00C63467">
        <w:rPr>
          <w:rFonts w:asciiTheme="majorBidi" w:hAnsiTheme="majorBidi" w:cstheme="majorBidi"/>
          <w:iCs/>
          <w:color w:val="000000"/>
          <w:sz w:val="24"/>
          <w:szCs w:val="24"/>
        </w:rPr>
        <w:t xml:space="preserve"> 249, B-3300 </w:t>
      </w:r>
      <w:proofErr w:type="spellStart"/>
      <w:r w:rsidRPr="00C63467">
        <w:rPr>
          <w:rFonts w:asciiTheme="majorBidi" w:hAnsiTheme="majorBidi" w:cstheme="majorBidi"/>
          <w:iCs/>
          <w:color w:val="000000"/>
          <w:sz w:val="24"/>
          <w:szCs w:val="24"/>
        </w:rPr>
        <w:t>Tienen</w:t>
      </w:r>
      <w:proofErr w:type="spellEnd"/>
      <w:r w:rsidRPr="00C63467">
        <w:rPr>
          <w:rFonts w:asciiTheme="majorBidi" w:hAnsiTheme="majorBidi" w:cstheme="majorBidi"/>
          <w:iCs/>
          <w:color w:val="000000"/>
          <w:sz w:val="24"/>
          <w:szCs w:val="24"/>
        </w:rPr>
        <w:t>, Belgium</w:t>
      </w:r>
    </w:p>
    <w:p w14:paraId="270BAA43" w14:textId="77777777" w:rsidR="00C8157E" w:rsidRPr="00C63467" w:rsidRDefault="00C8157E" w:rsidP="006B0879">
      <w:pPr>
        <w:spacing w:after="40" w:line="240" w:lineRule="auto"/>
        <w:rPr>
          <w:rFonts w:asciiTheme="majorBidi" w:hAnsiTheme="majorBidi" w:cstheme="majorBidi"/>
          <w:sz w:val="24"/>
          <w:szCs w:val="24"/>
        </w:rPr>
      </w:pPr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** Sartorius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Stedim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 Biotech GmbH, August-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Spindler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>-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Strasse</w:t>
      </w:r>
      <w:proofErr w:type="spellEnd"/>
      <w:r w:rsidRPr="00C63467">
        <w:rPr>
          <w:rFonts w:asciiTheme="majorBidi" w:hAnsiTheme="majorBidi" w:cstheme="majorBidi"/>
          <w:color w:val="000000"/>
          <w:sz w:val="24"/>
          <w:szCs w:val="24"/>
        </w:rPr>
        <w:t xml:space="preserve"> 11, 37079 </w:t>
      </w:r>
      <w:proofErr w:type="spellStart"/>
      <w:r w:rsidRPr="00C63467">
        <w:rPr>
          <w:rFonts w:asciiTheme="majorBidi" w:hAnsiTheme="majorBidi" w:cstheme="majorBidi"/>
          <w:color w:val="000000"/>
          <w:sz w:val="24"/>
          <w:szCs w:val="24"/>
        </w:rPr>
        <w:t>Göttingen</w:t>
      </w:r>
      <w:proofErr w:type="spellEnd"/>
    </w:p>
    <w:p w14:paraId="058F983F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0D05C6F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4770D55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3467">
        <w:rPr>
          <w:rFonts w:asciiTheme="majorBidi" w:hAnsiTheme="majorBidi" w:cstheme="majorBidi"/>
          <w:sz w:val="24"/>
          <w:szCs w:val="24"/>
          <w:vertAlign w:val="superscript"/>
        </w:rPr>
        <w:t>7</w:t>
      </w:r>
      <w:r w:rsidRPr="00C63467">
        <w:rPr>
          <w:rFonts w:asciiTheme="majorBidi" w:hAnsiTheme="majorBidi" w:cstheme="majorBidi"/>
          <w:sz w:val="24"/>
          <w:szCs w:val="24"/>
        </w:rPr>
        <w:t xml:space="preserve"> For correspondence:</w:t>
      </w:r>
    </w:p>
    <w:p w14:paraId="664724DB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C63467">
        <w:rPr>
          <w:rFonts w:asciiTheme="majorBidi" w:hAnsiTheme="majorBidi" w:cstheme="majorBidi"/>
          <w:sz w:val="24"/>
          <w:szCs w:val="24"/>
        </w:rPr>
        <w:t>e-mail</w:t>
      </w:r>
      <w:proofErr w:type="gramEnd"/>
      <w:r w:rsidRPr="00C63467">
        <w:rPr>
          <w:rFonts w:asciiTheme="majorBidi" w:hAnsiTheme="majorBidi" w:cstheme="majorBidi"/>
          <w:sz w:val="24"/>
          <w:szCs w:val="24"/>
        </w:rPr>
        <w:t xml:space="preserve">: </w:t>
      </w:r>
      <w:hyperlink r:id="rId9" w:history="1">
        <w:r w:rsidRPr="00C63467">
          <w:rPr>
            <w:rStyle w:val="Hyperlink"/>
            <w:rFonts w:asciiTheme="majorBidi" w:hAnsiTheme="majorBidi" w:cstheme="majorBidi"/>
            <w:sz w:val="24"/>
            <w:szCs w:val="24"/>
          </w:rPr>
          <w:t>tassos.economou@kuleuven.be</w:t>
        </w:r>
      </w:hyperlink>
    </w:p>
    <w:p w14:paraId="525DE17D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A062E1" w14:textId="77777777" w:rsidR="00C8157E" w:rsidRPr="00C63467" w:rsidRDefault="00C8157E" w:rsidP="006B0879">
      <w:pPr>
        <w:tabs>
          <w:tab w:val="left" w:pos="284"/>
        </w:tabs>
        <w:spacing w:after="4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3467">
        <w:rPr>
          <w:rFonts w:asciiTheme="majorBidi" w:hAnsiTheme="majorBidi" w:cstheme="majorBidi"/>
          <w:sz w:val="24"/>
          <w:szCs w:val="24"/>
        </w:rPr>
        <w:t>Running title: Streptomyces fluorescent reporter secretion</w:t>
      </w:r>
    </w:p>
    <w:p w14:paraId="01FE5637" w14:textId="77777777" w:rsidR="00C8157E" w:rsidRPr="00C63467" w:rsidRDefault="00C8157E" w:rsidP="00C8157E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53E34DB" w14:textId="77777777" w:rsidR="00C8157E" w:rsidRPr="00C63467" w:rsidRDefault="00C8157E" w:rsidP="00C8157E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E7E63DF" w14:textId="77777777" w:rsidR="00C8157E" w:rsidRPr="00C63467" w:rsidRDefault="00C8157E" w:rsidP="00C8157E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CACD8B5" w14:textId="77777777" w:rsidR="00C8157E" w:rsidRDefault="00C8157E">
      <w:pPr>
        <w:rPr>
          <w:rFonts w:asciiTheme="majorBidi" w:eastAsia="Times New Roman" w:hAnsiTheme="majorBidi" w:cstheme="majorBidi"/>
          <w:b/>
          <w:bCs/>
          <w:kern w:val="28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  <w:u w:val="single"/>
        </w:rPr>
        <w:br w:type="page"/>
      </w:r>
    </w:p>
    <w:p w14:paraId="3533C0B8" w14:textId="119217EF" w:rsidR="001E3286" w:rsidRPr="0056253C" w:rsidRDefault="001E3286" w:rsidP="001E3286">
      <w:pPr>
        <w:pStyle w:val="Title"/>
        <w:spacing w:before="0" w:after="0" w:line="240" w:lineRule="auto"/>
        <w:jc w:val="left"/>
        <w:rPr>
          <w:rFonts w:asciiTheme="majorBidi" w:hAnsiTheme="majorBidi" w:cstheme="majorBidi"/>
          <w:sz w:val="24"/>
          <w:szCs w:val="24"/>
          <w:u w:val="single"/>
        </w:rPr>
      </w:pPr>
      <w:r w:rsidRPr="0056253C">
        <w:rPr>
          <w:rFonts w:asciiTheme="majorBidi" w:hAnsiTheme="majorBidi" w:cstheme="majorBidi"/>
          <w:sz w:val="24"/>
          <w:szCs w:val="24"/>
          <w:u w:val="single"/>
        </w:rPr>
        <w:lastRenderedPageBreak/>
        <w:t>Supplemental Materials contents:</w:t>
      </w:r>
    </w:p>
    <w:p w14:paraId="4217D437" w14:textId="77777777" w:rsidR="001E3286" w:rsidRPr="0056253C" w:rsidRDefault="001E3286" w:rsidP="001E3286">
      <w:pPr>
        <w:pStyle w:val="AppendixHead"/>
        <w:spacing w:before="0"/>
        <w:ind w:left="1276" w:hanging="1276"/>
        <w:rPr>
          <w:rFonts w:asciiTheme="majorBidi" w:hAnsiTheme="majorBidi" w:cstheme="majorBidi"/>
          <w:u w:val="single"/>
        </w:rPr>
      </w:pPr>
      <w:r w:rsidRPr="0056253C">
        <w:rPr>
          <w:rFonts w:asciiTheme="majorBidi" w:hAnsiTheme="majorBidi" w:cstheme="majorBidi"/>
          <w:u w:val="single"/>
        </w:rPr>
        <w:t>Supplementary materials and methods</w:t>
      </w:r>
    </w:p>
    <w:p w14:paraId="20DFBB0E" w14:textId="77777777" w:rsidR="001E3286" w:rsidRPr="0056253C" w:rsidRDefault="001E3286" w:rsidP="001E3286">
      <w:pPr>
        <w:pStyle w:val="Title"/>
        <w:spacing w:before="0" w:after="0" w:line="240" w:lineRule="auto"/>
        <w:jc w:val="left"/>
        <w:rPr>
          <w:rFonts w:asciiTheme="majorBidi" w:hAnsiTheme="majorBidi" w:cstheme="majorBidi"/>
          <w:sz w:val="24"/>
          <w:szCs w:val="24"/>
          <w:u w:val="single"/>
        </w:rPr>
      </w:pPr>
    </w:p>
    <w:p w14:paraId="1D752FAF" w14:textId="77777777" w:rsidR="001E3286" w:rsidRPr="0056253C" w:rsidRDefault="001E3286" w:rsidP="001E3286">
      <w:pPr>
        <w:pStyle w:val="AppendixHead"/>
        <w:spacing w:before="0"/>
        <w:ind w:left="1276" w:hanging="1276"/>
        <w:rPr>
          <w:rFonts w:asciiTheme="majorBidi" w:hAnsiTheme="majorBidi" w:cstheme="majorBidi"/>
          <w:u w:val="single"/>
        </w:rPr>
      </w:pPr>
      <w:r w:rsidRPr="0056253C">
        <w:rPr>
          <w:rFonts w:asciiTheme="majorBidi" w:hAnsiTheme="majorBidi" w:cstheme="majorBidi"/>
          <w:u w:val="single"/>
        </w:rPr>
        <w:t>Supplementary figures</w:t>
      </w:r>
    </w:p>
    <w:p w14:paraId="33B30213" w14:textId="77777777" w:rsidR="001E3286" w:rsidRPr="0056253C" w:rsidRDefault="001E3286" w:rsidP="00C63467">
      <w:pPr>
        <w:spacing w:afterLines="40" w:after="96" w:line="240" w:lineRule="auto"/>
        <w:ind w:left="1170" w:hanging="1170"/>
        <w:jc w:val="both"/>
        <w:rPr>
          <w:rFonts w:asciiTheme="majorBidi" w:hAnsiTheme="majorBidi" w:cstheme="majorBidi"/>
          <w:kern w:val="28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kern w:val="28"/>
          <w:sz w:val="24"/>
          <w:szCs w:val="24"/>
        </w:rPr>
        <w:t xml:space="preserve">Figure S1 </w:t>
      </w:r>
      <w:r w:rsidRPr="0056253C">
        <w:rPr>
          <w:rFonts w:asciiTheme="majorBidi" w:hAnsiTheme="majorBidi" w:cstheme="majorBidi"/>
          <w:kern w:val="28"/>
          <w:sz w:val="24"/>
          <w:szCs w:val="24"/>
        </w:rPr>
        <w:t xml:space="preserve">Calibration curves for </w:t>
      </w:r>
      <w:proofErr w:type="spellStart"/>
      <w:r w:rsidRPr="0056253C">
        <w:rPr>
          <w:rFonts w:asciiTheme="majorBidi" w:hAnsiTheme="majorBidi" w:cstheme="majorBidi"/>
          <w:kern w:val="28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kern w:val="28"/>
          <w:sz w:val="24"/>
          <w:szCs w:val="24"/>
        </w:rPr>
        <w:t xml:space="preserve"> and </w:t>
      </w:r>
      <w:proofErr w:type="spellStart"/>
      <w:r w:rsidRPr="0056253C">
        <w:rPr>
          <w:rFonts w:asciiTheme="majorBidi" w:hAnsiTheme="majorBidi" w:cstheme="majorBidi"/>
          <w:kern w:val="28"/>
          <w:sz w:val="24"/>
          <w:szCs w:val="24"/>
        </w:rPr>
        <w:t>eGFP</w:t>
      </w:r>
      <w:proofErr w:type="spellEnd"/>
      <w:r w:rsidRPr="0056253C">
        <w:rPr>
          <w:rFonts w:asciiTheme="majorBidi" w:hAnsiTheme="majorBidi" w:cstheme="majorBidi"/>
          <w:kern w:val="28"/>
          <w:sz w:val="24"/>
          <w:szCs w:val="24"/>
        </w:rPr>
        <w:t xml:space="preserve">, 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restriction map of the </w:t>
      </w:r>
      <w:r w:rsidRPr="0056253C">
        <w:rPr>
          <w:rFonts w:asciiTheme="majorBidi" w:hAnsiTheme="majorBidi" w:cstheme="majorBidi"/>
          <w:i/>
          <w:sz w:val="24"/>
          <w:szCs w:val="24"/>
          <w:lang w:val="en-GB" w:eastAsia="sk-SK"/>
        </w:rPr>
        <w:t>Streptomyces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 integrative plasmid pAPHII14-mCherry</w:t>
      </w:r>
      <w:r w:rsidRPr="0056253C">
        <w:rPr>
          <w:rFonts w:asciiTheme="majorBidi" w:hAnsiTheme="majorBidi" w:cstheme="majorBidi"/>
          <w:kern w:val="28"/>
          <w:sz w:val="24"/>
          <w:szCs w:val="24"/>
          <w:lang w:val="en-GB"/>
        </w:rPr>
        <w:t xml:space="preserve"> and </w:t>
      </w:r>
      <w:r w:rsidRPr="0056253C">
        <w:rPr>
          <w:rFonts w:asciiTheme="majorBidi" w:hAnsiTheme="majorBidi" w:cstheme="majorBidi"/>
          <w:sz w:val="24"/>
          <w:szCs w:val="24"/>
        </w:rPr>
        <w:t xml:space="preserve">comparison of the percentage of intracellular folded and released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.</w:t>
      </w:r>
    </w:p>
    <w:p w14:paraId="756360E6" w14:textId="77777777" w:rsidR="001E3286" w:rsidRPr="0056253C" w:rsidRDefault="001E3286" w:rsidP="006B0879">
      <w:pPr>
        <w:spacing w:afterLines="40" w:after="96" w:line="240" w:lineRule="auto"/>
        <w:ind w:left="1260" w:hanging="1260"/>
        <w:jc w:val="both"/>
        <w:rPr>
          <w:rFonts w:asciiTheme="majorBidi" w:hAnsiTheme="majorBidi" w:cstheme="majorBidi"/>
          <w:bCs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 xml:space="preserve">Figure S2 </w:t>
      </w:r>
      <w:r w:rsidRPr="0056253C">
        <w:rPr>
          <w:rFonts w:asciiTheme="majorBidi" w:hAnsiTheme="majorBidi" w:cstheme="majorBidi"/>
          <w:bCs/>
          <w:sz w:val="24"/>
          <w:szCs w:val="24"/>
        </w:rPr>
        <w:t xml:space="preserve">Integration of the gene encoding for </w:t>
      </w:r>
      <w:proofErr w:type="spellStart"/>
      <w:r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into the chromosome of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 xml:space="preserve"> S. </w:t>
      </w:r>
      <w:proofErr w:type="spellStart"/>
      <w:r w:rsidRPr="0056253C">
        <w:rPr>
          <w:rFonts w:asciiTheme="majorBidi" w:hAnsiTheme="majorBidi" w:cstheme="majorBidi"/>
          <w:bCs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TK24.</w:t>
      </w:r>
    </w:p>
    <w:p w14:paraId="00895B22" w14:textId="77777777" w:rsidR="001E3286" w:rsidRPr="0056253C" w:rsidRDefault="001E3286" w:rsidP="006B0879">
      <w:pPr>
        <w:spacing w:afterLines="40" w:after="96" w:line="240" w:lineRule="auto"/>
        <w:ind w:left="1260" w:hanging="1260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S3</w:t>
      </w:r>
      <w:r w:rsidRPr="0056253C">
        <w:rPr>
          <w:rFonts w:asciiTheme="majorBidi" w:hAnsiTheme="majorBidi" w:cstheme="majorBidi"/>
          <w:sz w:val="24"/>
          <w:szCs w:val="24"/>
        </w:rPr>
        <w:t xml:space="preserve"> Schematic representation of the construction of the </w:t>
      </w:r>
      <w:proofErr w:type="spellStart"/>
      <w:proofErr w:type="gramStart"/>
      <w:r w:rsidRPr="0056253C">
        <w:rPr>
          <w:rFonts w:asciiTheme="majorBidi" w:hAnsiTheme="majorBidi" w:cstheme="majorBidi"/>
          <w:i/>
          <w:sz w:val="24"/>
          <w:szCs w:val="24"/>
        </w:rPr>
        <w:t>lsi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56253C">
        <w:rPr>
          <w:rFonts w:asciiTheme="majorBidi" w:hAnsiTheme="majorBidi" w:cstheme="majorBidi"/>
          <w:i/>
          <w:sz w:val="24"/>
          <w:szCs w:val="24"/>
        </w:rPr>
        <w:t>SLIV_34120)-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fusion cassette.</w:t>
      </w:r>
    </w:p>
    <w:p w14:paraId="3079D954" w14:textId="77777777" w:rsidR="001E3286" w:rsidRPr="0056253C" w:rsidRDefault="001E3286" w:rsidP="006B0879">
      <w:pPr>
        <w:spacing w:afterLines="40" w:after="96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S4</w:t>
      </w:r>
      <w:r w:rsidRPr="0056253C">
        <w:rPr>
          <w:rFonts w:asciiTheme="majorBidi" w:hAnsiTheme="majorBidi" w:cstheme="majorBidi"/>
          <w:sz w:val="24"/>
          <w:szCs w:val="24"/>
        </w:rPr>
        <w:t xml:space="preserve"> Southern blot verification of the chromosomal integration of </w:t>
      </w:r>
      <w:proofErr w:type="spellStart"/>
      <w:r w:rsidRPr="0056253C">
        <w:rPr>
          <w:rFonts w:asciiTheme="majorBidi" w:hAnsiTheme="majorBidi" w:cstheme="majorBidi"/>
          <w:i/>
          <w:iCs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SecL</w:t>
      </w:r>
      <w:r w:rsidRPr="0056253C">
        <w:rPr>
          <w:rFonts w:asciiTheme="majorBidi" w:hAnsiTheme="majorBidi" w:cstheme="majorBidi"/>
          <w:i/>
          <w:iCs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.</w:t>
      </w:r>
    </w:p>
    <w:p w14:paraId="4D934B46" w14:textId="77777777" w:rsidR="001E3286" w:rsidRPr="0056253C" w:rsidRDefault="001E3286" w:rsidP="006B0879">
      <w:pPr>
        <w:spacing w:afterLines="40" w:after="96" w:line="240" w:lineRule="auto"/>
        <w:ind w:left="1170" w:hanging="1170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 xml:space="preserve">Figure S5 </w:t>
      </w:r>
      <w:r w:rsidRPr="0056253C">
        <w:rPr>
          <w:rFonts w:asciiTheme="majorBidi" w:hAnsiTheme="majorBidi" w:cstheme="majorBidi"/>
          <w:sz w:val="24"/>
          <w:szCs w:val="24"/>
        </w:rPr>
        <w:t xml:space="preserve">Integration of the gene encoding for </w:t>
      </w:r>
      <w:proofErr w:type="spellStart"/>
      <w:r w:rsidRPr="0056253C">
        <w:rPr>
          <w:rFonts w:asciiTheme="majorBidi" w:hAnsiTheme="majorBidi" w:cstheme="majorBidi"/>
          <w:i/>
          <w:iCs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SecL</w:t>
      </w:r>
      <w:r w:rsidRPr="0056253C">
        <w:rPr>
          <w:rFonts w:asciiTheme="majorBidi" w:hAnsiTheme="majorBidi" w:cstheme="majorBidi"/>
          <w:i/>
          <w:iCs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into the chromosome of </w:t>
      </w:r>
      <w:r w:rsidRPr="0056253C">
        <w:rPr>
          <w:rFonts w:asciiTheme="majorBidi" w:hAnsiTheme="majorBidi" w:cstheme="majorBidi"/>
          <w:i/>
          <w:iCs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iCs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TK24. </w:t>
      </w:r>
    </w:p>
    <w:p w14:paraId="26BBA704" w14:textId="77777777" w:rsidR="001E3286" w:rsidRPr="0056253C" w:rsidRDefault="001E3286" w:rsidP="006B0879">
      <w:pPr>
        <w:tabs>
          <w:tab w:val="left" w:pos="284"/>
        </w:tabs>
        <w:spacing w:afterLines="40" w:after="96"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S6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bCs/>
          <w:sz w:val="24"/>
          <w:szCs w:val="24"/>
        </w:rPr>
        <w:t xml:space="preserve">Optimizing </w:t>
      </w:r>
      <w:proofErr w:type="spellStart"/>
      <w:r w:rsidRPr="0056253C">
        <w:rPr>
          <w:rFonts w:asciiTheme="majorBidi" w:hAnsiTheme="majorBidi" w:cstheme="majorBidi"/>
          <w:bCs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secretion.</w:t>
      </w:r>
    </w:p>
    <w:p w14:paraId="080319E0" w14:textId="77777777" w:rsidR="001E3286" w:rsidRPr="0056253C" w:rsidRDefault="001E3286" w:rsidP="006B0879">
      <w:pPr>
        <w:pStyle w:val="AppendixHead"/>
        <w:spacing w:before="0" w:afterLines="40" w:after="96"/>
        <w:ind w:left="1276" w:hanging="1276"/>
        <w:rPr>
          <w:rFonts w:asciiTheme="majorBidi" w:hAnsiTheme="majorBidi" w:cstheme="majorBidi"/>
          <w:u w:val="single"/>
        </w:rPr>
      </w:pPr>
      <w:r w:rsidRPr="0056253C">
        <w:rPr>
          <w:rFonts w:asciiTheme="majorBidi" w:hAnsiTheme="majorBidi" w:cstheme="majorBidi"/>
          <w:u w:val="single"/>
        </w:rPr>
        <w:t>Supplementary tables</w:t>
      </w:r>
    </w:p>
    <w:p w14:paraId="7A045C8C" w14:textId="77777777" w:rsidR="001E3286" w:rsidRPr="0056253C" w:rsidRDefault="001E3286" w:rsidP="006B0879">
      <w:pPr>
        <w:spacing w:after="4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color w:val="000000"/>
          <w:sz w:val="24"/>
          <w:szCs w:val="24"/>
        </w:rPr>
        <w:t>Table S1</w:t>
      </w:r>
      <w:r w:rsidRPr="0056253C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>Oligonucleotides used in this study.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</w:rPr>
        <w:t xml:space="preserve"> </w:t>
      </w:r>
    </w:p>
    <w:p w14:paraId="145F4D37" w14:textId="77777777" w:rsidR="001E3286" w:rsidRPr="0056253C" w:rsidRDefault="001E3286" w:rsidP="006B0879">
      <w:pPr>
        <w:spacing w:after="40" w:line="240" w:lineRule="auto"/>
        <w:ind w:left="810" w:hanging="810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color w:val="000000"/>
          <w:sz w:val="24"/>
          <w:szCs w:val="24"/>
        </w:rPr>
        <w:t>Table S2</w:t>
      </w:r>
      <w:r w:rsidRPr="0056253C">
        <w:rPr>
          <w:rFonts w:asciiTheme="majorBidi" w:hAnsiTheme="majorBidi" w:cstheme="majorBidi"/>
          <w:sz w:val="24"/>
          <w:szCs w:val="24"/>
        </w:rPr>
        <w:t xml:space="preserve"> Plasmids used in this study.</w:t>
      </w:r>
    </w:p>
    <w:p w14:paraId="5BE453E6" w14:textId="77777777" w:rsidR="001E3286" w:rsidRPr="0056253C" w:rsidRDefault="001E3286" w:rsidP="006B0879">
      <w:pPr>
        <w:spacing w:after="40" w:line="240" w:lineRule="auto"/>
        <w:jc w:val="both"/>
        <w:rPr>
          <w:rFonts w:asciiTheme="majorBidi" w:hAnsiTheme="majorBidi" w:cstheme="majorBidi"/>
          <w:b/>
          <w:bCs/>
          <w:kern w:val="28"/>
          <w:sz w:val="24"/>
          <w:szCs w:val="24"/>
          <w:u w:val="single"/>
        </w:rPr>
      </w:pPr>
      <w:r w:rsidRPr="0056253C">
        <w:rPr>
          <w:rFonts w:asciiTheme="majorBidi" w:hAnsiTheme="majorBidi" w:cstheme="majorBidi"/>
          <w:b/>
          <w:bCs/>
          <w:kern w:val="28"/>
          <w:sz w:val="24"/>
          <w:szCs w:val="24"/>
          <w:u w:val="single"/>
        </w:rPr>
        <w:t>References</w:t>
      </w:r>
    </w:p>
    <w:p w14:paraId="61737CBD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b/>
          <w:bCs/>
          <w:kern w:val="28"/>
          <w:sz w:val="24"/>
          <w:szCs w:val="24"/>
          <w:u w:val="single"/>
        </w:rPr>
      </w:pPr>
      <w:r w:rsidRPr="0056253C">
        <w:rPr>
          <w:rFonts w:asciiTheme="majorBidi" w:hAnsiTheme="majorBidi" w:cstheme="majorBidi"/>
          <w:b/>
          <w:bCs/>
          <w:kern w:val="28"/>
          <w:sz w:val="24"/>
          <w:szCs w:val="24"/>
          <w:u w:val="single"/>
        </w:rPr>
        <w:br w:type="page"/>
      </w:r>
    </w:p>
    <w:p w14:paraId="3C468EF2" w14:textId="77777777" w:rsidR="001E3286" w:rsidRPr="0056253C" w:rsidRDefault="001E3286" w:rsidP="001E3286">
      <w:pPr>
        <w:pStyle w:val="AppendixHead"/>
        <w:spacing w:before="0"/>
        <w:ind w:left="1276" w:hanging="1276"/>
        <w:rPr>
          <w:rFonts w:asciiTheme="majorBidi" w:hAnsiTheme="majorBidi" w:cstheme="majorBidi"/>
          <w:u w:val="single"/>
        </w:rPr>
      </w:pPr>
    </w:p>
    <w:p w14:paraId="2CAE5B11" w14:textId="77777777" w:rsidR="001E3286" w:rsidRDefault="001E3286" w:rsidP="001E3286">
      <w:pPr>
        <w:pStyle w:val="AppendixHead"/>
        <w:spacing w:before="0" w:line="480" w:lineRule="auto"/>
        <w:ind w:left="1276" w:hanging="1276"/>
        <w:rPr>
          <w:rFonts w:asciiTheme="majorBidi" w:hAnsiTheme="majorBidi" w:cstheme="majorBidi"/>
        </w:rPr>
      </w:pPr>
      <w:r w:rsidRPr="0056253C">
        <w:rPr>
          <w:rFonts w:asciiTheme="majorBidi" w:hAnsiTheme="majorBidi" w:cstheme="majorBidi"/>
        </w:rPr>
        <w:t>Supplementary materials and methods</w:t>
      </w:r>
    </w:p>
    <w:p w14:paraId="6EEE5ADC" w14:textId="0530E408" w:rsidR="00465477" w:rsidRDefault="009B36E5" w:rsidP="009B36E5">
      <w:pPr>
        <w:tabs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>
        <w:rPr>
          <w:rFonts w:asciiTheme="majorBidi" w:hAnsiTheme="majorBidi" w:cstheme="majorBidi"/>
          <w:i/>
          <w:color w:val="000000"/>
          <w:sz w:val="24"/>
          <w:szCs w:val="24"/>
        </w:rPr>
        <w:t>Quantification</w:t>
      </w:r>
      <w:r w:rsidR="00465477" w:rsidRPr="00465477">
        <w:rPr>
          <w:rFonts w:asciiTheme="majorBidi" w:hAnsiTheme="majorBidi" w:cstheme="majorBidi"/>
          <w:i/>
          <w:color w:val="000000"/>
          <w:sz w:val="24"/>
          <w:szCs w:val="24"/>
        </w:rPr>
        <w:t xml:space="preserve"> of folded and unfolded intracellular fluorescent proteins</w:t>
      </w:r>
    </w:p>
    <w:p w14:paraId="3FA8C865" w14:textId="77777777" w:rsidR="009B36E5" w:rsidRDefault="009B36E5" w:rsidP="009B36E5">
      <w:pPr>
        <w:tabs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</w:p>
    <w:p w14:paraId="7922F344" w14:textId="74E38F7F" w:rsidR="007F5ED6" w:rsidRPr="00893279" w:rsidRDefault="009B36E5" w:rsidP="00893279">
      <w:pPr>
        <w:spacing w:line="24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Cs/>
          <w:color w:val="000000"/>
          <w:sz w:val="24"/>
          <w:szCs w:val="24"/>
        </w:rPr>
        <w:tab/>
      </w:r>
      <w:r w:rsidRPr="00893279">
        <w:rPr>
          <w:rFonts w:asciiTheme="majorBidi" w:hAnsiTheme="majorBidi" w:cstheme="majorBidi"/>
          <w:iCs/>
          <w:color w:val="000000"/>
          <w:sz w:val="24"/>
          <w:szCs w:val="24"/>
        </w:rPr>
        <w:t>The quantification</w:t>
      </w:r>
      <w:r w:rsidR="00465477" w:rsidRPr="00893279">
        <w:rPr>
          <w:rFonts w:asciiTheme="majorBidi" w:hAnsiTheme="majorBidi" w:cstheme="majorBidi"/>
          <w:iCs/>
          <w:color w:val="000000"/>
          <w:sz w:val="24"/>
          <w:szCs w:val="24"/>
        </w:rPr>
        <w:t xml:space="preserve"> of </w:t>
      </w:r>
      <w:proofErr w:type="spellStart"/>
      <w:r w:rsidR="00465477" w:rsidRPr="00893279">
        <w:rPr>
          <w:rFonts w:asciiTheme="majorBidi" w:hAnsiTheme="majorBidi" w:cstheme="majorBidi"/>
          <w:iCs/>
          <w:color w:val="000000"/>
          <w:sz w:val="24"/>
          <w:szCs w:val="24"/>
        </w:rPr>
        <w:t>eGFP</w:t>
      </w:r>
      <w:proofErr w:type="spellEnd"/>
      <w:r w:rsidR="00465477" w:rsidRPr="00893279">
        <w:rPr>
          <w:rFonts w:asciiTheme="majorBidi" w:hAnsiTheme="majorBidi" w:cstheme="majorBidi"/>
          <w:iCs/>
          <w:color w:val="000000"/>
          <w:sz w:val="24"/>
          <w:szCs w:val="24"/>
        </w:rPr>
        <w:t xml:space="preserve"> and </w:t>
      </w:r>
      <w:proofErr w:type="spellStart"/>
      <w:r w:rsidR="00465477" w:rsidRPr="00893279">
        <w:rPr>
          <w:rFonts w:asciiTheme="majorBidi" w:hAnsiTheme="majorBidi" w:cstheme="majorBidi"/>
          <w:iCs/>
          <w:color w:val="000000"/>
          <w:sz w:val="24"/>
          <w:szCs w:val="24"/>
        </w:rPr>
        <w:t>mRFP</w:t>
      </w:r>
      <w:proofErr w:type="spellEnd"/>
      <w:r w:rsidR="00465477" w:rsidRPr="00893279">
        <w:rPr>
          <w:rFonts w:asciiTheme="majorBidi" w:hAnsiTheme="majorBidi" w:cstheme="majorBidi"/>
          <w:iCs/>
          <w:color w:val="000000"/>
          <w:sz w:val="24"/>
          <w:szCs w:val="24"/>
        </w:rPr>
        <w:t xml:space="preserve"> </w:t>
      </w:r>
      <w:r w:rsidR="008D520F" w:rsidRPr="00893279">
        <w:rPr>
          <w:rFonts w:asciiTheme="majorBidi" w:hAnsiTheme="majorBidi" w:cstheme="majorBidi"/>
          <w:iCs/>
          <w:color w:val="000000"/>
          <w:sz w:val="24"/>
          <w:szCs w:val="24"/>
        </w:rPr>
        <w:t xml:space="preserve">were </w:t>
      </w:r>
      <w:r w:rsidRPr="00893279">
        <w:rPr>
          <w:rFonts w:asciiTheme="majorBidi" w:hAnsiTheme="majorBidi" w:cstheme="majorBidi"/>
          <w:iCs/>
          <w:color w:val="000000"/>
          <w:sz w:val="24"/>
          <w:szCs w:val="24"/>
        </w:rPr>
        <w:t>carried out</w:t>
      </w:r>
      <w:r w:rsidR="008D520F" w:rsidRPr="00893279">
        <w:rPr>
          <w:rFonts w:asciiTheme="majorBidi" w:hAnsiTheme="majorBidi" w:cstheme="majorBidi"/>
          <w:iCs/>
          <w:color w:val="000000"/>
          <w:sz w:val="24"/>
          <w:szCs w:val="24"/>
        </w:rPr>
        <w:t xml:space="preserve"> </w:t>
      </w:r>
      <w:r w:rsidR="008D520F" w:rsidRPr="00893279">
        <w:rPr>
          <w:rFonts w:asciiTheme="majorBidi" w:hAnsiTheme="majorBidi" w:cstheme="majorBidi"/>
          <w:sz w:val="24"/>
          <w:szCs w:val="24"/>
        </w:rPr>
        <w:t>using the fluorescence intensities of specific protein mass</w:t>
      </w:r>
      <w:r w:rsidRPr="00893279">
        <w:rPr>
          <w:rFonts w:asciiTheme="majorBidi" w:hAnsiTheme="majorBidi" w:cstheme="majorBidi"/>
          <w:sz w:val="24"/>
          <w:szCs w:val="24"/>
        </w:rPr>
        <w:t>es (see materials and methods)</w:t>
      </w:r>
      <w:r w:rsidR="008D520F" w:rsidRPr="00893279">
        <w:rPr>
          <w:rFonts w:asciiTheme="majorBidi" w:hAnsiTheme="majorBidi" w:cstheme="majorBidi"/>
          <w:sz w:val="24"/>
          <w:szCs w:val="24"/>
        </w:rPr>
        <w:t xml:space="preserve"> </w:t>
      </w:r>
      <w:r w:rsidRPr="00893279">
        <w:rPr>
          <w:rFonts w:asciiTheme="majorBidi" w:hAnsiTheme="majorBidi" w:cstheme="majorBidi"/>
          <w:sz w:val="24"/>
          <w:szCs w:val="24"/>
        </w:rPr>
        <w:t xml:space="preserve">and </w:t>
      </w:r>
      <w:r w:rsidR="008D520F" w:rsidRPr="00893279">
        <w:rPr>
          <w:rFonts w:asciiTheme="majorBidi" w:hAnsiTheme="majorBidi" w:cstheme="majorBidi"/>
          <w:sz w:val="24"/>
          <w:szCs w:val="24"/>
        </w:rPr>
        <w:t xml:space="preserve">considered as folded </w:t>
      </w:r>
      <w:r w:rsidRPr="00893279">
        <w:rPr>
          <w:rFonts w:asciiTheme="majorBidi" w:hAnsiTheme="majorBidi" w:cstheme="majorBidi"/>
          <w:sz w:val="24"/>
          <w:szCs w:val="24"/>
        </w:rPr>
        <w:t xml:space="preserve">amounts. </w:t>
      </w:r>
      <w:r w:rsidR="00956C4D" w:rsidRPr="00893279">
        <w:rPr>
          <w:rFonts w:asciiTheme="majorBidi" w:hAnsiTheme="majorBidi" w:cstheme="majorBidi"/>
          <w:sz w:val="24"/>
          <w:szCs w:val="24"/>
        </w:rPr>
        <w:t>The total folded and unfolded proteins were estimated by</w:t>
      </w:r>
      <w:r w:rsidR="00487830" w:rsidRPr="00893279">
        <w:rPr>
          <w:rFonts w:asciiTheme="majorBidi" w:hAnsiTheme="majorBidi" w:cstheme="majorBidi"/>
          <w:sz w:val="24"/>
          <w:szCs w:val="24"/>
        </w:rPr>
        <w:t xml:space="preserve"> quantifying the expression signals of western blot using calibrations curves of signals and protein masses of purified proteins </w:t>
      </w:r>
      <w:r w:rsidR="00893279" w:rsidRPr="00893279">
        <w:rPr>
          <w:rFonts w:asciiTheme="majorBidi" w:hAnsiTheme="majorBidi" w:cstheme="majorBidi"/>
          <w:sz w:val="24"/>
          <w:szCs w:val="24"/>
        </w:rPr>
        <w:t xml:space="preserve">and analyzed by </w:t>
      </w:r>
      <w:proofErr w:type="spellStart"/>
      <w:r w:rsidR="00487830" w:rsidRPr="00893279">
        <w:rPr>
          <w:rFonts w:asciiTheme="majorBidi" w:hAnsiTheme="majorBidi" w:cstheme="majorBidi"/>
          <w:sz w:val="24"/>
          <w:szCs w:val="24"/>
        </w:rPr>
        <w:t>ImageJ</w:t>
      </w:r>
      <w:proofErr w:type="spellEnd"/>
      <w:r w:rsidR="00487830" w:rsidRPr="00893279">
        <w:rPr>
          <w:rFonts w:asciiTheme="majorBidi" w:hAnsiTheme="majorBidi" w:cstheme="majorBidi"/>
          <w:sz w:val="24"/>
          <w:szCs w:val="24"/>
        </w:rPr>
        <w:t xml:space="preserve"> software.</w:t>
      </w:r>
      <w:r w:rsidR="00893279" w:rsidRPr="00893279">
        <w:rPr>
          <w:rFonts w:asciiTheme="majorBidi" w:hAnsiTheme="majorBidi" w:cstheme="majorBidi"/>
          <w:sz w:val="24"/>
          <w:szCs w:val="24"/>
        </w:rPr>
        <w:t xml:space="preserve"> </w:t>
      </w:r>
      <w:r w:rsidRPr="00893279">
        <w:rPr>
          <w:rFonts w:asciiTheme="majorBidi" w:hAnsiTheme="majorBidi" w:cstheme="majorBidi"/>
          <w:sz w:val="24"/>
          <w:szCs w:val="24"/>
        </w:rPr>
        <w:t>The unfolded proteins amount were calculated by subtracting the total by the folded amounts.</w:t>
      </w:r>
      <w:r w:rsidR="007F5ED6" w:rsidRPr="00893279">
        <w:rPr>
          <w:rFonts w:asciiTheme="majorBidi" w:hAnsiTheme="majorBidi" w:cstheme="majorBidi"/>
          <w:sz w:val="24"/>
          <w:szCs w:val="24"/>
        </w:rPr>
        <w:t xml:space="preserve"> </w:t>
      </w:r>
    </w:p>
    <w:p w14:paraId="7A5140C7" w14:textId="2B190008" w:rsidR="00465477" w:rsidRPr="007F5ED6" w:rsidRDefault="00465477" w:rsidP="009B36E5">
      <w:pPr>
        <w:tabs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iCs/>
          <w:color w:val="000000"/>
          <w:sz w:val="24"/>
          <w:szCs w:val="24"/>
        </w:rPr>
      </w:pPr>
    </w:p>
    <w:p w14:paraId="3108D7D4" w14:textId="5905036E" w:rsidR="001E3286" w:rsidRPr="0056253C" w:rsidRDefault="00465477" w:rsidP="00893279">
      <w:pPr>
        <w:tabs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  <w:r>
        <w:rPr>
          <w:rFonts w:asciiTheme="majorBidi" w:hAnsiTheme="majorBidi" w:cstheme="majorBidi"/>
          <w:iCs/>
          <w:color w:val="000000"/>
          <w:sz w:val="24"/>
          <w:szCs w:val="24"/>
        </w:rPr>
        <w:t xml:space="preserve"> </w:t>
      </w:r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</w:rPr>
        <w:t xml:space="preserve">Integration of the </w:t>
      </w:r>
      <w:proofErr w:type="spellStart"/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</w:rPr>
        <w:t>sp</w:t>
      </w:r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  <w:vertAlign w:val="superscript"/>
        </w:rPr>
        <w:t>SecL</w:t>
      </w:r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</w:rPr>
        <w:t>-mRFP</w:t>
      </w:r>
      <w:proofErr w:type="spellEnd"/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</w:rPr>
        <w:t xml:space="preserve"> gene into the chromosome of S. </w:t>
      </w:r>
      <w:proofErr w:type="spellStart"/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</w:rPr>
        <w:t>lividans</w:t>
      </w:r>
      <w:proofErr w:type="spellEnd"/>
      <w:r w:rsidR="001E3286" w:rsidRPr="0056253C">
        <w:rPr>
          <w:rFonts w:asciiTheme="majorBidi" w:hAnsiTheme="majorBidi" w:cstheme="majorBidi"/>
          <w:i/>
          <w:color w:val="000000"/>
          <w:sz w:val="24"/>
          <w:szCs w:val="24"/>
        </w:rPr>
        <w:t xml:space="preserve"> TK24 via homologous recombination</w:t>
      </w:r>
    </w:p>
    <w:p w14:paraId="11308093" w14:textId="77777777" w:rsidR="001E3286" w:rsidRPr="0056253C" w:rsidRDefault="001E3286" w:rsidP="001E3286">
      <w:pPr>
        <w:tabs>
          <w:tab w:val="left" w:pos="284"/>
        </w:tabs>
        <w:spacing w:after="0" w:line="240" w:lineRule="auto"/>
        <w:jc w:val="both"/>
        <w:rPr>
          <w:rFonts w:asciiTheme="majorBidi" w:hAnsiTheme="majorBidi" w:cstheme="majorBidi"/>
          <w:i/>
          <w:color w:val="000000"/>
          <w:sz w:val="24"/>
          <w:szCs w:val="24"/>
        </w:rPr>
      </w:pPr>
    </w:p>
    <w:p w14:paraId="3B4CA493" w14:textId="7DA06949" w:rsidR="001E3286" w:rsidRPr="0056253C" w:rsidRDefault="001E3286" w:rsidP="005841D1">
      <w:pPr>
        <w:spacing w:after="0" w:line="240" w:lineRule="auto"/>
        <w:ind w:firstLine="720"/>
        <w:jc w:val="both"/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</w:pP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Based on the analysis of the </w:t>
      </w:r>
      <w:proofErr w:type="spellStart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secretome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of 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TK24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begin">
          <w:fldData xml:space="preserve">PEVuZE5vdGU+PENpdGU+PEF1dGhvcj5IYW1lZDwvQXV0aG9yPjxZZWFyPjIwMTc8L1llYXI+PFJl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</w:fldData>
        </w:fldChar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instrText xml:space="preserve"> ADDIN EN.CITE </w:instrText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begin">
          <w:fldData xml:space="preserve">PEVuZE5vdGU+PENpdGU+PEF1dGhvcj5IYW1lZDwvQXV0aG9yPjxZZWFyPjIwMTc8L1llYXI+PFJl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</w:fldData>
        </w:fldChar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instrText xml:space="preserve"> ADDIN EN.CITE.DATA </w:instrText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separate"/>
      </w:r>
      <w:r w:rsidR="005841D1">
        <w:rPr>
          <w:rFonts w:asciiTheme="majorBidi" w:hAnsiTheme="majorBidi" w:cstheme="majorBidi"/>
          <w:bCs/>
          <w:noProof/>
          <w:color w:val="000000"/>
          <w:sz w:val="24"/>
          <w:szCs w:val="24"/>
          <w:lang w:val="en-GB"/>
        </w:rPr>
        <w:t>(</w:t>
      </w:r>
      <w:hyperlink w:anchor="_ENREF_3" w:tooltip="Hamed, 2017 #8" w:history="1">
        <w:r w:rsidR="005841D1">
          <w:rPr>
            <w:rFonts w:asciiTheme="majorBidi" w:hAnsiTheme="majorBidi" w:cstheme="majorBidi"/>
            <w:bCs/>
            <w:noProof/>
            <w:color w:val="000000"/>
            <w:sz w:val="24"/>
            <w:szCs w:val="24"/>
            <w:lang w:val="en-GB"/>
          </w:rPr>
          <w:t>Hamed et al., 2017</w:t>
        </w:r>
      </w:hyperlink>
      <w:r w:rsidR="005841D1">
        <w:rPr>
          <w:rFonts w:asciiTheme="majorBidi" w:hAnsiTheme="majorBidi" w:cstheme="majorBidi"/>
          <w:bCs/>
          <w:noProof/>
          <w:color w:val="000000"/>
          <w:sz w:val="24"/>
          <w:szCs w:val="24"/>
          <w:lang w:val="en-GB"/>
        </w:rPr>
        <w:t xml:space="preserve">; </w:t>
      </w:r>
      <w:hyperlink w:anchor="_ENREF_12" w:tooltip="Tsolis, Submitted #17" w:history="1">
        <w:r w:rsidR="005841D1">
          <w:rPr>
            <w:rFonts w:asciiTheme="majorBidi" w:hAnsiTheme="majorBidi" w:cstheme="majorBidi"/>
            <w:bCs/>
            <w:noProof/>
            <w:color w:val="000000"/>
            <w:sz w:val="24"/>
            <w:szCs w:val="24"/>
            <w:lang w:val="en-GB"/>
          </w:rPr>
          <w:t>Tsolis et al., Submitted</w:t>
        </w:r>
      </w:hyperlink>
      <w:r w:rsidR="005841D1">
        <w:rPr>
          <w:rFonts w:asciiTheme="majorBidi" w:hAnsiTheme="majorBidi" w:cstheme="majorBidi"/>
          <w:bCs/>
          <w:noProof/>
          <w:color w:val="000000"/>
          <w:sz w:val="24"/>
          <w:szCs w:val="24"/>
          <w:lang w:val="en-GB"/>
        </w:rPr>
        <w:t>)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end"/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the 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SLIV_34120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gene (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subtilisin</w:t>
      </w:r>
      <w:proofErr w:type="spell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 inhibitor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or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 </w:t>
      </w:r>
      <w:proofErr w:type="spellStart"/>
      <w:proofErr w:type="gram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lsi</w:t>
      </w:r>
      <w:proofErr w:type="spellEnd"/>
      <w:proofErr w:type="gram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,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also known as 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sti1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) product is secreted at high levels. This gene is homologous to the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vsi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gene (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venezuelae</w:t>
      </w:r>
      <w:proofErr w:type="spell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 </w:t>
      </w:r>
      <w:proofErr w:type="spellStart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subtilisin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inhibitor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) we have extensively used before to over-express and secrete heterologous polypeptides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begin">
          <w:fldData xml:space="preserve">PEVuZE5vdGU+PENpdGU+PEF1dGhvcj5MYW1tZXJ0eW48L0F1dGhvcj48WWVhcj4xOTk3PC9ZZWFy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</w:fldData>
        </w:fldChar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instrText xml:space="preserve"> ADDIN EN.CITE </w:instrText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begin">
          <w:fldData xml:space="preserve">PEVuZE5vdGU+PENpdGU+PEF1dGhvcj5MYW1tZXJ0eW48L0F1dGhvcj48WWVhcj4xOTk3PC9ZZWFy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</w:fldData>
        </w:fldChar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instrText xml:space="preserve"> ADDIN EN.CITE.DATA </w:instrText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</w:r>
      <w:r w:rsidR="005841D1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separate"/>
      </w:r>
      <w:r w:rsidR="005841D1">
        <w:rPr>
          <w:rFonts w:asciiTheme="majorBidi" w:hAnsiTheme="majorBidi" w:cstheme="majorBidi"/>
          <w:bCs/>
          <w:noProof/>
          <w:color w:val="000000"/>
          <w:sz w:val="24"/>
          <w:szCs w:val="24"/>
          <w:lang w:val="en-GB"/>
        </w:rPr>
        <w:t>(</w:t>
      </w:r>
      <w:hyperlink w:anchor="_ENREF_8" w:tooltip="Lammertyn, 1997 #14" w:history="1">
        <w:r w:rsidR="005841D1">
          <w:rPr>
            <w:rFonts w:asciiTheme="majorBidi" w:hAnsiTheme="majorBidi" w:cstheme="majorBidi"/>
            <w:bCs/>
            <w:noProof/>
            <w:color w:val="000000"/>
            <w:sz w:val="24"/>
            <w:szCs w:val="24"/>
            <w:lang w:val="en-GB"/>
          </w:rPr>
          <w:t>Lammertyn et al., 1997</w:t>
        </w:r>
      </w:hyperlink>
      <w:r w:rsidR="005841D1">
        <w:rPr>
          <w:rFonts w:asciiTheme="majorBidi" w:hAnsiTheme="majorBidi" w:cstheme="majorBidi"/>
          <w:bCs/>
          <w:noProof/>
          <w:color w:val="000000"/>
          <w:sz w:val="24"/>
          <w:szCs w:val="24"/>
          <w:lang w:val="en-GB"/>
        </w:rPr>
        <w:t>)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. The signal peptide encoded by </w:t>
      </w:r>
      <w:proofErr w:type="spellStart"/>
      <w:proofErr w:type="gram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lsi</w:t>
      </w:r>
      <w:proofErr w:type="spellEnd"/>
      <w:proofErr w:type="gram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(</w:t>
      </w:r>
      <w:proofErr w:type="spellStart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SP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vertAlign w:val="superscript"/>
          <w:lang w:val="en-GB"/>
        </w:rPr>
        <w:t>SecL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) was fused upstream of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mRFP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to generate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sp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vertAlign w:val="superscript"/>
          <w:lang w:val="en-GB"/>
        </w:rPr>
        <w:t>SecL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-mRFP</w:t>
      </w:r>
      <w:proofErr w:type="spell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(Fig. S3). For the integration of the gene fusion into the chromosome of 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TK24 we used the pAMR4-based deletion system for </w:t>
      </w:r>
      <w:proofErr w:type="spellStart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streptomycetes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that relies on the positive selection of double crossover events using the blue pigment-producing gene </w:t>
      </w:r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bpsA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1).</w:t>
      </w:r>
    </w:p>
    <w:p w14:paraId="06527CF6" w14:textId="77777777" w:rsidR="001E3286" w:rsidRPr="0056253C" w:rsidRDefault="001E3286" w:rsidP="0056253C">
      <w:pPr>
        <w:spacing w:after="0" w:line="240" w:lineRule="auto"/>
        <w:ind w:firstLine="7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First, we PCR-amplified a 2-kb DNA fragment upstream of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lsi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with an inserted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Nhe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restriction site downstream of the signal peptide processing site using the primers 34120Spe and 34120Nhe (Table S1). 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This 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DNA fragment was digested using </w:t>
      </w:r>
      <w:proofErr w:type="spellStart"/>
      <w:r w:rsidRPr="0056253C">
        <w:rPr>
          <w:rFonts w:asciiTheme="majorBidi" w:hAnsiTheme="majorBidi" w:cstheme="majorBidi"/>
          <w:i/>
          <w:color w:val="000000"/>
          <w:kern w:val="1"/>
          <w:sz w:val="24"/>
          <w:szCs w:val="24"/>
          <w:lang w:val="en-GB"/>
        </w:rPr>
        <w:t>Spe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i/>
          <w:color w:val="000000"/>
          <w:kern w:val="1"/>
          <w:sz w:val="24"/>
          <w:szCs w:val="24"/>
          <w:lang w:val="en-GB"/>
        </w:rPr>
        <w:t>Nhe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 and 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cloned into </w:t>
      </w:r>
      <w:r w:rsidRPr="0056253C">
        <w:rPr>
          <w:rFonts w:asciiTheme="majorBidi" w:hAnsiTheme="majorBidi" w:cstheme="majorBidi"/>
          <w:color w:val="000000"/>
          <w:kern w:val="2"/>
          <w:sz w:val="24"/>
          <w:szCs w:val="24"/>
          <w:lang w:val="en-GB"/>
        </w:rPr>
        <w:t>pAMR4 (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>1),</w:t>
      </w:r>
      <w:r w:rsidRPr="0056253C">
        <w:rPr>
          <w:rFonts w:asciiTheme="majorBidi" w:hAnsiTheme="majorBidi" w:cstheme="majorBidi"/>
          <w:color w:val="000000"/>
          <w:kern w:val="2"/>
          <w:sz w:val="24"/>
          <w:szCs w:val="24"/>
          <w:lang w:val="en-GB"/>
        </w:rPr>
        <w:t xml:space="preserve"> digested with the same restriction enzymes, resulting in pAMR4-sec1A.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Subsequently the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mRFP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reporter gene was PCR-amplified with the primers </w:t>
      </w:r>
      <w:proofErr w:type="spellStart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mRFPNhe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>mRFPNdeI</w:t>
      </w:r>
      <w:proofErr w:type="spellEnd"/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(Table S1) using the plasmid pIJ486-sp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vertAlign w:val="superscript"/>
          <w:lang w:val="en-GB"/>
        </w:rPr>
        <w:t>SecV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-mRFP as a template. The DNA fragment was digested with </w:t>
      </w:r>
      <w:proofErr w:type="spellStart"/>
      <w:r w:rsidRPr="0056253C">
        <w:rPr>
          <w:rFonts w:asciiTheme="majorBidi" w:hAnsiTheme="majorBidi" w:cstheme="majorBidi"/>
          <w:i/>
          <w:color w:val="000000"/>
          <w:kern w:val="1"/>
          <w:sz w:val="24"/>
          <w:szCs w:val="24"/>
          <w:lang w:val="en-GB"/>
        </w:rPr>
        <w:t>Nhe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i/>
          <w:color w:val="000000"/>
          <w:kern w:val="1"/>
          <w:sz w:val="24"/>
          <w:szCs w:val="24"/>
          <w:lang w:val="en-GB"/>
        </w:rPr>
        <w:t>Nde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 and 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cloned into </w:t>
      </w:r>
      <w:r w:rsidRPr="0056253C">
        <w:rPr>
          <w:rFonts w:asciiTheme="majorBidi" w:hAnsiTheme="majorBidi" w:cstheme="majorBidi"/>
          <w:color w:val="000000"/>
          <w:kern w:val="2"/>
          <w:sz w:val="24"/>
          <w:szCs w:val="24"/>
          <w:lang w:val="en-GB"/>
        </w:rPr>
        <w:t xml:space="preserve">pAMR4-sec1A digested with the same enzymes, resulting in pAMR4-sec1AR. Finally, 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a 2-kb DNA fragment downstream of the </w:t>
      </w:r>
      <w:proofErr w:type="spellStart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lsi</w:t>
      </w:r>
      <w:proofErr w:type="spellEnd"/>
      <w:r w:rsidRPr="0056253C">
        <w:rPr>
          <w:rFonts w:asciiTheme="majorBidi" w:hAnsiTheme="majorBidi" w:cstheme="majorBidi"/>
          <w:bCs/>
          <w:i/>
          <w:color w:val="000000"/>
          <w:sz w:val="24"/>
          <w:szCs w:val="24"/>
          <w:lang w:val="en-GB"/>
        </w:rPr>
        <w:t>(SLIV_34120)</w:t>
      </w:r>
      <w:r w:rsidRPr="0056253C">
        <w:rPr>
          <w:rFonts w:asciiTheme="majorBidi" w:hAnsiTheme="majorBidi" w:cstheme="majorBidi"/>
          <w:bCs/>
          <w:color w:val="000000"/>
          <w:sz w:val="24"/>
          <w:szCs w:val="24"/>
          <w:lang w:val="en-GB"/>
        </w:rPr>
        <w:t xml:space="preserve"> gene was PCR amplified using the primers 34120Afl and 34120Hind (Table S1), the 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DNA fragment was digested using </w:t>
      </w:r>
      <w:proofErr w:type="spellStart"/>
      <w:r w:rsidRPr="0056253C">
        <w:rPr>
          <w:rFonts w:asciiTheme="majorBidi" w:hAnsiTheme="majorBidi" w:cstheme="majorBidi"/>
          <w:i/>
          <w:color w:val="000000"/>
          <w:kern w:val="1"/>
          <w:sz w:val="24"/>
          <w:szCs w:val="24"/>
          <w:lang w:val="en-GB"/>
        </w:rPr>
        <w:t>Afl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>II</w:t>
      </w:r>
      <w:proofErr w:type="spellEnd"/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i/>
          <w:color w:val="000000"/>
          <w:kern w:val="1"/>
          <w:sz w:val="24"/>
          <w:szCs w:val="24"/>
          <w:lang w:val="en-GB"/>
        </w:rPr>
        <w:t>Hin</w:t>
      </w:r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>dIII</w:t>
      </w:r>
      <w:proofErr w:type="spellEnd"/>
      <w:r w:rsidRPr="0056253C">
        <w:rPr>
          <w:rFonts w:asciiTheme="majorBidi" w:hAnsiTheme="majorBidi" w:cstheme="majorBidi"/>
          <w:color w:val="000000"/>
          <w:kern w:val="1"/>
          <w:sz w:val="24"/>
          <w:szCs w:val="24"/>
          <w:lang w:val="en-GB"/>
        </w:rPr>
        <w:t xml:space="preserve"> and 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cloned into </w:t>
      </w:r>
      <w:r w:rsidRPr="0056253C">
        <w:rPr>
          <w:rFonts w:asciiTheme="majorBidi" w:hAnsiTheme="majorBidi" w:cstheme="majorBidi"/>
          <w:color w:val="000000"/>
          <w:kern w:val="2"/>
          <w:sz w:val="24"/>
          <w:szCs w:val="24"/>
          <w:lang w:val="en-GB"/>
        </w:rPr>
        <w:t>pAMR4-sec1AR cut with the same enzymes, resulting in pAMR4-secA2AR (Fig. S3). The correct fusion and cloning in the final plasmid was confirmed by nucleotide sequencing. The plasmid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 was transformed into the non-</w:t>
      </w:r>
      <w:proofErr w:type="spellStart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>methylating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>E. coli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 ET12567/pUZ8002 strain and then introduced into </w:t>
      </w:r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TK24 by conjugation with selection for </w:t>
      </w:r>
      <w:proofErr w:type="spellStart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>apramycin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 resistance. Three white (i.e. </w:t>
      </w:r>
      <w:proofErr w:type="spellStart"/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>bpsA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-negative) </w:t>
      </w:r>
      <w:proofErr w:type="spellStart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>apramycin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-resistant and kanamycin-sensitive colonies (indicating a double cross-over event) were selected, and the correct replacement of the </w:t>
      </w:r>
      <w:proofErr w:type="spellStart"/>
      <w:proofErr w:type="gramStart"/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>lsi</w:t>
      </w:r>
      <w:proofErr w:type="spellEnd"/>
      <w:proofErr w:type="gramEnd"/>
      <w:r w:rsidRPr="0056253C">
        <w:rPr>
          <w:rFonts w:asciiTheme="majorBidi" w:hAnsiTheme="majorBidi" w:cstheme="majorBidi"/>
          <w:i/>
          <w:color w:val="000000"/>
          <w:sz w:val="24"/>
          <w:szCs w:val="24"/>
          <w:lang w:val="en-GB"/>
        </w:rPr>
        <w:t xml:space="preserve"> (SLIV_34120)</w:t>
      </w:r>
      <w:r w:rsidRPr="0056253C">
        <w:rPr>
          <w:rFonts w:asciiTheme="majorBidi" w:hAnsiTheme="majorBidi" w:cstheme="majorBidi"/>
          <w:color w:val="000000"/>
          <w:sz w:val="24"/>
          <w:szCs w:val="24"/>
          <w:lang w:val="en-GB"/>
        </w:rPr>
        <w:t xml:space="preserve"> gene was confirmed by Southern-blot hybridization (Fig. S4). </w:t>
      </w:r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The recombinant strain </w:t>
      </w:r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, D34120-AR selected colonies, with </w:t>
      </w:r>
      <w:proofErr w:type="spellStart"/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>lsi</w:t>
      </w:r>
      <w:proofErr w:type="spellEnd"/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color w:val="000000"/>
          <w:sz w:val="24"/>
          <w:szCs w:val="24"/>
        </w:rPr>
        <w:t>(</w:t>
      </w:r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>SLIV_34120)</w:t>
      </w:r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 gene replaced by the </w:t>
      </w:r>
      <w:proofErr w:type="spellStart"/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 fused to its signal peptide, were phenotypically similar in growth and sporulation to </w:t>
      </w:r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color w:val="000000"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 TK24.</w:t>
      </w:r>
    </w:p>
    <w:p w14:paraId="2590AFE0" w14:textId="77777777" w:rsidR="001E3286" w:rsidRPr="0056253C" w:rsidRDefault="001E3286" w:rsidP="001E3286">
      <w:pPr>
        <w:spacing w:after="0" w:line="240" w:lineRule="auto"/>
        <w:ind w:firstLine="284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3AB7FB4B" w14:textId="77777777" w:rsidR="001E3286" w:rsidRPr="0056253C" w:rsidRDefault="001E3286" w:rsidP="001E328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</w:pPr>
      <w:r w:rsidRPr="0056253C"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  <w:t xml:space="preserve">Construction of the integration plasmid vector pAPHII14-mCherry containing the </w:t>
      </w:r>
      <w:proofErr w:type="spellStart"/>
      <w:r w:rsidRPr="0056253C"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  <w:t>mCherry</w:t>
      </w:r>
      <w:proofErr w:type="spellEnd"/>
      <w:r w:rsidRPr="0056253C"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  <w:t xml:space="preserve"> gene, encoding </w:t>
      </w:r>
      <w:r w:rsidRPr="0056253C">
        <w:rPr>
          <w:rFonts w:asciiTheme="majorBidi" w:hAnsiTheme="majorBidi" w:cstheme="majorBidi"/>
          <w:bCs/>
          <w:i/>
          <w:iCs/>
          <w:sz w:val="24"/>
          <w:szCs w:val="24"/>
          <w:lang w:val="en-GB"/>
        </w:rPr>
        <w:t xml:space="preserve">an </w:t>
      </w:r>
      <w:r w:rsidRPr="0056253C">
        <w:rPr>
          <w:rFonts w:asciiTheme="majorBidi" w:hAnsiTheme="majorBidi" w:cstheme="majorBidi"/>
          <w:bCs/>
          <w:i/>
          <w:iCs/>
          <w:sz w:val="24"/>
          <w:szCs w:val="24"/>
        </w:rPr>
        <w:t xml:space="preserve">improved variant of </w:t>
      </w:r>
      <w:proofErr w:type="spellStart"/>
      <w:r w:rsidRPr="0056253C">
        <w:rPr>
          <w:rFonts w:asciiTheme="majorBidi" w:hAnsiTheme="majorBidi" w:cstheme="majorBidi"/>
          <w:bCs/>
          <w:i/>
          <w:iCs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bCs/>
          <w:i/>
          <w:iCs/>
          <w:sz w:val="24"/>
          <w:szCs w:val="24"/>
        </w:rPr>
        <w:t xml:space="preserve">, </w:t>
      </w:r>
      <w:r w:rsidRPr="0056253C"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  <w:t xml:space="preserve">under the control of strong </w:t>
      </w:r>
      <w:proofErr w:type="spellStart"/>
      <w:r w:rsidRPr="0056253C"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  <w:t>ermEp</w:t>
      </w:r>
      <w:proofErr w:type="spellEnd"/>
      <w:r w:rsidRPr="0056253C"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  <w:t xml:space="preserve">* promoter. </w:t>
      </w:r>
    </w:p>
    <w:p w14:paraId="1FB22B36" w14:textId="77777777" w:rsidR="001E3286" w:rsidRPr="0056253C" w:rsidRDefault="001E3286" w:rsidP="001E328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HAnsi" w:hAnsiTheme="majorBidi" w:cstheme="majorBidi"/>
          <w:bCs/>
          <w:i/>
          <w:iCs/>
          <w:color w:val="131313"/>
          <w:sz w:val="24"/>
          <w:szCs w:val="24"/>
          <w:lang w:val="en-GB"/>
        </w:rPr>
      </w:pPr>
    </w:p>
    <w:p w14:paraId="3F303AB2" w14:textId="004949E2" w:rsidR="001E3286" w:rsidRPr="0056253C" w:rsidRDefault="001E3286" w:rsidP="00467D3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Bidi" w:hAnsiTheme="majorBidi" w:cstheme="majorBidi"/>
          <w:kern w:val="1"/>
          <w:sz w:val="24"/>
          <w:szCs w:val="24"/>
          <w:lang w:val="en-GB"/>
        </w:rPr>
      </w:pPr>
      <w:r w:rsidRPr="0056253C">
        <w:rPr>
          <w:rFonts w:asciiTheme="majorBidi" w:eastAsiaTheme="minorHAnsi" w:hAnsiTheme="majorBidi" w:cstheme="majorBidi"/>
          <w:color w:val="131313"/>
          <w:sz w:val="24"/>
          <w:szCs w:val="24"/>
          <w:lang w:val="en-GB"/>
        </w:rPr>
        <w:lastRenderedPageBreak/>
        <w:t xml:space="preserve">The </w:t>
      </w:r>
      <w:proofErr w:type="spellStart"/>
      <w:r w:rsidRPr="0056253C">
        <w:rPr>
          <w:rFonts w:asciiTheme="majorBidi" w:eastAsiaTheme="minorHAnsi" w:hAnsiTheme="majorBidi" w:cstheme="majorBidi"/>
          <w:i/>
          <w:color w:val="131313"/>
          <w:sz w:val="24"/>
          <w:szCs w:val="24"/>
          <w:lang w:val="en-GB"/>
        </w:rPr>
        <w:t>ermEp</w:t>
      </w:r>
      <w:proofErr w:type="spellEnd"/>
      <w:r w:rsidRPr="0056253C">
        <w:rPr>
          <w:rFonts w:asciiTheme="majorBidi" w:eastAsiaTheme="minorHAnsi" w:hAnsiTheme="majorBidi" w:cstheme="majorBidi"/>
          <w:i/>
          <w:color w:val="131313"/>
          <w:sz w:val="24"/>
          <w:szCs w:val="24"/>
          <w:lang w:val="en-GB"/>
        </w:rPr>
        <w:t xml:space="preserve">* </w:t>
      </w:r>
      <w:r w:rsidRPr="0056253C">
        <w:rPr>
          <w:rFonts w:asciiTheme="majorBidi" w:eastAsiaTheme="minorHAnsi" w:hAnsiTheme="majorBidi" w:cstheme="majorBidi"/>
          <w:color w:val="131313"/>
          <w:sz w:val="24"/>
          <w:szCs w:val="24"/>
          <w:lang w:val="en-GB"/>
        </w:rPr>
        <w:t xml:space="preserve">promoter-bearing DNA fragment was PCR amplified using primers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ErmBam</w:t>
      </w:r>
      <w:r w:rsidRPr="0056253C">
        <w:rPr>
          <w:rFonts w:asciiTheme="majorBidi" w:hAnsiTheme="majorBidi" w:cstheme="majorBidi"/>
          <w:sz w:val="24"/>
          <w:szCs w:val="24"/>
          <w:vertAlign w:val="subscript"/>
        </w:rPr>
        <w:t>For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ErmKpn</w:t>
      </w:r>
      <w:r w:rsidRPr="0056253C">
        <w:rPr>
          <w:rFonts w:asciiTheme="majorBidi" w:hAnsiTheme="majorBidi" w:cstheme="majorBidi"/>
          <w:sz w:val="24"/>
          <w:szCs w:val="24"/>
          <w:vertAlign w:val="subscript"/>
        </w:rPr>
        <w:t>Rev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(Table S1) and pErmEp3 plasmid </w:t>
      </w:r>
      <w:r w:rsidRPr="0056253C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</w:fldChar>
      </w:r>
      <w:r w:rsidR="005841D1">
        <w:rPr>
          <w:rFonts w:asciiTheme="majorBidi" w:hAnsiTheme="majorBidi" w:cstheme="majorBidi"/>
          <w:sz w:val="24"/>
          <w:szCs w:val="24"/>
        </w:rPr>
        <w:instrText xml:space="preserve"> ADDIN EN.CITE </w:instrText>
      </w:r>
      <w:r w:rsidR="005841D1">
        <w:rPr>
          <w:rFonts w:asciiTheme="majorBidi" w:hAnsiTheme="majorBidi" w:cstheme="majorBidi"/>
          <w:sz w:val="24"/>
          <w:szCs w:val="24"/>
        </w:rPr>
        <w:fldChar w:fldCharType="begin">
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</w:fldChar>
      </w:r>
      <w:r w:rsidR="005841D1">
        <w:rPr>
          <w:rFonts w:asciiTheme="majorBidi" w:hAnsiTheme="majorBidi" w:cstheme="majorBidi"/>
          <w:sz w:val="24"/>
          <w:szCs w:val="24"/>
        </w:rPr>
        <w:instrText xml:space="preserve"> ADDIN EN.CITE.DATA </w:instrText>
      </w:r>
      <w:r w:rsidR="005841D1">
        <w:rPr>
          <w:rFonts w:asciiTheme="majorBidi" w:hAnsiTheme="majorBidi" w:cstheme="majorBidi"/>
          <w:sz w:val="24"/>
          <w:szCs w:val="24"/>
        </w:rPr>
      </w:r>
      <w:r w:rsidR="005841D1">
        <w:rPr>
          <w:rFonts w:asciiTheme="majorBidi" w:hAnsiTheme="majorBidi" w:cstheme="majorBidi"/>
          <w:sz w:val="24"/>
          <w:szCs w:val="24"/>
        </w:rPr>
        <w:fldChar w:fldCharType="end"/>
      </w:r>
      <w:r w:rsidRPr="0056253C">
        <w:rPr>
          <w:rFonts w:asciiTheme="majorBidi" w:hAnsiTheme="majorBidi" w:cstheme="majorBidi"/>
          <w:sz w:val="24"/>
          <w:szCs w:val="24"/>
        </w:rPr>
      </w:r>
      <w:r w:rsidRPr="0056253C">
        <w:rPr>
          <w:rFonts w:asciiTheme="majorBidi" w:hAnsiTheme="majorBidi" w:cstheme="majorBidi"/>
          <w:sz w:val="24"/>
          <w:szCs w:val="24"/>
        </w:rPr>
        <w:fldChar w:fldCharType="separate"/>
      </w:r>
      <w:r w:rsidR="005841D1">
        <w:rPr>
          <w:rFonts w:asciiTheme="majorBidi" w:hAnsiTheme="majorBidi" w:cstheme="majorBidi"/>
          <w:noProof/>
          <w:sz w:val="24"/>
          <w:szCs w:val="24"/>
        </w:rPr>
        <w:t>(</w:t>
      </w:r>
      <w:hyperlink w:anchor="_ENREF_9" w:tooltip="Novakova, 2011 #10" w:history="1">
        <w:r w:rsidR="005841D1">
          <w:rPr>
            <w:rFonts w:asciiTheme="majorBidi" w:hAnsiTheme="majorBidi" w:cstheme="majorBidi"/>
            <w:noProof/>
            <w:sz w:val="24"/>
            <w:szCs w:val="24"/>
          </w:rPr>
          <w:t>Novakova et al., 2011</w:t>
        </w:r>
      </w:hyperlink>
      <w:r w:rsidR="005841D1">
        <w:rPr>
          <w:rFonts w:asciiTheme="majorBidi" w:hAnsiTheme="majorBidi" w:cstheme="majorBidi"/>
          <w:noProof/>
          <w:sz w:val="24"/>
          <w:szCs w:val="24"/>
        </w:rPr>
        <w:t>)</w:t>
      </w:r>
      <w:r w:rsidRPr="0056253C">
        <w:rPr>
          <w:rFonts w:asciiTheme="majorBidi" w:hAnsiTheme="majorBidi" w:cstheme="majorBidi"/>
          <w:sz w:val="24"/>
          <w:szCs w:val="24"/>
        </w:rPr>
        <w:fldChar w:fldCharType="end"/>
      </w:r>
      <w:r w:rsidRPr="0056253C">
        <w:rPr>
          <w:rFonts w:asciiTheme="majorBidi" w:hAnsiTheme="majorBidi" w:cstheme="majorBidi"/>
          <w:sz w:val="24"/>
          <w:szCs w:val="24"/>
        </w:rPr>
        <w:t xml:space="preserve"> as a template. </w:t>
      </w:r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The 300-bp 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DNA fragment was digested with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Kpn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Bam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HI.and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cloned in pMU1s* plasmid vector 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begin">
          <w:fldData xml:space="preserve">PEVuZE5vdGU+PENpdGU+PEF1dGhvcj5DcmFuZXk8L0F1dGhvcj48WWVhcj4yMDA3PC9ZZWFyPjxS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</w:fldData>
        </w:fldChar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instrText xml:space="preserve"> ADDIN EN.CITE </w:instrText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begin">
          <w:fldData xml:space="preserve">PEVuZE5vdGU+PENpdGU+PEF1dGhvcj5DcmFuZXk8L0F1dGhvcj48WWVhcj4yMDA3PC9ZZWFyPjxS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</w:fldData>
        </w:fldChar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instrText xml:space="preserve"> ADDIN EN.CITE.DATA </w:instrText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separate"/>
      </w:r>
      <w:r w:rsidR="005841D1">
        <w:rPr>
          <w:rFonts w:asciiTheme="majorBidi" w:hAnsiTheme="majorBidi" w:cstheme="majorBidi"/>
          <w:noProof/>
          <w:kern w:val="1"/>
          <w:sz w:val="24"/>
          <w:szCs w:val="24"/>
          <w:lang w:val="en-GB"/>
        </w:rPr>
        <w:t>(</w:t>
      </w:r>
      <w:hyperlink w:anchor="_ENREF_2" w:tooltip="Craney, 2007 #8" w:history="1">
        <w:r w:rsidR="005841D1">
          <w:rPr>
            <w:rFonts w:asciiTheme="majorBidi" w:hAnsiTheme="majorBidi" w:cstheme="majorBidi"/>
            <w:noProof/>
            <w:kern w:val="1"/>
            <w:sz w:val="24"/>
            <w:szCs w:val="24"/>
            <w:lang w:val="en-GB"/>
          </w:rPr>
          <w:t>Craney et al., 2007</w:t>
        </w:r>
      </w:hyperlink>
      <w:r w:rsidR="005841D1">
        <w:rPr>
          <w:rFonts w:asciiTheme="majorBidi" w:hAnsiTheme="majorBidi" w:cstheme="majorBidi"/>
          <w:noProof/>
          <w:kern w:val="1"/>
          <w:sz w:val="24"/>
          <w:szCs w:val="24"/>
          <w:lang w:val="en-GB"/>
        </w:rPr>
        <w:t>)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digested with the same restriction enzymes, resulting in pMU1s-ermEp4. Subsequently, </w:t>
      </w:r>
      <w:r w:rsidRPr="0056253C">
        <w:rPr>
          <w:rFonts w:asciiTheme="majorBidi" w:hAnsiTheme="majorBidi" w:cstheme="majorBidi"/>
          <w:sz w:val="24"/>
          <w:szCs w:val="24"/>
        </w:rPr>
        <w:t xml:space="preserve">the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mCherry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gene, encoding </w:t>
      </w:r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an </w:t>
      </w:r>
      <w:r w:rsidRPr="0056253C">
        <w:rPr>
          <w:rFonts w:asciiTheme="majorBidi" w:hAnsiTheme="majorBidi" w:cstheme="majorBidi"/>
          <w:sz w:val="24"/>
          <w:szCs w:val="24"/>
        </w:rPr>
        <w:t xml:space="preserve">improved variant of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,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was amplified from the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pmCherry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template plasmid (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Clontech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, Mountain view, CA, USA) with the primers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mCherryNde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mCherryNot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(Table S1)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, the </w:t>
      </w:r>
      <w:r w:rsidR="00467D3E">
        <w:rPr>
          <w:rFonts w:asciiTheme="majorBidi" w:hAnsiTheme="majorBidi" w:cstheme="majorBidi"/>
          <w:kern w:val="1"/>
          <w:sz w:val="24"/>
          <w:szCs w:val="24"/>
          <w:lang w:val="en-GB"/>
        </w:rPr>
        <w:t>720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-bp DNA fragment was digested with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Nde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and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Not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and cloned in pMU1s-ermEp4 digested with the same restriction enzymes, resulting in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pErmEp-mCherry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. Finally, 1500-bp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EcoRI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(filled with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Klenow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enzyme) –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Bam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HI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DNA fragment from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pErmEp-mCherry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was cloned in the </w:t>
      </w:r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Streptomyces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integrative plasmid pAPHII14 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begin">
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</w:fldChar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instrText xml:space="preserve"> ADDIN EN.CITE </w:instrText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begin">
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</w:fldChar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instrText xml:space="preserve"> ADDIN EN.CITE.DATA </w:instrText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separate"/>
      </w:r>
      <w:r w:rsidR="005841D1">
        <w:rPr>
          <w:rFonts w:asciiTheme="majorBidi" w:hAnsiTheme="majorBidi" w:cstheme="majorBidi"/>
          <w:noProof/>
          <w:kern w:val="1"/>
          <w:sz w:val="24"/>
          <w:szCs w:val="24"/>
          <w:lang w:val="en-GB"/>
        </w:rPr>
        <w:t>(</w:t>
      </w:r>
      <w:hyperlink w:anchor="_ENREF_9" w:tooltip="Novakova, 2011 #10" w:history="1">
        <w:r w:rsidR="005841D1">
          <w:rPr>
            <w:rFonts w:asciiTheme="majorBidi" w:hAnsiTheme="majorBidi" w:cstheme="majorBidi"/>
            <w:noProof/>
            <w:kern w:val="1"/>
            <w:sz w:val="24"/>
            <w:szCs w:val="24"/>
            <w:lang w:val="en-GB"/>
          </w:rPr>
          <w:t>Novakova et al., 2011</w:t>
        </w:r>
      </w:hyperlink>
      <w:r w:rsidR="005841D1">
        <w:rPr>
          <w:rFonts w:asciiTheme="majorBidi" w:hAnsiTheme="majorBidi" w:cstheme="majorBidi"/>
          <w:noProof/>
          <w:kern w:val="1"/>
          <w:sz w:val="24"/>
          <w:szCs w:val="24"/>
          <w:lang w:val="en-GB"/>
        </w:rPr>
        <w:t>)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digested with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Xho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(filled with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Klenow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enzyme) –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Bam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HI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, resulting in pAPHII14-mCherry. All DNA fragments and fusions were verified by nucleotide sequencing. The plasmid was introduced into </w:t>
      </w:r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TK24 chromosome by standard conjugation procedure 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begin"/>
      </w:r>
      <w:r w:rsidR="005841D1">
        <w:rPr>
          <w:rFonts w:asciiTheme="majorBidi" w:hAnsiTheme="majorBidi" w:cstheme="majorBidi"/>
          <w:kern w:val="1"/>
          <w:sz w:val="24"/>
          <w:szCs w:val="24"/>
          <w:lang w:val="en-GB"/>
        </w:rPr>
        <w:instrText xml:space="preserve"> ADDIN EN.CITE &lt;EndNote&gt;&lt;Cite&gt;&lt;Author&gt;Kieser&lt;/Author&gt;&lt;Year&gt;2000&lt;/Year&gt;&lt;RecNum&gt;12&lt;/RecNum&gt;&lt;DisplayText&gt;(Kieser et al., 2000)&lt;/DisplayText&gt;&lt;record&gt;&lt;rec-number&gt;12&lt;/rec-number&gt;&lt;foreign-keys&gt;&lt;key app="EN" db-id="rvzdwzezoxdr9leat5w5zpfd5dtpeaxfz225"&gt;12&lt;/key&gt;&lt;/foreign-keys&gt;&lt;ref-type name="Book"&gt;6&lt;/ref-type&gt;&lt;contributors&gt;&lt;authors&gt;&lt;author&gt;Kieser, T.&lt;/author&gt;&lt;author&gt;Bibb, M.J.&lt;/author&gt;&lt;author&gt;Buttner, M.J.&lt;/author&gt;&lt;author&gt;Chater, K.F.&lt;/author&gt;&lt;author&gt;Hopwood, D.A.&lt;/author&gt;&lt;/authors&gt;&lt;/contributors&gt;&lt;titles&gt;&lt;title&gt;&lt;style face="normal" font="default" size="100%"&gt;Practical &lt;/style&gt;&lt;style face="italic" font="default" size="100%"&gt;Streptomyces&lt;/style&gt;&lt;style face="normal" font="default" size="100%"&gt; genetics.&lt;/style&gt;&lt;/title&gt;&lt;secondary-title&gt;Practical Streptomyces genetics.&lt;/secondary-title&gt;&lt;/titles&gt;&lt;dates&gt;&lt;year&gt;2000&lt;/year&gt;&lt;/dates&gt;&lt;pub-location&gt;Norwich, UK.&lt;/pub-location&gt;&lt;publisher&gt;John Innes Foundation&lt;/publisher&gt;&lt;urls&gt;&lt;/urls&gt;&lt;/record&gt;&lt;/Cite&gt;&lt;/EndNote&gt;</w:instrTex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separate"/>
      </w:r>
      <w:r w:rsidR="005841D1">
        <w:rPr>
          <w:rFonts w:asciiTheme="majorBidi" w:hAnsiTheme="majorBidi" w:cstheme="majorBidi"/>
          <w:noProof/>
          <w:kern w:val="1"/>
          <w:sz w:val="24"/>
          <w:szCs w:val="24"/>
          <w:lang w:val="en-GB"/>
        </w:rPr>
        <w:t>(</w:t>
      </w:r>
      <w:hyperlink w:anchor="_ENREF_5" w:tooltip="Kieser, 2000 #12" w:history="1">
        <w:r w:rsidR="005841D1">
          <w:rPr>
            <w:rFonts w:asciiTheme="majorBidi" w:hAnsiTheme="majorBidi" w:cstheme="majorBidi"/>
            <w:noProof/>
            <w:kern w:val="1"/>
            <w:sz w:val="24"/>
            <w:szCs w:val="24"/>
            <w:lang w:val="en-GB"/>
          </w:rPr>
          <w:t>Kieser et al., 2000</w:t>
        </w:r>
      </w:hyperlink>
      <w:r w:rsidR="005841D1">
        <w:rPr>
          <w:rFonts w:asciiTheme="majorBidi" w:hAnsiTheme="majorBidi" w:cstheme="majorBidi"/>
          <w:noProof/>
          <w:kern w:val="1"/>
          <w:sz w:val="24"/>
          <w:szCs w:val="24"/>
          <w:lang w:val="en-GB"/>
        </w:rPr>
        <w:t>)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fldChar w:fldCharType="end"/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. Kanamycin-resistant clones were selected and used for measurement of intracellular and extracellular 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mCherry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fluorescence activity. </w:t>
      </w:r>
    </w:p>
    <w:p w14:paraId="2456B018" w14:textId="77777777" w:rsidR="001E3286" w:rsidRPr="0056253C" w:rsidRDefault="001E3286" w:rsidP="001E3286">
      <w:pPr>
        <w:spacing w:line="240" w:lineRule="auto"/>
        <w:rPr>
          <w:rFonts w:asciiTheme="majorBidi" w:eastAsia="Times New Roman" w:hAnsiTheme="majorBidi" w:cstheme="majorBidi"/>
          <w:b/>
          <w:bCs/>
          <w:kern w:val="28"/>
          <w:sz w:val="24"/>
          <w:szCs w:val="24"/>
          <w:u w:val="single"/>
        </w:rPr>
      </w:pPr>
      <w:r w:rsidRPr="0056253C">
        <w:rPr>
          <w:rFonts w:asciiTheme="majorBidi" w:hAnsiTheme="majorBidi" w:cstheme="majorBidi"/>
          <w:sz w:val="24"/>
          <w:szCs w:val="24"/>
          <w:u w:val="single"/>
        </w:rPr>
        <w:br w:type="page"/>
      </w:r>
    </w:p>
    <w:p w14:paraId="268544DD" w14:textId="36101476" w:rsidR="001E3286" w:rsidRDefault="00157616" w:rsidP="00157616">
      <w:pPr>
        <w:pStyle w:val="AppendixHead"/>
        <w:spacing w:before="0"/>
        <w:ind w:left="1276" w:hanging="1276"/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/>
          <w:u w:val="single"/>
        </w:rPr>
        <w:lastRenderedPageBreak/>
        <w:t>Supplementary figures:</w:t>
      </w:r>
    </w:p>
    <w:p w14:paraId="71BCFC7E" w14:textId="010993EC" w:rsidR="00C63467" w:rsidRDefault="00C63467">
      <w:pPr>
        <w:rPr>
          <w:rFonts w:asciiTheme="majorBidi" w:hAnsiTheme="majorBidi" w:cstheme="majorBidi"/>
          <w:u w:val="single"/>
        </w:rPr>
      </w:pPr>
      <w:r w:rsidRPr="00C63467">
        <w:rPr>
          <w:rFonts w:asciiTheme="majorBidi" w:hAnsiTheme="majorBidi" w:cstheme="majorBidi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CB3560E" wp14:editId="75F69E64">
            <wp:simplePos x="0" y="0"/>
            <wp:positionH relativeFrom="margin">
              <wp:posOffset>361315</wp:posOffset>
            </wp:positionH>
            <wp:positionV relativeFrom="paragraph">
              <wp:posOffset>237490</wp:posOffset>
            </wp:positionV>
            <wp:extent cx="5598795" cy="6213475"/>
            <wp:effectExtent l="0" t="0" r="0" b="9525"/>
            <wp:wrapTopAndBottom/>
            <wp:docPr id="1" name="Picture 1" descr="C:\Users\Belal\Dropbox\2017- 10 mRFP secretion\2018-Frontiers in Microbiology\Figs\Supplement\FigS1 Standard curves, mCherry construct\Fig S1_20180907 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al\Dropbox\2017- 10 mRFP secretion\2018-Frontiers in Microbiology\Figs\Supplement\FigS1 Standard curves, mCherry construct\Fig S1_20180907 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4"/>
                    <a:stretch/>
                  </pic:blipFill>
                  <pic:spPr bwMode="auto">
                    <a:xfrm>
                      <a:off x="0" y="0"/>
                      <a:ext cx="5598795" cy="62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u w:val="single"/>
        </w:rPr>
        <w:t xml:space="preserve">  </w:t>
      </w:r>
    </w:p>
    <w:p w14:paraId="5F3243E2" w14:textId="32435ECD" w:rsidR="00157616" w:rsidRPr="0056253C" w:rsidRDefault="00C63467" w:rsidP="00C63467">
      <w:pPr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/>
          <w:u w:val="single"/>
        </w:rPr>
        <w:t xml:space="preserve">         </w:t>
      </w:r>
    </w:p>
    <w:p w14:paraId="61AFA2D5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kern w:val="28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S1: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kern w:val="28"/>
          <w:sz w:val="24"/>
          <w:szCs w:val="24"/>
        </w:rPr>
        <w:t xml:space="preserve">Calibration curves for </w:t>
      </w:r>
      <w:proofErr w:type="spellStart"/>
      <w:r w:rsidRPr="0056253C">
        <w:rPr>
          <w:rFonts w:asciiTheme="majorBidi" w:hAnsiTheme="majorBidi" w:cstheme="majorBidi"/>
          <w:kern w:val="28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kern w:val="28"/>
          <w:sz w:val="24"/>
          <w:szCs w:val="24"/>
        </w:rPr>
        <w:t xml:space="preserve"> and </w:t>
      </w:r>
      <w:proofErr w:type="spellStart"/>
      <w:r w:rsidRPr="0056253C">
        <w:rPr>
          <w:rFonts w:asciiTheme="majorBidi" w:hAnsiTheme="majorBidi" w:cstheme="majorBidi"/>
          <w:kern w:val="28"/>
          <w:sz w:val="24"/>
          <w:szCs w:val="24"/>
        </w:rPr>
        <w:t>eGFP</w:t>
      </w:r>
      <w:proofErr w:type="spellEnd"/>
      <w:r w:rsidRPr="0056253C">
        <w:rPr>
          <w:rFonts w:asciiTheme="majorBidi" w:hAnsiTheme="majorBidi" w:cstheme="majorBidi"/>
          <w:kern w:val="28"/>
          <w:sz w:val="24"/>
          <w:szCs w:val="24"/>
        </w:rPr>
        <w:t xml:space="preserve">, 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restriction map of the </w:t>
      </w:r>
      <w:r w:rsidRPr="0056253C">
        <w:rPr>
          <w:rFonts w:asciiTheme="majorBidi" w:hAnsiTheme="majorBidi" w:cstheme="majorBidi"/>
          <w:i/>
          <w:sz w:val="24"/>
          <w:szCs w:val="24"/>
          <w:lang w:val="en-GB" w:eastAsia="sk-SK"/>
        </w:rPr>
        <w:t>Streptomyces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 integrative plasmid pAPHII14-mCherry</w:t>
      </w:r>
      <w:r w:rsidRPr="0056253C">
        <w:rPr>
          <w:rFonts w:asciiTheme="majorBidi" w:hAnsiTheme="majorBidi" w:cstheme="majorBidi"/>
          <w:kern w:val="28"/>
          <w:sz w:val="24"/>
          <w:szCs w:val="24"/>
          <w:lang w:val="en-GB"/>
        </w:rPr>
        <w:t xml:space="preserve"> and </w:t>
      </w:r>
      <w:r w:rsidRPr="0056253C">
        <w:rPr>
          <w:rFonts w:asciiTheme="majorBidi" w:hAnsiTheme="majorBidi" w:cstheme="majorBidi"/>
          <w:sz w:val="24"/>
          <w:szCs w:val="24"/>
        </w:rPr>
        <w:t xml:space="preserve">comparison of the percentage of intracellular folded and released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.</w:t>
      </w:r>
    </w:p>
    <w:p w14:paraId="2A06A956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 xml:space="preserve">(A) </w:t>
      </w:r>
      <w:proofErr w:type="gramStart"/>
      <w:r w:rsidRPr="0056253C">
        <w:rPr>
          <w:rFonts w:asciiTheme="majorBidi" w:hAnsiTheme="majorBidi" w:cstheme="majorBidi"/>
          <w:sz w:val="24"/>
          <w:szCs w:val="24"/>
        </w:rPr>
        <w:t>and</w:t>
      </w:r>
      <w:proofErr w:type="gram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56253C">
        <w:rPr>
          <w:rFonts w:asciiTheme="majorBidi" w:hAnsiTheme="majorBidi" w:cstheme="majorBidi"/>
          <w:sz w:val="24"/>
          <w:szCs w:val="24"/>
        </w:rPr>
        <w:t xml:space="preserve"> Calibration curves employed for the correlation of RFU to specific amounts of the fluorescence proteins </w:t>
      </w:r>
      <w:r w:rsidRPr="0056253C">
        <w:rPr>
          <w:rFonts w:asciiTheme="majorBidi" w:hAnsiTheme="majorBidi" w:cstheme="majorBidi"/>
          <w:b/>
          <w:bCs/>
          <w:sz w:val="24"/>
          <w:szCs w:val="24"/>
        </w:rPr>
        <w:t>(A)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and </w:t>
      </w:r>
      <w:r w:rsidRPr="0056253C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eGFP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. Fluorescence intensity was measured with excitation </w:t>
      </w:r>
      <w:r w:rsidRPr="0056253C">
        <w:rPr>
          <w:rFonts w:asciiTheme="majorBidi" w:hAnsiTheme="majorBidi" w:cstheme="majorBidi"/>
          <w:sz w:val="24"/>
          <w:szCs w:val="24"/>
        </w:rPr>
        <w:lastRenderedPageBreak/>
        <w:t xml:space="preserve">wavelengths of 550 nm and 485 nm and emission at 580 nm and 510 nm for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eGFP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, respectively. </w:t>
      </w:r>
    </w:p>
    <w:p w14:paraId="5C9B078E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sz w:val="24"/>
          <w:szCs w:val="24"/>
          <w:lang w:val="en-GB" w:eastAsia="sk-SK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(C)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Restriction map of the </w:t>
      </w:r>
      <w:r w:rsidRPr="0056253C">
        <w:rPr>
          <w:rFonts w:asciiTheme="majorBidi" w:hAnsiTheme="majorBidi" w:cstheme="majorBidi"/>
          <w:i/>
          <w:sz w:val="24"/>
          <w:szCs w:val="24"/>
          <w:lang w:val="en-GB" w:eastAsia="sk-SK"/>
        </w:rPr>
        <w:t>Streptomyces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 integrative plasmid pAPHII14-mCherry. </w:t>
      </w:r>
    </w:p>
    <w:p w14:paraId="427DBF15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pAPHII14 plasmid contains the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  <w:lang w:val="en-GB" w:eastAsia="sk-SK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 gene, encoding </w:t>
      </w:r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an </w:t>
      </w:r>
      <w:r w:rsidRPr="0056253C">
        <w:rPr>
          <w:rFonts w:asciiTheme="majorBidi" w:hAnsiTheme="majorBidi" w:cstheme="majorBidi"/>
          <w:sz w:val="24"/>
          <w:szCs w:val="24"/>
        </w:rPr>
        <w:t xml:space="preserve">improved variant of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,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under the control of strong </w:t>
      </w:r>
      <w:proofErr w:type="spellStart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ermEp</w:t>
      </w:r>
      <w:proofErr w:type="spellEnd"/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*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promoter and strong RBS site (AAGGAGG), </w:t>
      </w:r>
      <w:r w:rsidRPr="00467D3E">
        <w:rPr>
          <w:rFonts w:ascii="Symbol" w:hAnsi="Symbol" w:cstheme="majorBidi"/>
          <w:kern w:val="1"/>
          <w:sz w:val="24"/>
          <w:szCs w:val="24"/>
          <w:lang w:val="en-GB"/>
        </w:rPr>
        <w:t></w:t>
      </w:r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T0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terminator,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  <w:lang w:val="en-GB"/>
        </w:rPr>
        <w:t>oriT</w:t>
      </w:r>
      <w:proofErr w:type="spellEnd"/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 origin of transfer from the broad-host-range plasmid RK2, the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kanamycin-resistance gene </w:t>
      </w:r>
      <w:r w:rsidRPr="0056253C">
        <w:rPr>
          <w:rFonts w:asciiTheme="majorBidi" w:hAnsiTheme="majorBidi" w:cstheme="majorBidi"/>
          <w:i/>
          <w:kern w:val="1"/>
          <w:sz w:val="24"/>
          <w:szCs w:val="24"/>
          <w:lang w:val="en-GB"/>
        </w:rPr>
        <w:t>neo</w:t>
      </w:r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 (</w:t>
      </w:r>
      <w:proofErr w:type="spellStart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>KanR</w:t>
      </w:r>
      <w:proofErr w:type="spellEnd"/>
      <w:r w:rsidRPr="0056253C">
        <w:rPr>
          <w:rFonts w:asciiTheme="majorBidi" w:hAnsiTheme="majorBidi" w:cstheme="majorBidi"/>
          <w:kern w:val="1"/>
          <w:sz w:val="24"/>
          <w:szCs w:val="24"/>
          <w:lang w:val="en-GB"/>
        </w:rPr>
        <w:t xml:space="preserve">) from </w:t>
      </w:r>
      <w:r w:rsidRPr="0056253C">
        <w:rPr>
          <w:rFonts w:asciiTheme="majorBidi" w:hAnsiTheme="majorBidi" w:cstheme="majorBidi"/>
          <w:sz w:val="24"/>
          <w:szCs w:val="24"/>
          <w:lang w:val="en-GB"/>
        </w:rPr>
        <w:t>Tn</w:t>
      </w:r>
      <w:r w:rsidRPr="0056253C">
        <w:rPr>
          <w:rFonts w:asciiTheme="majorBidi" w:hAnsiTheme="majorBidi" w:cstheme="majorBidi"/>
          <w:i/>
          <w:sz w:val="24"/>
          <w:szCs w:val="24"/>
          <w:lang w:val="en-GB"/>
        </w:rPr>
        <w:t xml:space="preserve">5, </w:t>
      </w:r>
      <w:proofErr w:type="spellStart"/>
      <w:r w:rsidRPr="0056253C">
        <w:rPr>
          <w:rFonts w:asciiTheme="majorBidi" w:hAnsiTheme="majorBidi" w:cstheme="majorBidi"/>
          <w:sz w:val="24"/>
          <w:szCs w:val="24"/>
          <w:lang w:val="en-GB"/>
        </w:rPr>
        <w:t>integrase</w:t>
      </w:r>
      <w:proofErr w:type="spellEnd"/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-encoding gene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  <w:lang w:val="en-GB"/>
        </w:rPr>
        <w:t>int</w:t>
      </w:r>
      <w:proofErr w:type="spellEnd"/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 with the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  <w:lang w:val="en-GB"/>
        </w:rPr>
        <w:t>attP</w:t>
      </w:r>
      <w:proofErr w:type="spellEnd"/>
      <w:r w:rsidRPr="0056253C">
        <w:rPr>
          <w:rFonts w:asciiTheme="majorBidi" w:hAnsiTheme="majorBidi" w:cstheme="majorBidi"/>
          <w:sz w:val="24"/>
          <w:szCs w:val="24"/>
          <w:lang w:val="en-GB"/>
        </w:rPr>
        <w:t xml:space="preserve"> site from the plasmid pSAM2, the </w:t>
      </w:r>
      <w:r w:rsidRPr="0056253C">
        <w:rPr>
          <w:rFonts w:asciiTheme="majorBidi" w:hAnsiTheme="majorBidi" w:cstheme="majorBidi"/>
          <w:i/>
          <w:sz w:val="24"/>
          <w:szCs w:val="24"/>
          <w:lang w:val="en-GB" w:eastAsia="sk-SK"/>
        </w:rPr>
        <w:t xml:space="preserve">E. coli 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ColE1 replication origin </w:t>
      </w:r>
      <w:r w:rsidRPr="0056253C">
        <w:rPr>
          <w:rFonts w:asciiTheme="majorBidi" w:hAnsiTheme="majorBidi" w:cstheme="majorBidi"/>
          <w:kern w:val="2"/>
          <w:sz w:val="24"/>
          <w:szCs w:val="24"/>
          <w:lang w:val="en-GB"/>
        </w:rPr>
        <w:t xml:space="preserve">and the ampicillin resistance gene </w:t>
      </w:r>
      <w:proofErr w:type="spellStart"/>
      <w:r w:rsidRPr="0056253C">
        <w:rPr>
          <w:rFonts w:asciiTheme="majorBidi" w:hAnsiTheme="majorBidi" w:cstheme="majorBidi"/>
          <w:i/>
          <w:kern w:val="2"/>
          <w:sz w:val="24"/>
          <w:szCs w:val="24"/>
          <w:lang w:val="en-GB"/>
        </w:rPr>
        <w:t>bla</w:t>
      </w:r>
      <w:proofErr w:type="spellEnd"/>
      <w:r w:rsidRPr="0056253C">
        <w:rPr>
          <w:rFonts w:asciiTheme="majorBidi" w:hAnsiTheme="majorBidi" w:cstheme="majorBidi"/>
          <w:i/>
          <w:kern w:val="2"/>
          <w:sz w:val="24"/>
          <w:szCs w:val="24"/>
          <w:lang w:val="en-GB"/>
        </w:rPr>
        <w:t xml:space="preserve"> </w:t>
      </w:r>
      <w:r w:rsidRPr="0056253C">
        <w:rPr>
          <w:rFonts w:asciiTheme="majorBidi" w:hAnsiTheme="majorBidi" w:cstheme="majorBidi"/>
          <w:kern w:val="2"/>
          <w:sz w:val="24"/>
          <w:szCs w:val="24"/>
          <w:lang w:val="en-GB"/>
        </w:rPr>
        <w:t>(</w:t>
      </w:r>
      <w:proofErr w:type="spellStart"/>
      <w:r w:rsidRPr="0056253C">
        <w:rPr>
          <w:rFonts w:asciiTheme="majorBidi" w:hAnsiTheme="majorBidi" w:cstheme="majorBidi"/>
          <w:kern w:val="2"/>
          <w:sz w:val="24"/>
          <w:szCs w:val="24"/>
          <w:lang w:val="en-GB"/>
        </w:rPr>
        <w:t>AmpR</w:t>
      </w:r>
      <w:proofErr w:type="spellEnd"/>
      <w:r w:rsidRPr="0056253C">
        <w:rPr>
          <w:rFonts w:asciiTheme="majorBidi" w:hAnsiTheme="majorBidi" w:cstheme="majorBidi"/>
          <w:kern w:val="2"/>
          <w:sz w:val="24"/>
          <w:szCs w:val="24"/>
          <w:lang w:val="en-GB"/>
        </w:rPr>
        <w:t xml:space="preserve">) 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from </w:t>
      </w:r>
      <w:proofErr w:type="spellStart"/>
      <w:r w:rsidRPr="0056253C">
        <w:rPr>
          <w:rFonts w:asciiTheme="majorBidi" w:hAnsiTheme="majorBidi" w:cstheme="majorBidi"/>
          <w:kern w:val="2"/>
          <w:sz w:val="24"/>
          <w:szCs w:val="24"/>
          <w:lang w:val="en-GB"/>
        </w:rPr>
        <w:t>pBluescript</w:t>
      </w:r>
      <w:proofErr w:type="spellEnd"/>
      <w:r w:rsidRPr="0056253C">
        <w:rPr>
          <w:rFonts w:asciiTheme="majorBidi" w:hAnsiTheme="majorBidi" w:cstheme="majorBidi"/>
          <w:kern w:val="2"/>
          <w:sz w:val="24"/>
          <w:szCs w:val="24"/>
          <w:lang w:val="en-GB"/>
        </w:rPr>
        <w:t xml:space="preserve"> II SK+. The relevant</w:t>
      </w:r>
      <w:r w:rsidRPr="0056253C">
        <w:rPr>
          <w:rFonts w:asciiTheme="majorBidi" w:hAnsiTheme="majorBidi" w:cstheme="majorBidi"/>
          <w:sz w:val="24"/>
          <w:szCs w:val="24"/>
          <w:lang w:val="en-GB" w:eastAsia="sk-SK"/>
        </w:rPr>
        <w:t xml:space="preserve"> restriction sites are indicated.   </w:t>
      </w:r>
    </w:p>
    <w:p w14:paraId="6D186311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(D)</w:t>
      </w:r>
      <w:r w:rsidRPr="0056253C">
        <w:rPr>
          <w:rFonts w:asciiTheme="majorBidi" w:hAnsiTheme="majorBidi" w:cstheme="majorBidi"/>
          <w:sz w:val="24"/>
          <w:szCs w:val="24"/>
        </w:rPr>
        <w:t xml:space="preserve"> Comparison of the percentage of folded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both intracellular and secreted.</w:t>
      </w:r>
    </w:p>
    <w:p w14:paraId="5B9D663B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t xml:space="preserve">The percentage of intracellular folded signal peptide-less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expressed by </w:t>
      </w:r>
      <w:r w:rsidRPr="0056253C">
        <w:rPr>
          <w:rFonts w:asciiTheme="majorBidi" w:hAnsiTheme="majorBidi" w:cstheme="majorBidi"/>
          <w:i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TK24 (black) compared with the percentage of signal peptide-less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found in the spent growth medium and which derives from cell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lysis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(gray). Relative fluorescence units (RFU) for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mCherry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>, were determined by measuring the emission at 600 nm after excitation at 570 nm.</w:t>
      </w:r>
      <w:r w:rsidRPr="0056253C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4101C811" w14:textId="77777777" w:rsidR="00157616" w:rsidRDefault="0015761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DDCE9D9" w14:textId="77777777" w:rsidR="00157616" w:rsidRDefault="00157616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613C5EB" w14:textId="3C9A107A" w:rsidR="00157616" w:rsidRDefault="00C63467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63467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8723AEA" wp14:editId="5575FA41">
            <wp:simplePos x="0" y="0"/>
            <wp:positionH relativeFrom="margin">
              <wp:posOffset>219710</wp:posOffset>
            </wp:positionH>
            <wp:positionV relativeFrom="paragraph">
              <wp:posOffset>290830</wp:posOffset>
            </wp:positionV>
            <wp:extent cx="5969000" cy="3232785"/>
            <wp:effectExtent l="0" t="0" r="0" b="0"/>
            <wp:wrapTopAndBottom/>
            <wp:docPr id="5" name="Picture 5" descr="C:\Users\Belal\Dropbox\2017- 10 mRFP secretion\2018-Frontiers in Microbiology\Figs\Supplement\FigS2 Integration of SPsecV-mRFP\FigS2 20180909_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al\Dropbox\2017- 10 mRFP secretion\2018-Frontiers in Microbiology\Figs\Supplement\FigS2 Integration of SPsecV-mRFP\FigS2 20180909_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96CA0" w14:textId="77777777" w:rsidR="00C63467" w:rsidRDefault="00C63467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067C45E" w14:textId="7F9C9E29" w:rsidR="001E3286" w:rsidRPr="005625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S2.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bCs/>
          <w:sz w:val="24"/>
          <w:szCs w:val="24"/>
        </w:rPr>
        <w:t xml:space="preserve">Integration of the gene encoding for </w:t>
      </w:r>
      <w:proofErr w:type="spellStart"/>
      <w:r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into the chromosome of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 xml:space="preserve"> S. </w:t>
      </w:r>
      <w:proofErr w:type="spellStart"/>
      <w:r w:rsidRPr="0056253C">
        <w:rPr>
          <w:rFonts w:asciiTheme="majorBidi" w:hAnsiTheme="majorBidi" w:cstheme="majorBidi"/>
          <w:bCs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TK24.</w:t>
      </w:r>
    </w:p>
    <w:p w14:paraId="67E5294E" w14:textId="77777777" w:rsidR="001E3286" w:rsidRPr="005625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t xml:space="preserve">The phage VWB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integrase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catalyzes integration of the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pTOS+</w:t>
      </w:r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into the VWB attachment site of </w:t>
      </w:r>
      <w:r w:rsidRPr="0056253C">
        <w:rPr>
          <w:rFonts w:asciiTheme="majorBidi" w:hAnsiTheme="majorBidi" w:cstheme="majorBidi"/>
          <w:i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TK24 (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). The plasmid is integrated into the genome and selection for the plasmid is provided by </w:t>
      </w:r>
      <w:proofErr w:type="spellStart"/>
      <w:proofErr w:type="gramStart"/>
      <w:r w:rsidRPr="0056253C">
        <w:rPr>
          <w:rFonts w:asciiTheme="majorBidi" w:hAnsiTheme="majorBidi" w:cstheme="majorBidi"/>
          <w:i/>
          <w:sz w:val="24"/>
          <w:szCs w:val="24"/>
        </w:rPr>
        <w:t>aac</w:t>
      </w:r>
      <w:proofErr w:type="spellEnd"/>
      <w:r w:rsidRPr="0056253C">
        <w:rPr>
          <w:rFonts w:asciiTheme="majorBidi" w:hAnsiTheme="majorBidi" w:cstheme="majorBidi"/>
          <w:i/>
          <w:sz w:val="24"/>
          <w:szCs w:val="24"/>
        </w:rPr>
        <w:t>(</w:t>
      </w:r>
      <w:proofErr w:type="gramEnd"/>
      <w:r w:rsidRPr="0056253C">
        <w:rPr>
          <w:rFonts w:asciiTheme="majorBidi" w:hAnsiTheme="majorBidi" w:cstheme="majorBidi"/>
          <w:i/>
          <w:sz w:val="24"/>
          <w:szCs w:val="24"/>
        </w:rPr>
        <w:t>3)IV</w:t>
      </w:r>
      <w:r w:rsidRPr="0056253C">
        <w:rPr>
          <w:rFonts w:asciiTheme="majorBidi" w:hAnsiTheme="majorBidi" w:cstheme="majorBidi"/>
          <w:sz w:val="24"/>
          <w:szCs w:val="24"/>
        </w:rPr>
        <w:t xml:space="preserve"> encoding the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apramycin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resistance marker (ii). After expression of the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dre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recombinase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, the region flanked by two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rox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sites is deleted thus leaving behind only the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SecV</w:t>
      </w:r>
      <w:proofErr w:type="spellEnd"/>
      <w:r w:rsidRPr="0056253C">
        <w:rPr>
          <w:rFonts w:asciiTheme="majorBidi" w:hAnsiTheme="majorBidi" w:cstheme="majorBidi"/>
          <w:i/>
          <w:sz w:val="24"/>
          <w:szCs w:val="24"/>
        </w:rPr>
        <w:t>-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-encoding gene and one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rox</w:t>
      </w:r>
      <w:proofErr w:type="spellEnd"/>
      <w:r w:rsidRPr="0056253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>site in the genome (iii).</w:t>
      </w:r>
    </w:p>
    <w:p w14:paraId="3B5FABB5" w14:textId="77777777" w:rsidR="00157616" w:rsidRDefault="00157616">
      <w:pPr>
        <w:rPr>
          <w:rFonts w:asciiTheme="majorBidi" w:eastAsia="Times New Roman" w:hAnsiTheme="majorBidi" w:cstheme="majorBidi"/>
          <w:b/>
          <w:bCs/>
          <w:kern w:val="28"/>
          <w:sz w:val="24"/>
          <w:szCs w:val="24"/>
        </w:rPr>
      </w:pPr>
      <w:r>
        <w:rPr>
          <w:rFonts w:asciiTheme="majorBidi" w:hAnsiTheme="majorBidi" w:cstheme="majorBidi"/>
        </w:rPr>
        <w:br w:type="page"/>
      </w:r>
    </w:p>
    <w:p w14:paraId="78E61549" w14:textId="68320918" w:rsidR="00C63467" w:rsidRDefault="00C63467" w:rsidP="001E3286">
      <w:pPr>
        <w:pStyle w:val="AppendixHead"/>
        <w:spacing w:before="0"/>
        <w:rPr>
          <w:rFonts w:asciiTheme="majorBidi" w:hAnsiTheme="majorBidi" w:cstheme="majorBidi"/>
        </w:rPr>
      </w:pPr>
    </w:p>
    <w:p w14:paraId="0667CAF2" w14:textId="3ABDB70A" w:rsidR="00C63467" w:rsidRDefault="00C63467" w:rsidP="001E3286">
      <w:pPr>
        <w:pStyle w:val="AppendixHead"/>
        <w:spacing w:before="0"/>
        <w:rPr>
          <w:rFonts w:asciiTheme="majorBidi" w:hAnsiTheme="majorBidi" w:cstheme="majorBidi"/>
        </w:rPr>
      </w:pPr>
      <w:r w:rsidRPr="00C63467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7B93A65F" wp14:editId="517AB40D">
            <wp:simplePos x="0" y="0"/>
            <wp:positionH relativeFrom="margin">
              <wp:posOffset>333375</wp:posOffset>
            </wp:positionH>
            <wp:positionV relativeFrom="paragraph">
              <wp:posOffset>314325</wp:posOffset>
            </wp:positionV>
            <wp:extent cx="5665470" cy="4619625"/>
            <wp:effectExtent l="0" t="0" r="0" b="9525"/>
            <wp:wrapTopAndBottom/>
            <wp:docPr id="4" name="Picture 4" descr="C:\Users\Belal\Dropbox\2017- 10 mRFP secretion\2018-Frontiers in Microbiology\Figs\Supplement\FigS3 SPsecL-mRFP integration\Fig S3 20180907_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al\Dropbox\2017- 10 mRFP secretion\2018-Frontiers in Microbiology\Figs\Supplement\FigS3 SPsecL-mRFP integration\Fig S3 20180907_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8966" w14:textId="7D01712C" w:rsidR="001E3286" w:rsidRPr="0056253C" w:rsidRDefault="001E3286" w:rsidP="001E3286">
      <w:pPr>
        <w:pStyle w:val="AppendixHead"/>
        <w:spacing w:before="0"/>
        <w:rPr>
          <w:rFonts w:asciiTheme="majorBidi" w:hAnsiTheme="majorBidi" w:cstheme="majorBidi"/>
          <w:b w:val="0"/>
        </w:rPr>
      </w:pPr>
      <w:r w:rsidRPr="0056253C">
        <w:rPr>
          <w:rFonts w:asciiTheme="majorBidi" w:hAnsiTheme="majorBidi" w:cstheme="majorBidi"/>
        </w:rPr>
        <w:t>Figure S3</w:t>
      </w:r>
      <w:r w:rsidRPr="0056253C">
        <w:rPr>
          <w:rFonts w:asciiTheme="majorBidi" w:hAnsiTheme="majorBidi" w:cstheme="majorBidi"/>
          <w:b w:val="0"/>
        </w:rPr>
        <w:t xml:space="preserve"> Scheme of the construction of the </w:t>
      </w:r>
      <w:proofErr w:type="spellStart"/>
      <w:r w:rsidRPr="0056253C">
        <w:rPr>
          <w:rFonts w:asciiTheme="majorBidi" w:hAnsiTheme="majorBidi" w:cstheme="majorBidi"/>
          <w:b w:val="0"/>
          <w:i/>
        </w:rPr>
        <w:t>sp</w:t>
      </w:r>
      <w:r w:rsidRPr="0056253C">
        <w:rPr>
          <w:rFonts w:asciiTheme="majorBidi" w:hAnsiTheme="majorBidi" w:cstheme="majorBidi"/>
          <w:b w:val="0"/>
          <w:i/>
          <w:vertAlign w:val="superscript"/>
        </w:rPr>
        <w:t>SecL</w:t>
      </w:r>
      <w:r w:rsidRPr="0056253C">
        <w:rPr>
          <w:rFonts w:asciiTheme="majorBidi" w:hAnsiTheme="majorBidi" w:cstheme="majorBidi"/>
          <w:b w:val="0"/>
          <w:i/>
        </w:rPr>
        <w:t>-mRFP</w:t>
      </w:r>
      <w:proofErr w:type="spellEnd"/>
      <w:r w:rsidRPr="0056253C">
        <w:rPr>
          <w:rFonts w:asciiTheme="majorBidi" w:hAnsiTheme="majorBidi" w:cstheme="majorBidi"/>
          <w:b w:val="0"/>
        </w:rPr>
        <w:t xml:space="preserve"> fusion cassette. </w:t>
      </w:r>
    </w:p>
    <w:p w14:paraId="7499F5C1" w14:textId="77777777" w:rsidR="001E3286" w:rsidRDefault="001E3286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  <w:lang w:val="en-GB"/>
        </w:rPr>
      </w:pPr>
      <w:r w:rsidRPr="0056253C">
        <w:rPr>
          <w:rFonts w:asciiTheme="majorBidi" w:hAnsiTheme="majorBidi" w:cstheme="majorBidi"/>
          <w:b w:val="0"/>
        </w:rPr>
        <w:t xml:space="preserve">The PCR product of 2-kb DNA fragments from </w:t>
      </w:r>
      <w:r w:rsidRPr="0056253C">
        <w:rPr>
          <w:rFonts w:asciiTheme="majorBidi" w:hAnsiTheme="majorBidi" w:cstheme="majorBidi"/>
          <w:b w:val="0"/>
          <w:i/>
        </w:rPr>
        <w:t xml:space="preserve">S. </w:t>
      </w:r>
      <w:proofErr w:type="spellStart"/>
      <w:r w:rsidRPr="0056253C">
        <w:rPr>
          <w:rFonts w:asciiTheme="majorBidi" w:hAnsiTheme="majorBidi" w:cstheme="majorBidi"/>
          <w:b w:val="0"/>
          <w:i/>
        </w:rPr>
        <w:t>lividans</w:t>
      </w:r>
      <w:proofErr w:type="spellEnd"/>
      <w:r w:rsidRPr="0056253C">
        <w:rPr>
          <w:rFonts w:asciiTheme="majorBidi" w:hAnsiTheme="majorBidi" w:cstheme="majorBidi"/>
          <w:b w:val="0"/>
        </w:rPr>
        <w:t xml:space="preserve"> TK24 (the upstream and downstream region of </w:t>
      </w:r>
      <w:r w:rsidRPr="0056253C">
        <w:rPr>
          <w:rFonts w:asciiTheme="majorBidi" w:hAnsiTheme="majorBidi" w:cstheme="majorBidi"/>
          <w:b w:val="0"/>
          <w:i/>
        </w:rPr>
        <w:t xml:space="preserve">the </w:t>
      </w:r>
      <w:proofErr w:type="spellStart"/>
      <w:proofErr w:type="gramStart"/>
      <w:r w:rsidRPr="0056253C">
        <w:rPr>
          <w:rFonts w:asciiTheme="majorBidi" w:hAnsiTheme="majorBidi" w:cstheme="majorBidi"/>
          <w:b w:val="0"/>
          <w:i/>
        </w:rPr>
        <w:t>lsi</w:t>
      </w:r>
      <w:proofErr w:type="spellEnd"/>
      <w:proofErr w:type="gramEnd"/>
      <w:r w:rsidRPr="0056253C">
        <w:rPr>
          <w:rFonts w:asciiTheme="majorBidi" w:hAnsiTheme="majorBidi" w:cstheme="majorBidi"/>
          <w:b w:val="0"/>
        </w:rPr>
        <w:t xml:space="preserve"> gene (</w:t>
      </w:r>
      <w:r w:rsidRPr="0056253C">
        <w:rPr>
          <w:rFonts w:asciiTheme="majorBidi" w:hAnsiTheme="majorBidi" w:cstheme="majorBidi"/>
          <w:b w:val="0"/>
          <w:i/>
          <w:iCs/>
        </w:rPr>
        <w:t>SLIV_34120</w:t>
      </w:r>
      <w:r w:rsidRPr="0056253C">
        <w:rPr>
          <w:rFonts w:asciiTheme="majorBidi" w:hAnsiTheme="majorBidi" w:cstheme="majorBidi"/>
          <w:b w:val="0"/>
        </w:rPr>
        <w:t xml:space="preserve">) were cloned in pAMR4 </w:t>
      </w:r>
      <w:r w:rsidRPr="0056253C">
        <w:rPr>
          <w:rFonts w:asciiTheme="majorBidi" w:hAnsiTheme="majorBidi" w:cstheme="majorBidi"/>
          <w:b w:val="0"/>
          <w:noProof/>
        </w:rPr>
        <w:t>(1)</w:t>
      </w:r>
      <w:r w:rsidRPr="0056253C">
        <w:rPr>
          <w:rFonts w:asciiTheme="majorBidi" w:hAnsiTheme="majorBidi" w:cstheme="majorBidi"/>
          <w:b w:val="0"/>
        </w:rPr>
        <w:t xml:space="preserve">, resulting pAMR4-secA2AR. The nucleotide and amino acid sequence of the partial signal sequence for </w:t>
      </w:r>
      <w:proofErr w:type="spellStart"/>
      <w:proofErr w:type="gramStart"/>
      <w:r w:rsidRPr="0056253C">
        <w:rPr>
          <w:rFonts w:asciiTheme="majorBidi" w:hAnsiTheme="majorBidi" w:cstheme="majorBidi"/>
          <w:b w:val="0"/>
          <w:i/>
        </w:rPr>
        <w:t>lsi</w:t>
      </w:r>
      <w:proofErr w:type="spellEnd"/>
      <w:proofErr w:type="gramEnd"/>
      <w:r w:rsidRPr="0056253C">
        <w:rPr>
          <w:rFonts w:asciiTheme="majorBidi" w:hAnsiTheme="majorBidi" w:cstheme="majorBidi"/>
          <w:b w:val="0"/>
          <w:i/>
        </w:rPr>
        <w:t xml:space="preserve"> </w:t>
      </w:r>
      <w:r w:rsidRPr="0056253C">
        <w:rPr>
          <w:rFonts w:asciiTheme="majorBidi" w:hAnsiTheme="majorBidi" w:cstheme="majorBidi"/>
          <w:b w:val="0"/>
        </w:rPr>
        <w:t xml:space="preserve">and the fusion to </w:t>
      </w:r>
      <w:proofErr w:type="spellStart"/>
      <w:r w:rsidRPr="0056253C">
        <w:rPr>
          <w:rFonts w:asciiTheme="majorBidi" w:hAnsiTheme="majorBidi" w:cstheme="majorBidi"/>
          <w:b w:val="0"/>
          <w:i/>
        </w:rPr>
        <w:t>mRFP</w:t>
      </w:r>
      <w:proofErr w:type="spellEnd"/>
      <w:r w:rsidRPr="0056253C">
        <w:rPr>
          <w:rFonts w:asciiTheme="majorBidi" w:hAnsiTheme="majorBidi" w:cstheme="majorBidi"/>
          <w:b w:val="0"/>
        </w:rPr>
        <w:t xml:space="preserve"> through an inserted </w:t>
      </w:r>
      <w:proofErr w:type="spellStart"/>
      <w:r w:rsidRPr="0056253C">
        <w:rPr>
          <w:rFonts w:asciiTheme="majorBidi" w:hAnsiTheme="majorBidi" w:cstheme="majorBidi"/>
          <w:b w:val="0"/>
          <w:i/>
        </w:rPr>
        <w:t>Nhe</w:t>
      </w:r>
      <w:r w:rsidRPr="0056253C">
        <w:rPr>
          <w:rFonts w:asciiTheme="majorBidi" w:hAnsiTheme="majorBidi" w:cstheme="majorBidi"/>
          <w:b w:val="0"/>
        </w:rPr>
        <w:t>I</w:t>
      </w:r>
      <w:proofErr w:type="spellEnd"/>
      <w:r w:rsidRPr="0056253C">
        <w:rPr>
          <w:rFonts w:asciiTheme="majorBidi" w:hAnsiTheme="majorBidi" w:cstheme="majorBidi"/>
          <w:b w:val="0"/>
        </w:rPr>
        <w:t xml:space="preserve"> site are indicated. The arrow indicates the predicted signal peptidase cleavage site </w:t>
      </w:r>
      <w:r w:rsidRPr="0056253C">
        <w:rPr>
          <w:rFonts w:asciiTheme="majorBidi" w:hAnsiTheme="majorBidi" w:cstheme="majorBidi"/>
          <w:b w:val="0"/>
          <w:noProof/>
        </w:rPr>
        <w:t>(2)</w:t>
      </w:r>
      <w:r w:rsidRPr="0056253C">
        <w:rPr>
          <w:rFonts w:asciiTheme="majorBidi" w:hAnsiTheme="majorBidi" w:cstheme="majorBidi"/>
          <w:b w:val="0"/>
        </w:rPr>
        <w:t xml:space="preserve">. See Supplementary Materials and methods for details. </w:t>
      </w:r>
      <w:r w:rsidRPr="0056253C">
        <w:rPr>
          <w:rFonts w:asciiTheme="majorBidi" w:hAnsiTheme="majorBidi" w:cstheme="majorBidi"/>
          <w:b w:val="0"/>
          <w:lang w:val="en-GB" w:eastAsia="sk-SK"/>
        </w:rPr>
        <w:t xml:space="preserve">The promoter-less </w:t>
      </w:r>
      <w:proofErr w:type="spellStart"/>
      <w:r w:rsidRPr="0056253C">
        <w:rPr>
          <w:rFonts w:asciiTheme="majorBidi" w:hAnsiTheme="majorBidi" w:cstheme="majorBidi"/>
          <w:b w:val="0"/>
          <w:i/>
          <w:lang w:val="en-GB" w:eastAsia="sk-SK"/>
        </w:rPr>
        <w:t>bpsA</w:t>
      </w:r>
      <w:proofErr w:type="spellEnd"/>
      <w:r w:rsidRPr="0056253C">
        <w:rPr>
          <w:rFonts w:asciiTheme="majorBidi" w:hAnsiTheme="majorBidi" w:cstheme="majorBidi"/>
          <w:b w:val="0"/>
          <w:lang w:val="en-GB" w:eastAsia="sk-SK"/>
        </w:rPr>
        <w:t xml:space="preserve"> gene, the </w:t>
      </w:r>
      <w:r w:rsidRPr="0056253C">
        <w:rPr>
          <w:rFonts w:asciiTheme="majorBidi" w:hAnsiTheme="majorBidi" w:cstheme="majorBidi"/>
          <w:b w:val="0"/>
          <w:lang w:val="en-GB"/>
        </w:rPr>
        <w:t>kanamycin resistance gene from Tn</w:t>
      </w:r>
      <w:r w:rsidRPr="0056253C">
        <w:rPr>
          <w:rFonts w:asciiTheme="majorBidi" w:hAnsiTheme="majorBidi" w:cstheme="majorBidi"/>
          <w:b w:val="0"/>
          <w:i/>
          <w:lang w:val="en-GB"/>
        </w:rPr>
        <w:t>5</w:t>
      </w:r>
      <w:r w:rsidRPr="0056253C">
        <w:rPr>
          <w:rFonts w:asciiTheme="majorBidi" w:hAnsiTheme="majorBidi" w:cstheme="majorBidi"/>
          <w:b w:val="0"/>
          <w:lang w:val="en-GB" w:eastAsia="sk-SK"/>
        </w:rPr>
        <w:t xml:space="preserve"> (</w:t>
      </w:r>
      <w:r w:rsidRPr="0056253C">
        <w:rPr>
          <w:rFonts w:asciiTheme="majorBidi" w:hAnsiTheme="majorBidi" w:cstheme="majorBidi"/>
          <w:b w:val="0"/>
          <w:i/>
          <w:lang w:val="en-GB" w:eastAsia="sk-SK"/>
        </w:rPr>
        <w:t>neo</w:t>
      </w:r>
      <w:r w:rsidRPr="0056253C">
        <w:rPr>
          <w:rFonts w:asciiTheme="majorBidi" w:hAnsiTheme="majorBidi" w:cstheme="majorBidi"/>
          <w:b w:val="0"/>
          <w:lang w:val="en-GB" w:eastAsia="sk-SK"/>
        </w:rPr>
        <w:t xml:space="preserve">), and </w:t>
      </w:r>
      <w:r w:rsidRPr="0056253C">
        <w:rPr>
          <w:rFonts w:asciiTheme="majorBidi" w:hAnsiTheme="majorBidi" w:cstheme="majorBidi"/>
          <w:b w:val="0"/>
          <w:lang w:val="en-GB"/>
        </w:rPr>
        <w:t xml:space="preserve">the </w:t>
      </w:r>
      <w:proofErr w:type="spellStart"/>
      <w:r w:rsidRPr="0056253C">
        <w:rPr>
          <w:rFonts w:asciiTheme="majorBidi" w:hAnsiTheme="majorBidi" w:cstheme="majorBidi"/>
          <w:b w:val="0"/>
          <w:lang w:val="en-GB"/>
        </w:rPr>
        <w:t>apramycin</w:t>
      </w:r>
      <w:proofErr w:type="spellEnd"/>
      <w:r w:rsidRPr="0056253C">
        <w:rPr>
          <w:rFonts w:asciiTheme="majorBidi" w:hAnsiTheme="majorBidi" w:cstheme="majorBidi"/>
          <w:b w:val="0"/>
          <w:lang w:val="en-GB"/>
        </w:rPr>
        <w:t xml:space="preserve"> resistance gene </w:t>
      </w:r>
      <w:proofErr w:type="gramStart"/>
      <w:r w:rsidRPr="0056253C">
        <w:rPr>
          <w:rFonts w:asciiTheme="majorBidi" w:hAnsiTheme="majorBidi" w:cstheme="majorBidi"/>
          <w:b w:val="0"/>
          <w:i/>
          <w:lang w:val="en-GB"/>
        </w:rPr>
        <w:t>aac3(</w:t>
      </w:r>
      <w:proofErr w:type="gramEnd"/>
      <w:r w:rsidRPr="0056253C">
        <w:rPr>
          <w:rFonts w:asciiTheme="majorBidi" w:hAnsiTheme="majorBidi" w:cstheme="majorBidi"/>
          <w:b w:val="0"/>
          <w:i/>
          <w:lang w:val="en-GB"/>
        </w:rPr>
        <w:t>IV)</w:t>
      </w:r>
      <w:r w:rsidRPr="0056253C">
        <w:rPr>
          <w:rFonts w:asciiTheme="majorBidi" w:hAnsiTheme="majorBidi" w:cstheme="majorBidi"/>
          <w:b w:val="0"/>
          <w:lang w:val="en-GB"/>
        </w:rPr>
        <w:t xml:space="preserve"> with </w:t>
      </w:r>
      <w:proofErr w:type="spellStart"/>
      <w:r w:rsidRPr="0056253C">
        <w:rPr>
          <w:rFonts w:asciiTheme="majorBidi" w:hAnsiTheme="majorBidi" w:cstheme="majorBidi"/>
          <w:b w:val="0"/>
          <w:i/>
          <w:lang w:val="en-GB"/>
        </w:rPr>
        <w:t>oriT</w:t>
      </w:r>
      <w:proofErr w:type="spellEnd"/>
      <w:r w:rsidRPr="0056253C">
        <w:rPr>
          <w:rFonts w:asciiTheme="majorBidi" w:hAnsiTheme="majorBidi" w:cstheme="majorBidi"/>
          <w:b w:val="0"/>
          <w:lang w:val="en-GB"/>
        </w:rPr>
        <w:t xml:space="preserve"> and (</w:t>
      </w:r>
      <w:proofErr w:type="spellStart"/>
      <w:r w:rsidRPr="0056253C">
        <w:rPr>
          <w:rFonts w:asciiTheme="majorBidi" w:hAnsiTheme="majorBidi" w:cstheme="majorBidi"/>
          <w:b w:val="0"/>
          <w:lang w:val="en-GB"/>
        </w:rPr>
        <w:t>flippase</w:t>
      </w:r>
      <w:proofErr w:type="spellEnd"/>
      <w:r w:rsidRPr="0056253C">
        <w:rPr>
          <w:rFonts w:asciiTheme="majorBidi" w:hAnsiTheme="majorBidi" w:cstheme="majorBidi"/>
          <w:b w:val="0"/>
          <w:lang w:val="en-GB"/>
        </w:rPr>
        <w:t xml:space="preserve"> recognition target) FRT regions of plasmid pAMR4 are also indicated.</w:t>
      </w:r>
    </w:p>
    <w:p w14:paraId="48F7EE45" w14:textId="01524DAE" w:rsidR="00157616" w:rsidRDefault="00157616">
      <w:pPr>
        <w:rPr>
          <w:rFonts w:asciiTheme="majorBidi" w:eastAsia="Times New Roman" w:hAnsiTheme="majorBidi" w:cstheme="majorBidi"/>
          <w:bCs/>
          <w:kern w:val="28"/>
          <w:sz w:val="24"/>
          <w:szCs w:val="24"/>
          <w:lang w:val="en-GB"/>
        </w:rPr>
      </w:pPr>
    </w:p>
    <w:p w14:paraId="01898D82" w14:textId="72FB6EBA" w:rsidR="00C63467" w:rsidRDefault="00C63467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  <w:lang w:val="en-GB"/>
        </w:rPr>
      </w:pPr>
      <w:r w:rsidRPr="00C63467">
        <w:rPr>
          <w:rFonts w:asciiTheme="majorBidi" w:hAnsiTheme="majorBidi" w:cstheme="majorBidi"/>
          <w:b w:val="0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823C9C" wp14:editId="6BC9B7E4">
            <wp:simplePos x="0" y="0"/>
            <wp:positionH relativeFrom="margin">
              <wp:posOffset>1403350</wp:posOffset>
            </wp:positionH>
            <wp:positionV relativeFrom="paragraph">
              <wp:posOffset>300990</wp:posOffset>
            </wp:positionV>
            <wp:extent cx="3095625" cy="4229100"/>
            <wp:effectExtent l="0" t="0" r="9525" b="0"/>
            <wp:wrapTopAndBottom/>
            <wp:docPr id="6" name="Picture 6" descr="C:\Users\Belal\Dropbox\2017- 10 mRFP secretion\2018-Frontiers in Microbiology\Figs\Supplement\FigS4 Southern blot verification of SP-SecL-mRFP\Fig S4 20180907_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al\Dropbox\2017- 10 mRFP secretion\2018-Frontiers in Microbiology\Figs\Supplement\FigS4 Southern blot verification of SP-SecL-mRFP\Fig S4 20180907_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675CB" w14:textId="44A116FB" w:rsidR="00C63467" w:rsidRDefault="00C63467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  <w:lang w:val="en-GB"/>
        </w:rPr>
      </w:pPr>
    </w:p>
    <w:p w14:paraId="33E19DC0" w14:textId="5854E76A" w:rsidR="00C63467" w:rsidRPr="0056253C" w:rsidRDefault="00C63467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  <w:lang w:val="en-GB"/>
        </w:rPr>
      </w:pPr>
    </w:p>
    <w:p w14:paraId="5175D5F0" w14:textId="77777777" w:rsidR="001E3286" w:rsidRPr="0056253C" w:rsidRDefault="001E3286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</w:rPr>
      </w:pPr>
      <w:r w:rsidRPr="0056253C">
        <w:rPr>
          <w:rFonts w:asciiTheme="majorBidi" w:hAnsiTheme="majorBidi" w:cstheme="majorBidi"/>
        </w:rPr>
        <w:t>Figure S4:</w:t>
      </w:r>
      <w:r w:rsidRPr="0056253C">
        <w:rPr>
          <w:rFonts w:asciiTheme="majorBidi" w:hAnsiTheme="majorBidi" w:cstheme="majorBidi"/>
          <w:b w:val="0"/>
        </w:rPr>
        <w:t xml:space="preserve"> Southern blot verification of </w:t>
      </w:r>
      <w:proofErr w:type="spellStart"/>
      <w:r w:rsidRPr="0056253C">
        <w:rPr>
          <w:rFonts w:asciiTheme="majorBidi" w:hAnsiTheme="majorBidi" w:cstheme="majorBidi"/>
          <w:b w:val="0"/>
          <w:i/>
        </w:rPr>
        <w:t>sp</w:t>
      </w:r>
      <w:r w:rsidRPr="0056253C">
        <w:rPr>
          <w:rFonts w:asciiTheme="majorBidi" w:hAnsiTheme="majorBidi" w:cstheme="majorBidi"/>
          <w:b w:val="0"/>
          <w:i/>
          <w:vertAlign w:val="superscript"/>
        </w:rPr>
        <w:t>SecL</w:t>
      </w:r>
      <w:r w:rsidRPr="0056253C">
        <w:rPr>
          <w:rFonts w:asciiTheme="majorBidi" w:hAnsiTheme="majorBidi" w:cstheme="majorBidi"/>
          <w:b w:val="0"/>
          <w:i/>
        </w:rPr>
        <w:t>-mRFP</w:t>
      </w:r>
      <w:proofErr w:type="spellEnd"/>
      <w:r w:rsidRPr="0056253C">
        <w:rPr>
          <w:rFonts w:asciiTheme="majorBidi" w:hAnsiTheme="majorBidi" w:cstheme="majorBidi"/>
          <w:b w:val="0"/>
        </w:rPr>
        <w:t xml:space="preserve"> chromosomal integration</w:t>
      </w:r>
    </w:p>
    <w:p w14:paraId="309D3686" w14:textId="77777777" w:rsidR="001E3286" w:rsidRDefault="001E3286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  <w:kern w:val="1"/>
          <w:lang w:val="en-GB"/>
        </w:rPr>
      </w:pPr>
      <w:r w:rsidRPr="0056253C">
        <w:rPr>
          <w:rFonts w:asciiTheme="majorBidi" w:hAnsiTheme="majorBidi" w:cstheme="majorBidi"/>
          <w:b w:val="0"/>
        </w:rPr>
        <w:t>(</w:t>
      </w:r>
      <w:r w:rsidRPr="0056253C">
        <w:rPr>
          <w:rFonts w:asciiTheme="majorBidi" w:hAnsiTheme="majorBidi" w:cstheme="majorBidi"/>
          <w:lang w:val="en-GB" w:eastAsia="sk-SK"/>
        </w:rPr>
        <w:t>A</w:t>
      </w:r>
      <w:r w:rsidRPr="0056253C">
        <w:rPr>
          <w:rFonts w:asciiTheme="majorBidi" w:hAnsiTheme="majorBidi" w:cstheme="majorBidi"/>
          <w:b w:val="0"/>
          <w:lang w:val="en-GB" w:eastAsia="sk-SK"/>
        </w:rPr>
        <w:t xml:space="preserve">) 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Physical maps of chromosomal DNA containing the wild-type </w:t>
      </w:r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 </w:t>
      </w:r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 xml:space="preserve">TK24 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lsi</w:t>
      </w:r>
      <w:proofErr w:type="spellEnd"/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>(</w:t>
      </w:r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SLIV_34120) 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region, and the </w:t>
      </w:r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, D34120-AR mutant strain with replaced 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lsi</w:t>
      </w:r>
      <w:proofErr w:type="spellEnd"/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>(</w:t>
      </w:r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SLIV_34120) 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gene by a fusion containing its signal sequence fused to </w:t>
      </w:r>
      <w:proofErr w:type="spellStart"/>
      <w:r w:rsidRPr="0056253C">
        <w:rPr>
          <w:rFonts w:asciiTheme="majorBidi" w:hAnsiTheme="majorBidi" w:cstheme="majorBidi"/>
          <w:b w:val="0"/>
          <w:i/>
          <w:kern w:val="1"/>
          <w:lang w:val="en-GB"/>
        </w:rPr>
        <w:t>mRFP</w:t>
      </w:r>
      <w:proofErr w:type="spellEnd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. </w:t>
      </w:r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 xml:space="preserve">Thick arrows denote the direction and size of genes; green arrow indicates the </w:t>
      </w:r>
      <w:proofErr w:type="spellStart"/>
      <w:proofErr w:type="gram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lsi</w:t>
      </w:r>
      <w:proofErr w:type="spellEnd"/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>(</w:t>
      </w:r>
      <w:proofErr w:type="gramEnd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SLIV_34120) </w:t>
      </w:r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 xml:space="preserve">gene; red arrow represents the 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mRFP</w:t>
      </w:r>
      <w:proofErr w:type="spellEnd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 </w:t>
      </w:r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 xml:space="preserve">gene. Gene labelling is based on the genomic sequence of </w:t>
      </w:r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 xml:space="preserve">S. 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lividans</w:t>
      </w:r>
      <w:proofErr w:type="spellEnd"/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 xml:space="preserve"> TK24 (</w:t>
      </w:r>
      <w:proofErr w:type="spellStart"/>
      <w:r w:rsidRPr="0056253C">
        <w:rPr>
          <w:rFonts w:asciiTheme="majorBidi" w:hAnsiTheme="majorBidi" w:cstheme="majorBidi"/>
          <w:b w:val="0"/>
        </w:rPr>
        <w:t>GenBank</w:t>
      </w:r>
      <w:proofErr w:type="spellEnd"/>
      <w:r w:rsidRPr="0056253C">
        <w:rPr>
          <w:rFonts w:asciiTheme="majorBidi" w:hAnsiTheme="majorBidi" w:cstheme="majorBidi"/>
          <w:b w:val="0"/>
        </w:rPr>
        <w:t xml:space="preserve"> Acc. No. CP009124) </w:t>
      </w:r>
      <w:r w:rsidRPr="0056253C">
        <w:rPr>
          <w:rFonts w:asciiTheme="majorBidi" w:hAnsiTheme="majorBidi" w:cstheme="majorBidi"/>
          <w:b w:val="0"/>
          <w:noProof/>
        </w:rPr>
        <w:t>(3)</w:t>
      </w:r>
      <w:r w:rsidRPr="0056253C">
        <w:rPr>
          <w:rFonts w:asciiTheme="majorBidi" w:hAnsiTheme="majorBidi" w:cstheme="majorBidi"/>
          <w:b w:val="0"/>
          <w:iCs/>
          <w:kern w:val="1"/>
          <w:lang w:val="en-GB"/>
        </w:rPr>
        <w:t xml:space="preserve">. 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The pink bar below the maps represents the probe used for Southern hybridization analysis. Relevant restriction sites are indicated. </w:t>
      </w:r>
      <w:r w:rsidRPr="0056253C">
        <w:rPr>
          <w:rFonts w:asciiTheme="majorBidi" w:hAnsiTheme="majorBidi" w:cstheme="majorBidi"/>
          <w:bCs w:val="0"/>
          <w:kern w:val="1"/>
          <w:lang w:val="en-GB"/>
        </w:rPr>
        <w:t>(B)</w:t>
      </w:r>
      <w:r w:rsidRPr="0056253C">
        <w:rPr>
          <w:rFonts w:asciiTheme="majorBidi" w:hAnsiTheme="majorBidi" w:cstheme="majorBidi"/>
          <w:b w:val="0"/>
          <w:bCs w:val="0"/>
          <w:kern w:val="1"/>
          <w:lang w:val="en-GB"/>
        </w:rPr>
        <w:t xml:space="preserve"> 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Southern hybridization analysis of chromosomal DNA from the indicated strains verifying the correct integration. 1 </w:t>
      </w:r>
      <w:r w:rsidRPr="00467D3E">
        <w:rPr>
          <w:rFonts w:ascii="Symbol" w:eastAsiaTheme="minorEastAsia" w:hAnsi="Symbol" w:cstheme="majorBidi"/>
          <w:b w:val="0"/>
          <w:bCs w:val="0"/>
          <w:kern w:val="1"/>
          <w:lang w:val="en-GB"/>
        </w:rPr>
        <w:t>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g of DNA from the corresponding strain was digested with the restriction enzymes indicated, separated by electrophoresis in 0.8% (w/v) </w:t>
      </w:r>
      <w:proofErr w:type="spellStart"/>
      <w:r w:rsidRPr="0056253C">
        <w:rPr>
          <w:rFonts w:asciiTheme="majorBidi" w:hAnsiTheme="majorBidi" w:cstheme="majorBidi"/>
          <w:b w:val="0"/>
          <w:kern w:val="1"/>
          <w:lang w:val="en-GB"/>
        </w:rPr>
        <w:t>agarose</w:t>
      </w:r>
      <w:proofErr w:type="spellEnd"/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 gel and transferred on </w:t>
      </w:r>
      <w:proofErr w:type="spellStart"/>
      <w:r w:rsidRPr="0056253C">
        <w:rPr>
          <w:rFonts w:asciiTheme="majorBidi" w:hAnsiTheme="majorBidi" w:cstheme="majorBidi"/>
          <w:b w:val="0"/>
          <w:kern w:val="1"/>
          <w:lang w:val="en-GB"/>
        </w:rPr>
        <w:t>Hybond</w:t>
      </w:r>
      <w:proofErr w:type="spellEnd"/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 N (Amersham) as described in </w:t>
      </w:r>
      <w:r w:rsidRPr="0056253C">
        <w:rPr>
          <w:rFonts w:asciiTheme="majorBidi" w:hAnsiTheme="majorBidi" w:cstheme="majorBidi"/>
          <w:b w:val="0"/>
          <w:noProof/>
          <w:kern w:val="1"/>
          <w:lang w:val="en-GB"/>
        </w:rPr>
        <w:t>(4)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>. Hybridization followed the standard DIG protocol (Roche, Mannheim, Germany) using the DIG-labelled probe for verification of correct integration. Lambda DNA-</w:t>
      </w:r>
      <w:proofErr w:type="spellStart"/>
      <w:r w:rsidRPr="0056253C">
        <w:rPr>
          <w:rFonts w:asciiTheme="majorBidi" w:hAnsiTheme="majorBidi" w:cstheme="majorBidi"/>
          <w:b w:val="0"/>
          <w:i/>
          <w:iCs/>
          <w:kern w:val="1"/>
          <w:lang w:val="en-GB"/>
        </w:rPr>
        <w:t>Bst</w:t>
      </w:r>
      <w:r w:rsidRPr="0056253C">
        <w:rPr>
          <w:rFonts w:asciiTheme="majorBidi" w:hAnsiTheme="majorBidi" w:cstheme="majorBidi"/>
          <w:b w:val="0"/>
          <w:kern w:val="1"/>
          <w:lang w:val="en-GB"/>
        </w:rPr>
        <w:t>EII</w:t>
      </w:r>
      <w:proofErr w:type="spellEnd"/>
      <w:r w:rsidRPr="0056253C">
        <w:rPr>
          <w:rFonts w:asciiTheme="majorBidi" w:hAnsiTheme="majorBidi" w:cstheme="majorBidi"/>
          <w:b w:val="0"/>
          <w:kern w:val="1"/>
          <w:lang w:val="en-GB"/>
        </w:rPr>
        <w:t xml:space="preserve"> digest was used as the size standard.</w:t>
      </w:r>
    </w:p>
    <w:p w14:paraId="01339B52" w14:textId="6B900192" w:rsidR="00334C63" w:rsidRDefault="00334C63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  <w:kern w:val="1"/>
          <w:lang w:val="en-GB"/>
        </w:rPr>
      </w:pPr>
    </w:p>
    <w:p w14:paraId="0E993F38" w14:textId="77777777" w:rsidR="00334C63" w:rsidRDefault="00334C63">
      <w:pPr>
        <w:rPr>
          <w:rFonts w:asciiTheme="majorBidi" w:eastAsia="Times New Roman" w:hAnsiTheme="majorBidi" w:cstheme="majorBidi"/>
          <w:bCs/>
          <w:kern w:val="1"/>
          <w:sz w:val="24"/>
          <w:szCs w:val="24"/>
          <w:lang w:val="en-GB"/>
        </w:rPr>
      </w:pPr>
      <w:r>
        <w:rPr>
          <w:rFonts w:asciiTheme="majorBidi" w:hAnsiTheme="majorBidi" w:cstheme="majorBidi"/>
          <w:b/>
          <w:kern w:val="1"/>
          <w:lang w:val="en-GB"/>
        </w:rPr>
        <w:br w:type="page"/>
      </w:r>
    </w:p>
    <w:p w14:paraId="57762C58" w14:textId="37C5F573" w:rsidR="00334C63" w:rsidRDefault="00334C63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</w:rPr>
      </w:pPr>
    </w:p>
    <w:p w14:paraId="1F43EE9B" w14:textId="1FD11215" w:rsidR="005841D1" w:rsidRDefault="0048098B">
      <w:pPr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                  </w:t>
      </w:r>
      <w:r w:rsidRPr="0048098B">
        <w:rPr>
          <w:rFonts w:asciiTheme="majorBidi" w:hAnsiTheme="majorBidi" w:cstheme="majorBidi"/>
          <w:b/>
          <w:noProof/>
        </w:rPr>
        <w:drawing>
          <wp:inline distT="0" distB="0" distL="0" distR="0" wp14:anchorId="0CF2DEC5" wp14:editId="6F070273">
            <wp:extent cx="5162550" cy="4820856"/>
            <wp:effectExtent l="0" t="0" r="0" b="0"/>
            <wp:docPr id="2" name="Picture 2" descr="C:\Users\Belal\Dropbox\2017- 10 mRFP secretion\2018-Frontiers in Microbiology\Submission 2-revised\Figs\Supplement\FigS5 mRFP secretion of integrated SPsecL-mRFP\FigS5_ 20181026_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al\Dropbox\2017- 10 mRFP secretion\2018-Frontiers in Microbiology\Submission 2-revised\Figs\Supplement\FigS5 mRFP secretion of integrated SPsecL-mRFP\FigS5_ 20181026_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42" cy="48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011D" w14:textId="53BD21B4" w:rsidR="00334C63" w:rsidRDefault="00334C63">
      <w:pPr>
        <w:rPr>
          <w:rFonts w:asciiTheme="majorBidi" w:eastAsia="Times New Roman" w:hAnsiTheme="majorBidi" w:cstheme="majorBidi"/>
          <w:bCs/>
          <w:kern w:val="28"/>
          <w:sz w:val="24"/>
          <w:szCs w:val="24"/>
        </w:rPr>
      </w:pPr>
    </w:p>
    <w:p w14:paraId="2EEF9222" w14:textId="77777777" w:rsidR="00334C63" w:rsidRPr="0056253C" w:rsidRDefault="00334C63" w:rsidP="001E3286">
      <w:pPr>
        <w:pStyle w:val="AppendixHead"/>
        <w:spacing w:before="0"/>
        <w:jc w:val="both"/>
        <w:rPr>
          <w:rFonts w:asciiTheme="majorBidi" w:hAnsiTheme="majorBidi" w:cstheme="majorBidi"/>
          <w:b w:val="0"/>
        </w:rPr>
      </w:pPr>
    </w:p>
    <w:p w14:paraId="1A418075" w14:textId="77777777" w:rsidR="001E3286" w:rsidRPr="005625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S5: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bCs/>
          <w:sz w:val="24"/>
          <w:szCs w:val="24"/>
        </w:rPr>
        <w:t xml:space="preserve">Integration of the gene encoding for </w:t>
      </w:r>
      <w:proofErr w:type="spellStart"/>
      <w:r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SecL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into the chromosome of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 xml:space="preserve"> S. </w:t>
      </w:r>
      <w:proofErr w:type="spellStart"/>
      <w:r w:rsidRPr="0056253C">
        <w:rPr>
          <w:rFonts w:asciiTheme="majorBidi" w:hAnsiTheme="majorBidi" w:cstheme="majorBidi"/>
          <w:bCs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TK24. </w:t>
      </w:r>
    </w:p>
    <w:p w14:paraId="5DE9D0CF" w14:textId="400684CF" w:rsidR="001E3286" w:rsidRPr="004B1C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b/>
          <w:sz w:val="24"/>
          <w:szCs w:val="24"/>
        </w:rPr>
        <w:t>(A)</w:t>
      </w:r>
      <w:r w:rsidRPr="0056253C">
        <w:rPr>
          <w:rFonts w:asciiTheme="majorBidi" w:hAnsiTheme="majorBidi" w:cstheme="majorBidi"/>
          <w:sz w:val="24"/>
          <w:szCs w:val="24"/>
        </w:rPr>
        <w:t xml:space="preserve"> and </w:t>
      </w:r>
      <w:r w:rsidRPr="0056253C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56253C">
        <w:rPr>
          <w:rFonts w:asciiTheme="majorBidi" w:hAnsiTheme="majorBidi" w:cstheme="majorBidi"/>
          <w:sz w:val="24"/>
          <w:szCs w:val="24"/>
        </w:rPr>
        <w:t xml:space="preserve"> Comparison of cell growth of </w:t>
      </w:r>
      <w:r w:rsidRPr="0056253C">
        <w:rPr>
          <w:rFonts w:asciiTheme="majorBidi" w:hAnsiTheme="majorBidi" w:cstheme="majorBidi"/>
          <w:i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TK24 as a wild type and TK24:</w:t>
      </w:r>
      <w:proofErr w:type="gramStart"/>
      <w:r w:rsidRPr="0056253C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SecL</w:t>
      </w:r>
      <w:proofErr w:type="gramEnd"/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or TK24/ pIJ486 plasmid in minimal medium (MM) and nutrient broth (NB) expressed as values of dry cell weight</w:t>
      </w:r>
      <w:r w:rsidR="00A53D79">
        <w:rPr>
          <w:rFonts w:asciiTheme="majorBidi" w:hAnsiTheme="majorBidi" w:cstheme="majorBidi"/>
          <w:sz w:val="24"/>
          <w:szCs w:val="24"/>
        </w:rPr>
        <w:t xml:space="preserve"> (DCW)</w:t>
      </w:r>
      <w:r w:rsidRPr="0056253C">
        <w:rPr>
          <w:rFonts w:asciiTheme="majorBidi" w:hAnsiTheme="majorBidi" w:cstheme="majorBidi"/>
          <w:sz w:val="24"/>
          <w:szCs w:val="24"/>
        </w:rPr>
        <w:t xml:space="preserve"> (g/L</w:t>
      </w:r>
      <w:r w:rsidRPr="004B1C3C">
        <w:rPr>
          <w:rFonts w:asciiTheme="majorBidi" w:hAnsiTheme="majorBidi" w:cstheme="majorBidi"/>
          <w:sz w:val="24"/>
          <w:szCs w:val="24"/>
        </w:rPr>
        <w:t xml:space="preserve">). 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>=3, values represent 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7C66D52B" w14:textId="77777777" w:rsidR="004B1C3C" w:rsidRPr="004B1C3C" w:rsidRDefault="001E3286" w:rsidP="004B1C3C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b/>
          <w:sz w:val="24"/>
          <w:szCs w:val="24"/>
        </w:rPr>
        <w:t>(C)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56253C">
        <w:rPr>
          <w:rFonts w:asciiTheme="majorBidi" w:hAnsiTheme="majorBidi" w:cstheme="majorBidi"/>
          <w:sz w:val="24"/>
          <w:szCs w:val="24"/>
        </w:rPr>
        <w:t>and</w:t>
      </w:r>
      <w:proofErr w:type="gram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b/>
          <w:bCs/>
          <w:sz w:val="24"/>
          <w:szCs w:val="24"/>
        </w:rPr>
        <w:t>(D)</w:t>
      </w:r>
      <w:r w:rsidRPr="0056253C">
        <w:rPr>
          <w:rFonts w:asciiTheme="majorBidi" w:hAnsiTheme="majorBidi" w:cstheme="majorBidi"/>
          <w:sz w:val="24"/>
          <w:szCs w:val="24"/>
        </w:rPr>
        <w:t xml:space="preserve"> the amounts of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secreted (in mg/L) from TK24::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SecL</w:t>
      </w:r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iCs/>
          <w:sz w:val="24"/>
          <w:szCs w:val="24"/>
        </w:rPr>
        <w:t xml:space="preserve">in </w:t>
      </w:r>
      <w:r w:rsidRPr="0056253C">
        <w:rPr>
          <w:rFonts w:asciiTheme="majorBidi" w:hAnsiTheme="majorBidi" w:cstheme="majorBidi"/>
          <w:sz w:val="24"/>
          <w:szCs w:val="24"/>
        </w:rPr>
        <w:t xml:space="preserve">minimal medium (MM) and nutrient broth (NB) </w:t>
      </w:r>
      <w:r w:rsidRPr="0056253C">
        <w:rPr>
          <w:rFonts w:asciiTheme="majorBidi" w:hAnsiTheme="majorBidi" w:cstheme="majorBidi"/>
          <w:iCs/>
          <w:sz w:val="24"/>
          <w:szCs w:val="24"/>
        </w:rPr>
        <w:t>for the indicated time related to its growth curves in the same media.</w:t>
      </w:r>
      <w:r w:rsidR="004B1C3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>=3, values represent 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09DD718E" w14:textId="23EB894D" w:rsidR="001E3286" w:rsidRPr="005625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(E)</w:t>
      </w:r>
      <w:r w:rsidRPr="0056253C">
        <w:rPr>
          <w:rFonts w:asciiTheme="majorBidi" w:hAnsiTheme="majorBidi" w:cstheme="majorBidi"/>
          <w:sz w:val="24"/>
          <w:szCs w:val="24"/>
        </w:rPr>
        <w:t xml:space="preserve"> Western blot analysis </w:t>
      </w:r>
      <w:proofErr w:type="spellStart"/>
      <w:r w:rsidR="00001FA6">
        <w:rPr>
          <w:rFonts w:asciiTheme="majorBidi" w:hAnsiTheme="majorBidi" w:cstheme="majorBidi"/>
          <w:sz w:val="24"/>
          <w:szCs w:val="24"/>
        </w:rPr>
        <w:t>immuno</w:t>
      </w:r>
      <w:proofErr w:type="spellEnd"/>
      <w:r w:rsidR="00594690">
        <w:rPr>
          <w:rFonts w:asciiTheme="majorBidi" w:hAnsiTheme="majorBidi" w:cstheme="majorBidi"/>
          <w:sz w:val="24"/>
          <w:szCs w:val="24"/>
        </w:rPr>
        <w:t>-</w:t>
      </w:r>
      <w:r w:rsidR="00F803A9">
        <w:rPr>
          <w:rFonts w:asciiTheme="majorBidi" w:hAnsiTheme="majorBidi" w:cstheme="majorBidi"/>
          <w:sz w:val="24"/>
          <w:szCs w:val="24"/>
        </w:rPr>
        <w:t xml:space="preserve">probed </w:t>
      </w:r>
      <w:r w:rsidRPr="0056253C">
        <w:rPr>
          <w:rFonts w:asciiTheme="majorBidi" w:hAnsiTheme="majorBidi" w:cstheme="majorBidi"/>
          <w:sz w:val="24"/>
          <w:szCs w:val="24"/>
        </w:rPr>
        <w:t xml:space="preserve">for intracellular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="00001FA6">
        <w:rPr>
          <w:rFonts w:asciiTheme="majorBidi" w:hAnsiTheme="majorBidi" w:cstheme="majorBidi"/>
          <w:sz w:val="24"/>
          <w:szCs w:val="24"/>
        </w:rPr>
        <w:t xml:space="preserve">with </w:t>
      </w:r>
      <w:r w:rsidR="00001FA6" w:rsidRPr="00755194">
        <w:rPr>
          <w:rFonts w:ascii="Symbol" w:hAnsi="Symbol" w:cstheme="majorBidi"/>
          <w:sz w:val="24"/>
          <w:szCs w:val="24"/>
        </w:rPr>
        <w:t></w:t>
      </w:r>
      <w:r w:rsidR="00001FA6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="00001FA6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="00001FA6">
        <w:rPr>
          <w:rFonts w:asciiTheme="majorBidi" w:hAnsiTheme="majorBidi" w:cstheme="majorBidi"/>
          <w:sz w:val="24"/>
          <w:szCs w:val="24"/>
        </w:rPr>
        <w:t xml:space="preserve"> antibodies </w:t>
      </w:r>
      <w:r w:rsidRPr="0056253C">
        <w:rPr>
          <w:rFonts w:asciiTheme="majorBidi" w:hAnsiTheme="majorBidi" w:cstheme="majorBidi"/>
          <w:sz w:val="24"/>
          <w:szCs w:val="24"/>
        </w:rPr>
        <w:t>in TK24 grown in minimal medium (MM) and nutrient broth (NB). Total cell lysates loaded are equivalent to 0.6 mg of dry cell mass</w:t>
      </w:r>
      <w:r w:rsidRPr="0056253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>of</w:t>
      </w:r>
      <w:r w:rsidRPr="0056253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>TK24:</w:t>
      </w:r>
      <w:proofErr w:type="gramStart"/>
      <w:r w:rsidRPr="0056253C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SecL</w:t>
      </w:r>
      <w:proofErr w:type="gramEnd"/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 xml:space="preserve">grown for the indicated times in the indicated media, washed </w:t>
      </w:r>
      <w:r w:rsidRPr="0056253C">
        <w:rPr>
          <w:rFonts w:asciiTheme="majorBidi" w:hAnsiTheme="majorBidi" w:cstheme="majorBidi"/>
          <w:sz w:val="24"/>
          <w:szCs w:val="24"/>
        </w:rPr>
        <w:lastRenderedPageBreak/>
        <w:t xml:space="preserve">twice and loaded on 12% SDS-PAGE and visualized using </w:t>
      </w:r>
      <w:r w:rsidRPr="00467D3E">
        <w:rPr>
          <w:rFonts w:ascii="Symbol" w:hAnsi="Symbol" w:cstheme="majorBidi"/>
          <w:kern w:val="1"/>
          <w:sz w:val="24"/>
          <w:szCs w:val="24"/>
          <w:lang w:val="en-GB"/>
        </w:rPr>
        <w:t></w:t>
      </w:r>
      <w:r w:rsidRPr="0056253C">
        <w:rPr>
          <w:rFonts w:asciiTheme="majorBidi" w:hAnsiTheme="majorBidi" w:cstheme="majorBidi"/>
          <w:sz w:val="24"/>
          <w:szCs w:val="24"/>
        </w:rPr>
        <w:t>-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antibodies. Intact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is indicated (filled arrow); stars indicate degradation of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. </w:t>
      </w:r>
    </w:p>
    <w:p w14:paraId="544639C0" w14:textId="77777777" w:rsidR="004B1C3C" w:rsidRPr="004B1C3C" w:rsidRDefault="001E3286" w:rsidP="004B1C3C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(F)</w:t>
      </w:r>
      <w:r w:rsidRPr="0056253C">
        <w:rPr>
          <w:rFonts w:asciiTheme="majorBidi" w:hAnsiTheme="majorBidi" w:cstheme="majorBidi"/>
          <w:sz w:val="24"/>
          <w:szCs w:val="24"/>
        </w:rPr>
        <w:t xml:space="preserve"> Comparison of the yield of secreted and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intracytoplasmic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folded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(in mg) </w:t>
      </w:r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correlated to a gram of dry cell mass </w:t>
      </w:r>
      <w:r w:rsidRPr="0056253C">
        <w:rPr>
          <w:rFonts w:asciiTheme="majorBidi" w:hAnsiTheme="majorBidi" w:cstheme="majorBidi"/>
          <w:sz w:val="24"/>
          <w:szCs w:val="24"/>
        </w:rPr>
        <w:t>from TK24:</w:t>
      </w:r>
      <w:proofErr w:type="gramStart"/>
      <w:r w:rsidRPr="0056253C">
        <w:rPr>
          <w:rFonts w:asciiTheme="majorBidi" w:hAnsiTheme="majorBidi" w:cstheme="majorBidi"/>
          <w:sz w:val="24"/>
          <w:szCs w:val="24"/>
        </w:rPr>
        <w:t>: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SecL</w:t>
      </w:r>
      <w:proofErr w:type="gramEnd"/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 xml:space="preserve">grown </w:t>
      </w:r>
      <w:r w:rsidRPr="0056253C">
        <w:rPr>
          <w:rFonts w:asciiTheme="majorBidi" w:hAnsiTheme="majorBidi" w:cstheme="majorBidi"/>
          <w:iCs/>
          <w:sz w:val="24"/>
          <w:szCs w:val="24"/>
        </w:rPr>
        <w:t xml:space="preserve">in </w:t>
      </w:r>
      <w:r w:rsidRPr="0056253C">
        <w:rPr>
          <w:rFonts w:asciiTheme="majorBidi" w:hAnsiTheme="majorBidi" w:cstheme="majorBidi"/>
          <w:sz w:val="24"/>
          <w:szCs w:val="24"/>
        </w:rPr>
        <w:t xml:space="preserve">minimal medium (MM) and nutrient broth (NB) </w:t>
      </w:r>
      <w:r w:rsidRPr="0056253C">
        <w:rPr>
          <w:rFonts w:asciiTheme="majorBidi" w:hAnsiTheme="majorBidi" w:cstheme="majorBidi"/>
          <w:iCs/>
          <w:sz w:val="24"/>
          <w:szCs w:val="24"/>
        </w:rPr>
        <w:t>for the indicated time related to its growth curves in the same media.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>=3, values represent 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319B1073" w14:textId="77777777" w:rsidR="004B1C3C" w:rsidRPr="004B1C3C" w:rsidRDefault="001E3286" w:rsidP="004B1C3C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(G)</w:t>
      </w:r>
      <w:r w:rsidRPr="0056253C">
        <w:rPr>
          <w:rFonts w:asciiTheme="majorBidi" w:hAnsiTheme="majorBidi" w:cstheme="majorBidi"/>
          <w:sz w:val="24"/>
          <w:szCs w:val="24"/>
        </w:rPr>
        <w:t xml:space="preserve"> Secretion efficiency, expressed as % of the total detectable secreted and folded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as a fraction of the total synthesized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SP</w:t>
      </w:r>
      <w:r w:rsidRPr="0056253C">
        <w:rPr>
          <w:rFonts w:asciiTheme="majorBidi" w:hAnsiTheme="majorBidi" w:cstheme="majorBidi"/>
          <w:sz w:val="24"/>
          <w:szCs w:val="24"/>
          <w:vertAlign w:val="superscript"/>
        </w:rPr>
        <w:t>SecL</w:t>
      </w:r>
      <w:r w:rsidRPr="0056253C">
        <w:rPr>
          <w:rFonts w:asciiTheme="majorBidi" w:hAnsiTheme="majorBidi" w:cstheme="majorBidi"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(folded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secreted+folded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cytoplasmic+non-folded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cytoplasmic), of TK24::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SecL</w:t>
      </w:r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iCs/>
          <w:sz w:val="24"/>
          <w:szCs w:val="24"/>
        </w:rPr>
        <w:t xml:space="preserve">in </w:t>
      </w:r>
      <w:r w:rsidRPr="0056253C">
        <w:rPr>
          <w:rFonts w:asciiTheme="majorBidi" w:hAnsiTheme="majorBidi" w:cstheme="majorBidi"/>
          <w:sz w:val="24"/>
          <w:szCs w:val="24"/>
        </w:rPr>
        <w:t xml:space="preserve">minimal medium (MM) and nutrient broth (NB) </w:t>
      </w:r>
      <w:r w:rsidRPr="0056253C">
        <w:rPr>
          <w:rFonts w:asciiTheme="majorBidi" w:hAnsiTheme="majorBidi" w:cstheme="majorBidi"/>
          <w:iCs/>
          <w:sz w:val="24"/>
          <w:szCs w:val="24"/>
        </w:rPr>
        <w:t>for the indicated time related to its growth curves in the same media.</w:t>
      </w:r>
      <w:r w:rsidR="004B1C3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>=3, values represent 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0E558412" w14:textId="2522581D" w:rsidR="001E3286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14:paraId="24458230" w14:textId="4B34E4CA" w:rsidR="00334C63" w:rsidRDefault="00334C63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14:paraId="4739EB21" w14:textId="77777777" w:rsidR="00334C63" w:rsidRDefault="00334C63">
      <w:pPr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br w:type="page"/>
      </w:r>
    </w:p>
    <w:p w14:paraId="3383327E" w14:textId="4319A082" w:rsidR="00334C63" w:rsidRDefault="006D7169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                    </w:t>
      </w:r>
      <w:bookmarkStart w:id="0" w:name="_GoBack"/>
      <w:bookmarkEnd w:id="0"/>
      <w:r w:rsidRPr="006D716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D28508A" wp14:editId="514B395F">
            <wp:extent cx="4865134" cy="4488873"/>
            <wp:effectExtent l="0" t="0" r="0" b="6985"/>
            <wp:docPr id="7" name="Picture 7" descr="C:\Users\Belal\Dropbox\2017- 10 mRFP secretion\2018-Frontiers in Microbiology\Submission 2-revised\Figs\Supplement\FigS6 mRFP secretion of pIJ486-SPsecv-mRFP in various media\FigS6_20181116_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al\Dropbox\2017- 10 mRFP secretion\2018-Frontiers in Microbiology\Submission 2-revised\Figs\Supplement\FigS6 mRFP secretion of pIJ486-SPsecv-mRFP in various media\FigS6_20181116_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40" cy="449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372">
        <w:rPr>
          <w:rFonts w:asciiTheme="majorBidi" w:hAnsiTheme="majorBidi" w:cstheme="majorBidi"/>
          <w:sz w:val="24"/>
          <w:szCs w:val="24"/>
        </w:rPr>
        <w:t xml:space="preserve">   </w:t>
      </w:r>
      <w:r w:rsidR="00574C99">
        <w:rPr>
          <w:rFonts w:asciiTheme="majorBidi" w:hAnsiTheme="majorBidi" w:cstheme="majorBidi"/>
          <w:sz w:val="24"/>
          <w:szCs w:val="24"/>
        </w:rPr>
        <w:t xml:space="preserve">    </w:t>
      </w:r>
      <w:r w:rsidR="00F82C25">
        <w:rPr>
          <w:rFonts w:asciiTheme="majorBidi" w:hAnsiTheme="majorBidi" w:cstheme="majorBidi"/>
          <w:sz w:val="24"/>
          <w:szCs w:val="24"/>
        </w:rPr>
        <w:t xml:space="preserve">        </w:t>
      </w:r>
      <w:r w:rsidR="00574C99">
        <w:rPr>
          <w:rFonts w:asciiTheme="majorBidi" w:hAnsiTheme="majorBidi" w:cstheme="majorBidi"/>
          <w:sz w:val="24"/>
          <w:szCs w:val="24"/>
        </w:rPr>
        <w:t xml:space="preserve"> </w:t>
      </w:r>
      <w:r w:rsidR="00FA7372">
        <w:rPr>
          <w:rFonts w:asciiTheme="majorBidi" w:hAnsiTheme="majorBidi" w:cstheme="majorBidi"/>
          <w:sz w:val="24"/>
          <w:szCs w:val="24"/>
        </w:rPr>
        <w:t xml:space="preserve">            </w:t>
      </w:r>
      <w:r w:rsidR="00574C99">
        <w:rPr>
          <w:rFonts w:asciiTheme="majorBidi" w:hAnsiTheme="majorBidi" w:cstheme="majorBidi"/>
          <w:sz w:val="24"/>
          <w:szCs w:val="24"/>
        </w:rPr>
        <w:t xml:space="preserve">   </w:t>
      </w:r>
      <w:r w:rsidR="00FA7372">
        <w:rPr>
          <w:rFonts w:asciiTheme="majorBidi" w:hAnsiTheme="majorBidi" w:cstheme="majorBidi"/>
          <w:sz w:val="24"/>
          <w:szCs w:val="24"/>
        </w:rPr>
        <w:t xml:space="preserve">             </w:t>
      </w:r>
    </w:p>
    <w:p w14:paraId="19B7ED70" w14:textId="77777777" w:rsidR="00334C63" w:rsidRPr="0056253C" w:rsidRDefault="00334C63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1B86243" w14:textId="77777777" w:rsidR="001E3286" w:rsidRPr="005625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Figure S6</w:t>
      </w:r>
      <w:r w:rsidRPr="0056253C">
        <w:rPr>
          <w:rFonts w:asciiTheme="majorBidi" w:hAnsiTheme="majorBidi" w:cstheme="majorBidi"/>
          <w:sz w:val="24"/>
          <w:szCs w:val="24"/>
        </w:rPr>
        <w:t xml:space="preserve">: </w:t>
      </w:r>
      <w:r w:rsidRPr="0056253C">
        <w:rPr>
          <w:rFonts w:asciiTheme="majorBidi" w:hAnsiTheme="majorBidi" w:cstheme="majorBidi"/>
          <w:bCs/>
          <w:sz w:val="24"/>
          <w:szCs w:val="24"/>
        </w:rPr>
        <w:t xml:space="preserve">Optimizing </w:t>
      </w:r>
      <w:proofErr w:type="spellStart"/>
      <w:r w:rsidRPr="0056253C">
        <w:rPr>
          <w:rFonts w:asciiTheme="majorBidi" w:hAnsiTheme="majorBidi" w:cstheme="majorBidi"/>
          <w:bCs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bCs/>
          <w:sz w:val="24"/>
          <w:szCs w:val="24"/>
        </w:rPr>
        <w:t xml:space="preserve"> secretion</w:t>
      </w:r>
    </w:p>
    <w:p w14:paraId="49669414" w14:textId="5ECE8129" w:rsidR="004B1C3C" w:rsidRDefault="001E3286" w:rsidP="004B1C3C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sz w:val="24"/>
          <w:szCs w:val="24"/>
        </w:rPr>
        <w:t>(A)</w:t>
      </w:r>
      <w:r w:rsidRPr="0056253C">
        <w:rPr>
          <w:rFonts w:asciiTheme="majorBidi" w:hAnsiTheme="majorBidi" w:cstheme="majorBidi"/>
          <w:sz w:val="24"/>
          <w:szCs w:val="24"/>
        </w:rPr>
        <w:t xml:space="preserve"> and </w:t>
      </w:r>
      <w:r w:rsidRPr="0056253C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56253C">
        <w:rPr>
          <w:rFonts w:asciiTheme="majorBidi" w:hAnsiTheme="majorBidi" w:cstheme="majorBidi"/>
          <w:sz w:val="24"/>
          <w:szCs w:val="24"/>
        </w:rPr>
        <w:t xml:space="preserve"> Comparison of cell growth of </w:t>
      </w:r>
      <w:r w:rsidRPr="0056253C">
        <w:rPr>
          <w:rFonts w:asciiTheme="majorBidi" w:hAnsiTheme="majorBidi" w:cstheme="majorBidi"/>
          <w:i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lividans</w:t>
      </w:r>
      <w:proofErr w:type="spellEnd"/>
      <w:r w:rsidR="00612F0F">
        <w:rPr>
          <w:rFonts w:asciiTheme="majorBidi" w:hAnsiTheme="majorBidi" w:cstheme="majorBidi"/>
          <w:sz w:val="24"/>
          <w:szCs w:val="24"/>
        </w:rPr>
        <w:t xml:space="preserve"> TK24/pIJ486</w:t>
      </w:r>
      <w:r w:rsidRPr="0056253C">
        <w:rPr>
          <w:rFonts w:asciiTheme="majorBidi" w:hAnsiTheme="majorBidi" w:cstheme="majorBidi"/>
          <w:sz w:val="24"/>
          <w:szCs w:val="24"/>
        </w:rPr>
        <w:t xml:space="preserve"> or TK24/pIJ486-</w:t>
      </w:r>
      <w:r w:rsidRPr="0056253C">
        <w:rPr>
          <w:rFonts w:asciiTheme="majorBidi" w:hAnsiTheme="majorBidi" w:cstheme="majorBidi"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r w:rsidRPr="0056253C">
        <w:rPr>
          <w:rFonts w:asciiTheme="majorBidi" w:hAnsiTheme="majorBidi" w:cstheme="majorBidi"/>
          <w:sz w:val="24"/>
          <w:szCs w:val="24"/>
        </w:rPr>
        <w:t xml:space="preserve"> in different media. </w:t>
      </w:r>
      <w:r w:rsidRPr="0056253C">
        <w:rPr>
          <w:rFonts w:asciiTheme="majorBidi" w:hAnsiTheme="majorBidi" w:cstheme="majorBidi"/>
          <w:color w:val="000000"/>
          <w:sz w:val="24"/>
          <w:szCs w:val="24"/>
        </w:rPr>
        <w:t>TSB=</w:t>
      </w:r>
      <w:proofErr w:type="spellStart"/>
      <w:r w:rsidRPr="0056253C">
        <w:rPr>
          <w:rFonts w:asciiTheme="majorBidi" w:hAnsiTheme="majorBidi" w:cstheme="majorBidi"/>
          <w:color w:val="000000"/>
          <w:sz w:val="24"/>
          <w:szCs w:val="24"/>
        </w:rPr>
        <w:t>tryptic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 soy broth; Ben= </w:t>
      </w:r>
      <w:proofErr w:type="spellStart"/>
      <w:r w:rsidRPr="0056253C">
        <w:rPr>
          <w:rFonts w:asciiTheme="majorBidi" w:hAnsiTheme="majorBidi" w:cstheme="majorBidi"/>
          <w:color w:val="000000"/>
          <w:sz w:val="24"/>
          <w:szCs w:val="24"/>
        </w:rPr>
        <w:t>Bennet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 medium; MMC= minimal medium supplemented with </w:t>
      </w:r>
      <w:proofErr w:type="spellStart"/>
      <w:r w:rsidRPr="0056253C">
        <w:rPr>
          <w:rFonts w:asciiTheme="majorBidi" w:hAnsiTheme="majorBidi" w:cstheme="majorBidi"/>
          <w:color w:val="000000"/>
          <w:sz w:val="24"/>
          <w:szCs w:val="24"/>
        </w:rPr>
        <w:t>casamino</w:t>
      </w:r>
      <w:proofErr w:type="spellEnd"/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 acids (5 g/L)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color w:val="000000"/>
          <w:sz w:val="24"/>
          <w:szCs w:val="24"/>
        </w:rPr>
        <w:t xml:space="preserve">NB=nutrient broth; </w:t>
      </w:r>
      <w:r w:rsidRPr="0056253C">
        <w:rPr>
          <w:rFonts w:asciiTheme="majorBidi" w:hAnsiTheme="majorBidi" w:cstheme="majorBidi"/>
          <w:sz w:val="24"/>
          <w:szCs w:val="24"/>
        </w:rPr>
        <w:t xml:space="preserve">CM= complete medium supplemented with different carbon sources (glucose, glycerol and xylose) (16 g/L). The nitrogen source for this medium had previously been optimized </w:t>
      </w:r>
      <w:r w:rsidRPr="0056253C">
        <w:rPr>
          <w:rFonts w:asciiTheme="majorBidi" w:hAnsiTheme="majorBidi" w:cstheme="majorBidi"/>
          <w:noProof/>
          <w:sz w:val="24"/>
          <w:szCs w:val="24"/>
        </w:rPr>
        <w:t>(5)</w:t>
      </w:r>
      <w:r w:rsidRPr="0056253C">
        <w:rPr>
          <w:rFonts w:asciiTheme="majorBidi" w:hAnsiTheme="majorBidi" w:cstheme="majorBidi"/>
          <w:sz w:val="24"/>
          <w:szCs w:val="24"/>
        </w:rPr>
        <w:t xml:space="preserve">. </w:t>
      </w:r>
      <w:r w:rsidRPr="00574C99">
        <w:rPr>
          <w:rFonts w:asciiTheme="majorBidi" w:hAnsiTheme="majorBidi" w:cstheme="majorBidi"/>
          <w:b/>
          <w:bCs/>
          <w:sz w:val="24"/>
          <w:szCs w:val="24"/>
        </w:rPr>
        <w:t>(C)</w:t>
      </w:r>
      <w:r w:rsidRPr="0056253C">
        <w:rPr>
          <w:rFonts w:asciiTheme="majorBidi" w:hAnsiTheme="majorBidi" w:cstheme="majorBidi"/>
          <w:sz w:val="24"/>
          <w:szCs w:val="24"/>
        </w:rPr>
        <w:t xml:space="preserve"> The amount of folded secreted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determined in (mg/L) produced by TK24/pIJ486</w:t>
      </w:r>
      <w:r w:rsidRPr="0056253C">
        <w:rPr>
          <w:rFonts w:asciiTheme="majorBidi" w:hAnsiTheme="majorBidi" w:cstheme="majorBidi"/>
          <w:bCs/>
          <w:sz w:val="24"/>
          <w:szCs w:val="24"/>
        </w:rPr>
        <w:t>-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r w:rsidRPr="0056253C">
        <w:rPr>
          <w:rFonts w:asciiTheme="majorBidi" w:hAnsiTheme="majorBidi" w:cstheme="majorBidi"/>
          <w:sz w:val="24"/>
          <w:szCs w:val="24"/>
        </w:rPr>
        <w:t xml:space="preserve"> (High production level) in </w:t>
      </w:r>
      <w:r w:rsidRPr="0056253C">
        <w:rPr>
          <w:rFonts w:asciiTheme="majorBidi" w:hAnsiTheme="majorBidi" w:cstheme="majorBidi"/>
          <w:iCs/>
          <w:sz w:val="24"/>
          <w:szCs w:val="24"/>
        </w:rPr>
        <w:t>a different batch of nutrient broth medium (NB) than that used in this study.</w:t>
      </w:r>
      <w:r w:rsidR="004B1C3C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>=3, values represent 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403F560D" w14:textId="35A90B05" w:rsidR="004B1C3C" w:rsidRDefault="00574C99" w:rsidP="00A53D79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1E3286" w:rsidRPr="0056253C">
        <w:rPr>
          <w:rFonts w:asciiTheme="majorBidi" w:hAnsiTheme="majorBidi" w:cstheme="majorBidi"/>
          <w:b/>
          <w:sz w:val="24"/>
          <w:szCs w:val="24"/>
        </w:rPr>
        <w:t xml:space="preserve">(D) and (E) </w:t>
      </w:r>
      <w:r w:rsidR="001E3286" w:rsidRPr="0056253C">
        <w:rPr>
          <w:rFonts w:asciiTheme="majorBidi" w:hAnsiTheme="majorBidi" w:cstheme="majorBidi"/>
          <w:sz w:val="24"/>
          <w:szCs w:val="24"/>
        </w:rPr>
        <w:t xml:space="preserve">The amount of folded secreted </w:t>
      </w:r>
      <w:r w:rsidR="001E3286" w:rsidRPr="0056253C">
        <w:rPr>
          <w:rFonts w:asciiTheme="majorBidi" w:hAnsiTheme="majorBidi" w:cstheme="majorBidi"/>
          <w:b/>
          <w:sz w:val="24"/>
          <w:szCs w:val="24"/>
        </w:rPr>
        <w:t xml:space="preserve">(D) </w:t>
      </w:r>
      <w:r w:rsidR="001E3286" w:rsidRPr="0056253C">
        <w:rPr>
          <w:rFonts w:asciiTheme="majorBidi" w:hAnsiTheme="majorBidi" w:cstheme="majorBidi"/>
          <w:sz w:val="24"/>
          <w:szCs w:val="24"/>
        </w:rPr>
        <w:t xml:space="preserve">and </w:t>
      </w:r>
      <w:proofErr w:type="spellStart"/>
      <w:r w:rsidR="001E3286" w:rsidRPr="0056253C">
        <w:rPr>
          <w:rFonts w:asciiTheme="majorBidi" w:hAnsiTheme="majorBidi" w:cstheme="majorBidi"/>
          <w:sz w:val="24"/>
          <w:szCs w:val="24"/>
        </w:rPr>
        <w:t>intracytoplasmic</w:t>
      </w:r>
      <w:proofErr w:type="spellEnd"/>
      <w:r w:rsidR="001E3286"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="001E3286" w:rsidRPr="0056253C">
        <w:rPr>
          <w:rFonts w:asciiTheme="majorBidi" w:hAnsiTheme="majorBidi" w:cstheme="majorBidi"/>
          <w:b/>
          <w:sz w:val="24"/>
          <w:szCs w:val="24"/>
        </w:rPr>
        <w:t xml:space="preserve">(E) </w:t>
      </w:r>
      <w:proofErr w:type="spellStart"/>
      <w:r w:rsidR="001E3286"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="001E3286" w:rsidRPr="0056253C">
        <w:rPr>
          <w:rFonts w:asciiTheme="majorBidi" w:hAnsiTheme="majorBidi" w:cstheme="majorBidi"/>
          <w:sz w:val="24"/>
          <w:szCs w:val="24"/>
        </w:rPr>
        <w:t xml:space="preserve"> in (mg) correlated to a gram of dry cell </w:t>
      </w:r>
      <w:r w:rsidR="00A53D79">
        <w:rPr>
          <w:rFonts w:asciiTheme="majorBidi" w:hAnsiTheme="majorBidi" w:cstheme="majorBidi"/>
          <w:sz w:val="24"/>
          <w:szCs w:val="24"/>
        </w:rPr>
        <w:t>weight (DCW)</w:t>
      </w:r>
      <w:r w:rsidR="001E3286" w:rsidRPr="0056253C">
        <w:rPr>
          <w:rFonts w:asciiTheme="majorBidi" w:hAnsiTheme="majorBidi" w:cstheme="majorBidi"/>
          <w:sz w:val="24"/>
          <w:szCs w:val="24"/>
        </w:rPr>
        <w:t xml:space="preserve"> produced by TK24/pIJ486</w:t>
      </w:r>
      <w:r w:rsidR="001E3286" w:rsidRPr="0056253C">
        <w:rPr>
          <w:rFonts w:asciiTheme="majorBidi" w:hAnsiTheme="majorBidi" w:cstheme="majorBidi"/>
          <w:bCs/>
          <w:sz w:val="24"/>
          <w:szCs w:val="24"/>
        </w:rPr>
        <w:t>-</w:t>
      </w:r>
      <w:r w:rsidR="001E3286"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="001E3286"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SecV</w:t>
      </w:r>
      <w:r w:rsidR="001E3286" w:rsidRPr="0056253C">
        <w:rPr>
          <w:rFonts w:asciiTheme="majorBidi" w:hAnsiTheme="majorBidi" w:cstheme="majorBidi"/>
          <w:i/>
          <w:sz w:val="24"/>
          <w:szCs w:val="24"/>
        </w:rPr>
        <w:t>-mRFP</w:t>
      </w:r>
      <w:r w:rsidR="001E3286" w:rsidRPr="0056253C">
        <w:rPr>
          <w:rFonts w:asciiTheme="majorBidi" w:hAnsiTheme="majorBidi" w:cstheme="majorBidi"/>
          <w:sz w:val="24"/>
          <w:szCs w:val="24"/>
        </w:rPr>
        <w:t xml:space="preserve"> (High production level) in </w:t>
      </w:r>
      <w:r w:rsidR="00405245">
        <w:rPr>
          <w:rFonts w:asciiTheme="majorBidi" w:hAnsiTheme="majorBidi" w:cstheme="majorBidi"/>
          <w:sz w:val="24"/>
          <w:szCs w:val="24"/>
        </w:rPr>
        <w:t xml:space="preserve">the </w:t>
      </w:r>
      <w:r w:rsidR="001E3286" w:rsidRPr="0056253C">
        <w:rPr>
          <w:rFonts w:asciiTheme="majorBidi" w:hAnsiTheme="majorBidi" w:cstheme="majorBidi"/>
          <w:iCs/>
          <w:sz w:val="24"/>
          <w:szCs w:val="24"/>
        </w:rPr>
        <w:t>indicated media</w:t>
      </w:r>
      <w:r w:rsidR="001E3286"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="001E3286" w:rsidRPr="0056253C">
        <w:rPr>
          <w:rFonts w:asciiTheme="majorBidi" w:hAnsiTheme="majorBidi" w:cstheme="majorBidi"/>
          <w:iCs/>
          <w:sz w:val="24"/>
          <w:szCs w:val="24"/>
        </w:rPr>
        <w:t>and time</w:t>
      </w:r>
      <w:r w:rsidR="0040236E">
        <w:rPr>
          <w:rFonts w:asciiTheme="majorBidi" w:hAnsiTheme="majorBidi" w:cstheme="majorBidi"/>
          <w:iCs/>
          <w:sz w:val="24"/>
          <w:szCs w:val="24"/>
        </w:rPr>
        <w:t>,</w:t>
      </w:r>
      <w:r w:rsidR="001E3286" w:rsidRPr="0056253C">
        <w:rPr>
          <w:rFonts w:asciiTheme="majorBidi" w:hAnsiTheme="majorBidi" w:cstheme="majorBidi"/>
          <w:iCs/>
          <w:sz w:val="24"/>
          <w:szCs w:val="24"/>
        </w:rPr>
        <w:t xml:space="preserve"> related to its growth curve in the same media.</w:t>
      </w:r>
      <w:r w:rsidR="001E3286"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 xml:space="preserve">=3, values represent </w:t>
      </w:r>
      <w:r w:rsidR="00121EC6">
        <w:rPr>
          <w:rFonts w:asciiTheme="majorBidi" w:hAnsiTheme="majorBidi" w:cstheme="majorBidi"/>
          <w:sz w:val="24"/>
          <w:szCs w:val="24"/>
        </w:rPr>
        <w:t xml:space="preserve">the </w:t>
      </w:r>
      <w:r w:rsidR="004B1C3C" w:rsidRPr="004B1C3C">
        <w:rPr>
          <w:rFonts w:asciiTheme="majorBidi" w:hAnsiTheme="majorBidi" w:cstheme="majorBidi"/>
          <w:sz w:val="24"/>
          <w:szCs w:val="24"/>
        </w:rPr>
        <w:t>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2AC84B7A" w14:textId="77777777" w:rsidR="004B1C3C" w:rsidRPr="004B1C3C" w:rsidRDefault="001E3286" w:rsidP="004B1C3C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 w:rsidDel="00F21CF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b/>
          <w:sz w:val="24"/>
          <w:szCs w:val="24"/>
        </w:rPr>
        <w:t xml:space="preserve">(F) </w:t>
      </w:r>
      <w:r w:rsidRPr="0056253C">
        <w:rPr>
          <w:rFonts w:asciiTheme="majorBidi" w:hAnsiTheme="majorBidi" w:cstheme="majorBidi"/>
          <w:sz w:val="24"/>
          <w:szCs w:val="24"/>
        </w:rPr>
        <w:t xml:space="preserve">Secretion efficiency, expressed as % of the total detectable secreted and folded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as a fraction of the total synthesized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SP</w:t>
      </w:r>
      <w:r w:rsidRPr="0056253C">
        <w:rPr>
          <w:rFonts w:asciiTheme="majorBidi" w:hAnsiTheme="majorBidi" w:cstheme="majorBidi"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sz w:val="24"/>
          <w:szCs w:val="24"/>
        </w:rPr>
        <w:t>-mRFP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(folded </w:t>
      </w:r>
      <w:proofErr w:type="spellStart"/>
      <w:r w:rsidRPr="0056253C">
        <w:rPr>
          <w:rFonts w:asciiTheme="majorBidi" w:hAnsiTheme="majorBidi" w:cstheme="majorBidi"/>
          <w:sz w:val="24"/>
          <w:szCs w:val="24"/>
        </w:rPr>
        <w:t>secreted+folded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cytoplasmic), of TK24/pIJ486</w:t>
      </w:r>
      <w:r w:rsidRPr="0056253C">
        <w:rPr>
          <w:rFonts w:asciiTheme="majorBidi" w:hAnsiTheme="majorBidi" w:cstheme="majorBidi"/>
          <w:bCs/>
          <w:sz w:val="24"/>
          <w:szCs w:val="24"/>
        </w:rPr>
        <w:t>-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i/>
          <w:sz w:val="24"/>
          <w:szCs w:val="24"/>
        </w:rPr>
        <w:t>-</w:t>
      </w:r>
      <w:r w:rsidRPr="0056253C">
        <w:rPr>
          <w:rFonts w:asciiTheme="majorBidi" w:hAnsiTheme="majorBidi" w:cstheme="majorBidi"/>
          <w:i/>
          <w:sz w:val="24"/>
          <w:szCs w:val="24"/>
        </w:rPr>
        <w:lastRenderedPageBreak/>
        <w:t>mRFP</w:t>
      </w:r>
      <w:r w:rsidRPr="0056253C">
        <w:rPr>
          <w:rFonts w:asciiTheme="majorBidi" w:hAnsiTheme="majorBidi" w:cstheme="majorBidi"/>
          <w:sz w:val="24"/>
          <w:szCs w:val="24"/>
        </w:rPr>
        <w:t xml:space="preserve"> (High production level) </w:t>
      </w:r>
      <w:r w:rsidRPr="0056253C">
        <w:rPr>
          <w:rFonts w:asciiTheme="majorBidi" w:hAnsiTheme="majorBidi" w:cstheme="majorBidi"/>
          <w:iCs/>
          <w:sz w:val="24"/>
          <w:szCs w:val="24"/>
        </w:rPr>
        <w:t>in indicated media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iCs/>
          <w:sz w:val="24"/>
          <w:szCs w:val="24"/>
        </w:rPr>
        <w:t>for the indicated time related to its growth curves in the same media.</w:t>
      </w:r>
      <w:r w:rsidRPr="0056253C">
        <w:rPr>
          <w:rFonts w:asciiTheme="majorBidi" w:hAnsiTheme="majorBidi" w:cstheme="majorBidi"/>
          <w:sz w:val="24"/>
          <w:szCs w:val="24"/>
        </w:rPr>
        <w:t xml:space="preserve"> </w:t>
      </w:r>
      <w:r w:rsidR="004B1C3C" w:rsidRPr="004B1C3C">
        <w:rPr>
          <w:rFonts w:asciiTheme="majorBidi" w:hAnsiTheme="majorBidi" w:cstheme="majorBidi"/>
          <w:i/>
          <w:iCs/>
          <w:sz w:val="24"/>
          <w:szCs w:val="24"/>
        </w:rPr>
        <w:t>n</w:t>
      </w:r>
      <w:r w:rsidR="004B1C3C" w:rsidRPr="004B1C3C">
        <w:rPr>
          <w:rFonts w:asciiTheme="majorBidi" w:hAnsiTheme="majorBidi" w:cstheme="majorBidi"/>
          <w:sz w:val="24"/>
          <w:szCs w:val="24"/>
        </w:rPr>
        <w:t>=3, values represent mean ± SD</w:t>
      </w:r>
      <w:r w:rsidR="004B1C3C">
        <w:rPr>
          <w:rFonts w:asciiTheme="majorBidi" w:hAnsiTheme="majorBidi" w:cstheme="majorBidi"/>
          <w:sz w:val="24"/>
          <w:szCs w:val="24"/>
        </w:rPr>
        <w:t>.</w:t>
      </w:r>
    </w:p>
    <w:p w14:paraId="331C6ADA" w14:textId="6A5B1C3A" w:rsidR="001E3286" w:rsidRPr="0056253C" w:rsidRDefault="001E3286" w:rsidP="001E3286">
      <w:pPr>
        <w:pStyle w:val="Footer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b/>
          <w:sz w:val="24"/>
          <w:szCs w:val="24"/>
        </w:rPr>
        <w:t xml:space="preserve">(G) </w:t>
      </w:r>
      <w:r w:rsidRPr="0056253C">
        <w:rPr>
          <w:rFonts w:asciiTheme="majorBidi" w:hAnsiTheme="majorBidi" w:cstheme="majorBidi"/>
          <w:sz w:val="24"/>
          <w:szCs w:val="24"/>
        </w:rPr>
        <w:t xml:space="preserve">Difference in </w:t>
      </w:r>
      <w:r w:rsidR="002E4F92">
        <w:rPr>
          <w:rFonts w:asciiTheme="majorBidi" w:hAnsiTheme="majorBidi" w:cstheme="majorBidi"/>
          <w:sz w:val="24"/>
          <w:szCs w:val="24"/>
        </w:rPr>
        <w:t>cu</w:t>
      </w:r>
      <w:r w:rsidR="00A96C45">
        <w:rPr>
          <w:rFonts w:asciiTheme="majorBidi" w:hAnsiTheme="majorBidi" w:cstheme="majorBidi"/>
          <w:sz w:val="24"/>
          <w:szCs w:val="24"/>
        </w:rPr>
        <w:t>l</w:t>
      </w:r>
      <w:r w:rsidR="002E4F92">
        <w:rPr>
          <w:rFonts w:asciiTheme="majorBidi" w:hAnsiTheme="majorBidi" w:cstheme="majorBidi"/>
          <w:sz w:val="24"/>
          <w:szCs w:val="24"/>
        </w:rPr>
        <w:t xml:space="preserve">ture </w:t>
      </w:r>
      <w:r w:rsidRPr="0056253C">
        <w:rPr>
          <w:rFonts w:asciiTheme="majorBidi" w:hAnsiTheme="majorBidi" w:cstheme="majorBidi"/>
          <w:sz w:val="24"/>
          <w:szCs w:val="24"/>
        </w:rPr>
        <w:t xml:space="preserve">color between an </w:t>
      </w:r>
      <w:r w:rsidRPr="0056253C">
        <w:rPr>
          <w:rFonts w:asciiTheme="majorBidi" w:hAnsiTheme="majorBidi" w:cstheme="majorBidi"/>
          <w:i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56253C">
        <w:rPr>
          <w:rFonts w:asciiTheme="majorBidi" w:hAnsiTheme="majorBidi" w:cstheme="majorBidi"/>
          <w:sz w:val="24"/>
          <w:szCs w:val="24"/>
        </w:rPr>
        <w:t xml:space="preserve">TK24/pIJ486 (left) and an </w:t>
      </w:r>
      <w:r w:rsidRPr="0056253C">
        <w:rPr>
          <w:rFonts w:asciiTheme="majorBidi" w:hAnsiTheme="majorBidi" w:cstheme="majorBidi"/>
          <w:i/>
          <w:sz w:val="24"/>
          <w:szCs w:val="24"/>
        </w:rPr>
        <w:t xml:space="preserve">S. </w:t>
      </w:r>
      <w:proofErr w:type="spellStart"/>
      <w:r w:rsidRPr="0056253C">
        <w:rPr>
          <w:rFonts w:asciiTheme="majorBidi" w:hAnsiTheme="majorBidi" w:cstheme="majorBidi"/>
          <w:i/>
          <w:sz w:val="24"/>
          <w:szCs w:val="24"/>
        </w:rPr>
        <w:t>lividans</w:t>
      </w:r>
      <w:proofErr w:type="spellEnd"/>
      <w:r w:rsidRPr="0056253C">
        <w:rPr>
          <w:rFonts w:asciiTheme="majorBidi" w:hAnsiTheme="majorBidi" w:cstheme="majorBidi"/>
          <w:sz w:val="24"/>
          <w:szCs w:val="24"/>
        </w:rPr>
        <w:t xml:space="preserve"> TK24/pIJ486</w:t>
      </w:r>
      <w:r w:rsidRPr="0056253C">
        <w:rPr>
          <w:rFonts w:asciiTheme="majorBidi" w:hAnsiTheme="majorBidi" w:cstheme="majorBidi"/>
          <w:bCs/>
          <w:sz w:val="24"/>
          <w:szCs w:val="24"/>
        </w:rPr>
        <w:t>-</w:t>
      </w:r>
      <w:r w:rsidRPr="0056253C">
        <w:rPr>
          <w:rFonts w:asciiTheme="majorBidi" w:hAnsiTheme="majorBidi" w:cstheme="majorBidi"/>
          <w:bCs/>
          <w:i/>
          <w:sz w:val="24"/>
          <w:szCs w:val="24"/>
        </w:rPr>
        <w:t>sp</w:t>
      </w:r>
      <w:r w:rsidRPr="0056253C">
        <w:rPr>
          <w:rFonts w:asciiTheme="majorBidi" w:hAnsiTheme="majorBidi" w:cstheme="majorBidi"/>
          <w:bCs/>
          <w:i/>
          <w:sz w:val="24"/>
          <w:szCs w:val="24"/>
          <w:vertAlign w:val="superscript"/>
        </w:rPr>
        <w:t>SecV</w:t>
      </w:r>
      <w:r w:rsidRPr="0056253C">
        <w:rPr>
          <w:rFonts w:asciiTheme="majorBidi" w:hAnsiTheme="majorBidi" w:cstheme="majorBidi"/>
          <w:i/>
          <w:sz w:val="24"/>
          <w:szCs w:val="24"/>
        </w:rPr>
        <w:t>-mRFP</w:t>
      </w:r>
      <w:r w:rsidRPr="0056253C">
        <w:rPr>
          <w:rFonts w:asciiTheme="majorBidi" w:hAnsiTheme="majorBidi" w:cstheme="majorBidi"/>
          <w:sz w:val="24"/>
          <w:szCs w:val="24"/>
        </w:rPr>
        <w:t xml:space="preserve"> (right) colony when inoculated and grown in NB medium for 48h.</w:t>
      </w:r>
    </w:p>
    <w:p w14:paraId="643BF6D9" w14:textId="77777777" w:rsidR="001E3286" w:rsidRPr="0056253C" w:rsidRDefault="001E3286" w:rsidP="001E3286">
      <w:pPr>
        <w:tabs>
          <w:tab w:val="left" w:pos="284"/>
        </w:tabs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B79D1E0" w14:textId="77777777" w:rsidR="001E3286" w:rsidRPr="0056253C" w:rsidRDefault="001E3286" w:rsidP="001E3286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fldChar w:fldCharType="begin"/>
      </w:r>
      <w:r w:rsidRPr="0056253C">
        <w:rPr>
          <w:rFonts w:asciiTheme="majorBidi" w:hAnsiTheme="majorBidi" w:cstheme="majorBidi"/>
          <w:sz w:val="24"/>
          <w:szCs w:val="24"/>
        </w:rPr>
        <w:instrText xml:space="preserve"> ADDIN </w:instrText>
      </w:r>
      <w:r w:rsidRPr="0056253C">
        <w:rPr>
          <w:rFonts w:asciiTheme="majorBidi" w:hAnsiTheme="majorBidi" w:cstheme="majorBidi"/>
          <w:sz w:val="24"/>
          <w:szCs w:val="24"/>
        </w:rPr>
        <w:fldChar w:fldCharType="end"/>
      </w:r>
    </w:p>
    <w:p w14:paraId="5D290472" w14:textId="77777777" w:rsidR="007776E3" w:rsidRPr="0056253C" w:rsidRDefault="007776E3" w:rsidP="003A3932">
      <w:pPr>
        <w:pStyle w:val="Title"/>
        <w:spacing w:before="0" w:after="0"/>
        <w:jc w:val="left"/>
        <w:rPr>
          <w:rFonts w:asciiTheme="majorBidi" w:hAnsiTheme="majorBidi" w:cstheme="majorBidi"/>
          <w:sz w:val="24"/>
          <w:szCs w:val="24"/>
          <w:u w:val="single"/>
        </w:rPr>
      </w:pPr>
    </w:p>
    <w:p w14:paraId="6AE49710" w14:textId="77777777" w:rsidR="00D67F2B" w:rsidRPr="0056253C" w:rsidRDefault="00D67F2B" w:rsidP="003A3932">
      <w:pPr>
        <w:pStyle w:val="AppendixHead"/>
        <w:spacing w:before="0" w:line="480" w:lineRule="auto"/>
        <w:ind w:left="1276" w:hanging="1276"/>
        <w:rPr>
          <w:rFonts w:asciiTheme="majorBidi" w:hAnsiTheme="majorBidi" w:cstheme="majorBidi"/>
        </w:rPr>
      </w:pPr>
    </w:p>
    <w:p w14:paraId="1268CC15" w14:textId="77777777" w:rsidR="00D67F2B" w:rsidRPr="0056253C" w:rsidRDefault="00D67F2B" w:rsidP="003A3932">
      <w:pPr>
        <w:spacing w:after="0"/>
        <w:rPr>
          <w:rFonts w:asciiTheme="majorBidi" w:eastAsia="Times New Roman" w:hAnsiTheme="majorBidi" w:cstheme="majorBidi"/>
          <w:b/>
          <w:bCs/>
          <w:kern w:val="28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br w:type="page"/>
      </w:r>
    </w:p>
    <w:p w14:paraId="3DA942B5" w14:textId="77777777" w:rsidR="0081179E" w:rsidRPr="0056253C" w:rsidRDefault="0081179E" w:rsidP="003A3932">
      <w:pPr>
        <w:spacing w:after="0"/>
        <w:ind w:firstLine="708"/>
        <w:jc w:val="both"/>
        <w:rPr>
          <w:rFonts w:asciiTheme="majorBidi" w:hAnsiTheme="majorBidi" w:cstheme="majorBidi"/>
          <w:sz w:val="24"/>
          <w:szCs w:val="24"/>
        </w:rPr>
      </w:pPr>
    </w:p>
    <w:p w14:paraId="5D9FB5B8" w14:textId="77777777" w:rsidR="0056253C" w:rsidRPr="0056253C" w:rsidRDefault="0056253C" w:rsidP="0056253C">
      <w:pPr>
        <w:pStyle w:val="Title"/>
        <w:spacing w:before="0" w:after="0"/>
        <w:jc w:val="left"/>
        <w:rPr>
          <w:rFonts w:asciiTheme="majorBidi" w:hAnsiTheme="majorBidi" w:cstheme="majorBidi"/>
          <w:sz w:val="24"/>
          <w:szCs w:val="24"/>
          <w:u w:val="single"/>
        </w:rPr>
      </w:pPr>
      <w:r w:rsidRPr="0056253C">
        <w:rPr>
          <w:rFonts w:asciiTheme="majorBidi" w:hAnsiTheme="majorBidi" w:cstheme="majorBidi"/>
          <w:sz w:val="24"/>
          <w:szCs w:val="24"/>
          <w:u w:val="single"/>
        </w:rPr>
        <w:t>Supplemental Tables</w:t>
      </w:r>
    </w:p>
    <w:p w14:paraId="19FAFA37" w14:textId="77777777" w:rsidR="0056253C" w:rsidRPr="0056253C" w:rsidRDefault="0056253C" w:rsidP="0056253C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b/>
          <w:sz w:val="24"/>
          <w:szCs w:val="24"/>
        </w:rPr>
        <w:t>Table S1: Oligonucleotides used in this study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5999"/>
        <w:gridCol w:w="2297"/>
      </w:tblGrid>
      <w:tr w:rsidR="0056253C" w:rsidRPr="0056253C" w14:paraId="1CB22A4C" w14:textId="77777777" w:rsidTr="00502612"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47B807CB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Name </w:t>
            </w:r>
          </w:p>
        </w:tc>
        <w:tc>
          <w:tcPr>
            <w:tcW w:w="5999" w:type="dxa"/>
            <w:tcBorders>
              <w:top w:val="single" w:sz="4" w:space="0" w:color="auto"/>
              <w:bottom w:val="single" w:sz="4" w:space="0" w:color="auto"/>
            </w:tcBorders>
          </w:tcPr>
          <w:p w14:paraId="7A0FC1BF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Sequence (5’- 3’ direction)</w:t>
            </w:r>
          </w:p>
        </w:tc>
        <w:tc>
          <w:tcPr>
            <w:tcW w:w="2297" w:type="dxa"/>
            <w:tcBorders>
              <w:top w:val="single" w:sz="4" w:space="0" w:color="auto"/>
              <w:bottom w:val="single" w:sz="4" w:space="0" w:color="auto"/>
            </w:tcBorders>
          </w:tcPr>
          <w:p w14:paraId="4988B5C5" w14:textId="77777777" w:rsidR="0056253C" w:rsidRPr="0056253C" w:rsidRDefault="0056253C" w:rsidP="0056253C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Restriction sites</w:t>
            </w:r>
          </w:p>
        </w:tc>
      </w:tr>
      <w:tr w:rsidR="0056253C" w:rsidRPr="0056253C" w14:paraId="24BC8842" w14:textId="77777777" w:rsidTr="00502612">
        <w:tc>
          <w:tcPr>
            <w:tcW w:w="1558" w:type="dxa"/>
            <w:tcBorders>
              <w:top w:val="single" w:sz="4" w:space="0" w:color="auto"/>
            </w:tcBorders>
          </w:tcPr>
          <w:p w14:paraId="7A0D7661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18"/>
                <w:szCs w:val="18"/>
              </w:rPr>
              <w:t>RFP</w:t>
            </w:r>
            <w:r w:rsidRPr="0056253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For</w:t>
            </w:r>
            <w:proofErr w:type="spellEnd"/>
          </w:p>
        </w:tc>
        <w:tc>
          <w:tcPr>
            <w:tcW w:w="5999" w:type="dxa"/>
            <w:tcBorders>
              <w:top w:val="single" w:sz="4" w:space="0" w:color="auto"/>
            </w:tcBorders>
          </w:tcPr>
          <w:p w14:paraId="71836018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TA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AGCGCT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TCCTCCGAGGACGTCATC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14:paraId="580A7878" w14:textId="77777777" w:rsidR="0056253C" w:rsidRPr="0056253C" w:rsidRDefault="0056253C" w:rsidP="0056253C">
            <w:pPr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Eco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R47III</w:t>
            </w:r>
          </w:p>
        </w:tc>
      </w:tr>
      <w:tr w:rsidR="0056253C" w:rsidRPr="0056253C" w14:paraId="00815D4B" w14:textId="77777777" w:rsidTr="00502612">
        <w:tc>
          <w:tcPr>
            <w:tcW w:w="1558" w:type="dxa"/>
          </w:tcPr>
          <w:p w14:paraId="6FC41EB2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18"/>
                <w:szCs w:val="18"/>
              </w:rPr>
              <w:t>RFP</w:t>
            </w:r>
            <w:r w:rsidRPr="0056253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Rev</w:t>
            </w:r>
            <w:proofErr w:type="spellEnd"/>
          </w:p>
        </w:tc>
        <w:tc>
          <w:tcPr>
            <w:tcW w:w="5999" w:type="dxa"/>
          </w:tcPr>
          <w:p w14:paraId="51DA80E2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AT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GAATTC</w:t>
            </w:r>
            <w:r w:rsidRPr="0056253C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CTA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GGCGCCGGTGGAGTGG</w:t>
            </w:r>
          </w:p>
        </w:tc>
        <w:tc>
          <w:tcPr>
            <w:tcW w:w="2297" w:type="dxa"/>
          </w:tcPr>
          <w:p w14:paraId="468F3F6F" w14:textId="77777777" w:rsidR="0056253C" w:rsidRPr="0056253C" w:rsidRDefault="0056253C" w:rsidP="0056253C">
            <w:pPr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18"/>
                <w:szCs w:val="18"/>
              </w:rPr>
              <w:t>Eco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RI</w:t>
            </w:r>
            <w:proofErr w:type="spellEnd"/>
          </w:p>
        </w:tc>
      </w:tr>
      <w:tr w:rsidR="0056253C" w:rsidRPr="0056253C" w14:paraId="5D8289D8" w14:textId="77777777" w:rsidTr="00502612">
        <w:tc>
          <w:tcPr>
            <w:tcW w:w="1558" w:type="dxa"/>
          </w:tcPr>
          <w:p w14:paraId="7DE4C329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GFP</w:t>
            </w: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vertAlign w:val="subscript"/>
                <w:lang w:val="en-GB"/>
              </w:rPr>
              <w:t>For</w:t>
            </w:r>
            <w:proofErr w:type="spellEnd"/>
          </w:p>
        </w:tc>
        <w:tc>
          <w:tcPr>
            <w:tcW w:w="5999" w:type="dxa"/>
          </w:tcPr>
          <w:p w14:paraId="4C1FEF96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  <w:lang w:val="en-GB"/>
              </w:rPr>
              <w:t>AT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  <w:lang w:val="en-GB"/>
              </w:rPr>
              <w:t>CTGCAG</w:t>
            </w:r>
            <w:r w:rsidRPr="0056253C">
              <w:rPr>
                <w:rFonts w:asciiTheme="majorBidi" w:hAnsiTheme="majorBidi" w:cstheme="majorBidi"/>
                <w:sz w:val="18"/>
                <w:szCs w:val="18"/>
                <w:lang w:val="en-GB"/>
              </w:rPr>
              <w:t>TGAGCAAGGGCGAGGAGC</w:t>
            </w:r>
            <w:r w:rsidRPr="0056253C" w:rsidDel="00F05D9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2297" w:type="dxa"/>
          </w:tcPr>
          <w:p w14:paraId="00371DE5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sz w:val="18"/>
                <w:szCs w:val="18"/>
                <w:lang w:val="en-GB"/>
              </w:rPr>
              <w:t>Pst</w:t>
            </w:r>
            <w:r w:rsidRPr="0056253C">
              <w:rPr>
                <w:rFonts w:asciiTheme="majorBidi" w:hAnsiTheme="majorBidi" w:cstheme="majorBidi"/>
                <w:sz w:val="18"/>
                <w:szCs w:val="18"/>
                <w:lang w:val="en-GB"/>
              </w:rPr>
              <w:t>I</w:t>
            </w:r>
            <w:proofErr w:type="spellEnd"/>
            <w:r w:rsidRPr="0056253C" w:rsidDel="00F05D92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 xml:space="preserve"> </w:t>
            </w:r>
          </w:p>
        </w:tc>
      </w:tr>
      <w:tr w:rsidR="0056253C" w:rsidRPr="0056253C" w14:paraId="7494073B" w14:textId="77777777" w:rsidTr="00502612">
        <w:tc>
          <w:tcPr>
            <w:tcW w:w="1558" w:type="dxa"/>
          </w:tcPr>
          <w:p w14:paraId="73EF1163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GFP</w:t>
            </w: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vertAlign w:val="subscript"/>
                <w:lang w:val="en-GB"/>
              </w:rPr>
              <w:t>Rev</w:t>
            </w:r>
            <w:proofErr w:type="spellEnd"/>
          </w:p>
        </w:tc>
        <w:tc>
          <w:tcPr>
            <w:tcW w:w="5999" w:type="dxa"/>
          </w:tcPr>
          <w:p w14:paraId="357AFD19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  <w:lang w:val="en-GB"/>
              </w:rPr>
              <w:t>AT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  <w:lang w:val="en-GB"/>
              </w:rPr>
              <w:t>GAATTC</w:t>
            </w:r>
            <w:r w:rsidRPr="0056253C">
              <w:rPr>
                <w:rFonts w:asciiTheme="majorBidi" w:hAnsiTheme="majorBidi" w:cstheme="majorBidi"/>
                <w:b/>
                <w:sz w:val="18"/>
                <w:szCs w:val="18"/>
                <w:lang w:val="en-GB"/>
              </w:rPr>
              <w:t>CTATTA</w:t>
            </w:r>
            <w:r w:rsidRPr="0056253C">
              <w:rPr>
                <w:rFonts w:asciiTheme="majorBidi" w:hAnsiTheme="majorBidi" w:cstheme="majorBidi"/>
                <w:sz w:val="18"/>
                <w:szCs w:val="18"/>
                <w:lang w:val="en-GB"/>
              </w:rPr>
              <w:t>CTTGTACAGCTCGTCC</w:t>
            </w:r>
            <w:r w:rsidRPr="0056253C" w:rsidDel="00F05D9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2297" w:type="dxa"/>
          </w:tcPr>
          <w:p w14:paraId="4A4C84EB" w14:textId="77777777" w:rsidR="0056253C" w:rsidRPr="0056253C" w:rsidRDefault="0056253C" w:rsidP="0056253C">
            <w:pPr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18"/>
                <w:szCs w:val="18"/>
                <w:lang w:val="en-GB"/>
              </w:rPr>
              <w:t>Eco</w:t>
            </w:r>
            <w:r w:rsidRPr="0056253C">
              <w:rPr>
                <w:rFonts w:asciiTheme="majorBidi" w:hAnsiTheme="majorBidi" w:cstheme="majorBidi"/>
                <w:sz w:val="18"/>
                <w:szCs w:val="18"/>
                <w:lang w:val="en-GB"/>
              </w:rPr>
              <w:t>RI</w:t>
            </w:r>
            <w:proofErr w:type="spellEnd"/>
          </w:p>
        </w:tc>
      </w:tr>
      <w:tr w:rsidR="0056253C" w:rsidRPr="0056253C" w14:paraId="4E454A82" w14:textId="77777777" w:rsidTr="00502612">
        <w:tc>
          <w:tcPr>
            <w:tcW w:w="1558" w:type="dxa"/>
          </w:tcPr>
          <w:p w14:paraId="6DE656CB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34120Spe</w:t>
            </w:r>
          </w:p>
        </w:tc>
        <w:tc>
          <w:tcPr>
            <w:tcW w:w="5999" w:type="dxa"/>
          </w:tcPr>
          <w:p w14:paraId="389CAD65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ACTAGT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GCTGTGTCTGGACTCGCGGGCGG</w:t>
            </w:r>
          </w:p>
        </w:tc>
        <w:tc>
          <w:tcPr>
            <w:tcW w:w="2297" w:type="dxa"/>
          </w:tcPr>
          <w:p w14:paraId="6DB4DB13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>Spe</w:t>
            </w:r>
            <w:r w:rsidRPr="0056253C">
              <w:rPr>
                <w:rFonts w:asciiTheme="majorBidi" w:hAnsiTheme="majorBidi" w:cstheme="majorBidi"/>
                <w:color w:val="000000"/>
                <w:kern w:val="1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  <w:tr w:rsidR="0056253C" w:rsidRPr="0056253C" w14:paraId="5294DAFD" w14:textId="77777777" w:rsidTr="00502612">
        <w:tc>
          <w:tcPr>
            <w:tcW w:w="1558" w:type="dxa"/>
          </w:tcPr>
          <w:p w14:paraId="53483890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34120Nhe</w:t>
            </w:r>
          </w:p>
        </w:tc>
        <w:tc>
          <w:tcPr>
            <w:tcW w:w="5999" w:type="dxa"/>
          </w:tcPr>
          <w:p w14:paraId="14AED644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GCTAGC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GCGGTGGCCGGGGAGGCGAGGG</w:t>
            </w: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ab/>
            </w:r>
          </w:p>
        </w:tc>
        <w:tc>
          <w:tcPr>
            <w:tcW w:w="2297" w:type="dxa"/>
          </w:tcPr>
          <w:p w14:paraId="125E9C0A" w14:textId="77777777" w:rsidR="0056253C" w:rsidRPr="0056253C" w:rsidRDefault="0056253C" w:rsidP="0056253C">
            <w:pPr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>Nhe</w:t>
            </w:r>
            <w:r w:rsidRPr="0056253C">
              <w:rPr>
                <w:rFonts w:asciiTheme="majorBidi" w:hAnsiTheme="majorBidi" w:cstheme="majorBidi"/>
                <w:color w:val="000000"/>
                <w:kern w:val="1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  <w:tr w:rsidR="0056253C" w:rsidRPr="0056253C" w14:paraId="16947344" w14:textId="77777777" w:rsidTr="00502612">
        <w:tc>
          <w:tcPr>
            <w:tcW w:w="1558" w:type="dxa"/>
          </w:tcPr>
          <w:p w14:paraId="33A1EDF5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34120Afl</w:t>
            </w:r>
          </w:p>
        </w:tc>
        <w:tc>
          <w:tcPr>
            <w:tcW w:w="5999" w:type="dxa"/>
          </w:tcPr>
          <w:p w14:paraId="6632A5DF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CTTAAG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CTCCCGGTTCAGGGGCACGGTCGG</w:t>
            </w: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ab/>
            </w:r>
          </w:p>
        </w:tc>
        <w:tc>
          <w:tcPr>
            <w:tcW w:w="2297" w:type="dxa"/>
          </w:tcPr>
          <w:p w14:paraId="40123BFF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>Afl</w:t>
            </w:r>
            <w:r w:rsidRPr="0056253C">
              <w:rPr>
                <w:rFonts w:asciiTheme="majorBidi" w:hAnsiTheme="majorBidi" w:cstheme="majorBidi"/>
                <w:color w:val="000000"/>
                <w:kern w:val="1"/>
                <w:sz w:val="18"/>
                <w:szCs w:val="18"/>
                <w:lang w:val="en-GB"/>
              </w:rPr>
              <w:t>II</w:t>
            </w:r>
            <w:proofErr w:type="spellEnd"/>
          </w:p>
        </w:tc>
      </w:tr>
      <w:tr w:rsidR="0056253C" w:rsidRPr="0056253C" w14:paraId="32B1563B" w14:textId="77777777" w:rsidTr="00502612">
        <w:tc>
          <w:tcPr>
            <w:tcW w:w="1558" w:type="dxa"/>
          </w:tcPr>
          <w:p w14:paraId="5816B212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34120Hind</w:t>
            </w:r>
          </w:p>
        </w:tc>
        <w:tc>
          <w:tcPr>
            <w:tcW w:w="5999" w:type="dxa"/>
          </w:tcPr>
          <w:p w14:paraId="79BA497B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AAGCTT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 xml:space="preserve">CATGGAGTACGACCGCGAAGGACC  </w:t>
            </w:r>
          </w:p>
        </w:tc>
        <w:tc>
          <w:tcPr>
            <w:tcW w:w="2297" w:type="dxa"/>
          </w:tcPr>
          <w:p w14:paraId="7AA1F7EE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>Hin</w:t>
            </w:r>
            <w:r w:rsidRPr="0056253C">
              <w:rPr>
                <w:rFonts w:asciiTheme="majorBidi" w:hAnsiTheme="majorBidi" w:cstheme="majorBidi"/>
                <w:color w:val="000000"/>
                <w:kern w:val="1"/>
                <w:sz w:val="18"/>
                <w:szCs w:val="18"/>
                <w:lang w:val="en-GB"/>
              </w:rPr>
              <w:t>dIII</w:t>
            </w:r>
            <w:proofErr w:type="spellEnd"/>
          </w:p>
        </w:tc>
      </w:tr>
      <w:tr w:rsidR="0056253C" w:rsidRPr="0056253C" w14:paraId="0B2EB6AE" w14:textId="77777777" w:rsidTr="00502612">
        <w:tc>
          <w:tcPr>
            <w:tcW w:w="1558" w:type="dxa"/>
          </w:tcPr>
          <w:p w14:paraId="5845D725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mRFPNheI</w:t>
            </w:r>
            <w:proofErr w:type="spellEnd"/>
          </w:p>
        </w:tc>
        <w:tc>
          <w:tcPr>
            <w:tcW w:w="5999" w:type="dxa"/>
          </w:tcPr>
          <w:p w14:paraId="0A5B8BC0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GCTAGC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 xml:space="preserve">GGCCTCCTCCGAGGACGTCATCAAG      </w:t>
            </w:r>
          </w:p>
        </w:tc>
        <w:tc>
          <w:tcPr>
            <w:tcW w:w="2297" w:type="dxa"/>
          </w:tcPr>
          <w:p w14:paraId="750CE80A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>Nhe</w:t>
            </w:r>
            <w:r w:rsidRPr="0056253C">
              <w:rPr>
                <w:rFonts w:asciiTheme="majorBidi" w:hAnsiTheme="majorBidi" w:cstheme="majorBidi"/>
                <w:iCs/>
                <w:color w:val="000000"/>
                <w:kern w:val="1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  <w:tr w:rsidR="0056253C" w:rsidRPr="0056253C" w14:paraId="22648751" w14:textId="77777777" w:rsidTr="00502612">
        <w:tc>
          <w:tcPr>
            <w:tcW w:w="1558" w:type="dxa"/>
          </w:tcPr>
          <w:p w14:paraId="1A22EC2F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  <w:t>mRFPNdeI</w:t>
            </w:r>
            <w:proofErr w:type="spellEnd"/>
          </w:p>
        </w:tc>
        <w:tc>
          <w:tcPr>
            <w:tcW w:w="5999" w:type="dxa"/>
          </w:tcPr>
          <w:p w14:paraId="48CB78AD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CATATG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 xml:space="preserve">TCCTAGGCGCCGGTGGAGTGGCGG  </w:t>
            </w:r>
          </w:p>
        </w:tc>
        <w:tc>
          <w:tcPr>
            <w:tcW w:w="2297" w:type="dxa"/>
          </w:tcPr>
          <w:p w14:paraId="40E16821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  <w:t>Nde</w:t>
            </w:r>
            <w:r w:rsidRPr="0056253C">
              <w:rPr>
                <w:rFonts w:asciiTheme="majorBidi" w:hAnsiTheme="majorBidi" w:cstheme="majorBidi"/>
                <w:iCs/>
                <w:color w:val="000000"/>
                <w:kern w:val="1"/>
                <w:sz w:val="18"/>
                <w:szCs w:val="18"/>
                <w:lang w:val="en-GB"/>
              </w:rPr>
              <w:t>I</w:t>
            </w:r>
            <w:proofErr w:type="spellEnd"/>
            <w:r w:rsidRPr="0056253C">
              <w:rPr>
                <w:rFonts w:asciiTheme="majorBidi" w:hAnsiTheme="majorBidi" w:cstheme="majorBidi"/>
                <w:sz w:val="18"/>
                <w:szCs w:val="18"/>
              </w:rPr>
              <w:tab/>
            </w:r>
          </w:p>
        </w:tc>
      </w:tr>
      <w:tr w:rsidR="0056253C" w:rsidRPr="0056253C" w14:paraId="1D7ECC28" w14:textId="77777777" w:rsidTr="00502612">
        <w:tc>
          <w:tcPr>
            <w:tcW w:w="1558" w:type="dxa"/>
          </w:tcPr>
          <w:p w14:paraId="05A7F34A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18"/>
                <w:szCs w:val="18"/>
              </w:rPr>
              <w:t>ErmBam</w:t>
            </w:r>
            <w:r w:rsidRPr="0056253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For</w:t>
            </w:r>
            <w:proofErr w:type="spellEnd"/>
          </w:p>
        </w:tc>
        <w:tc>
          <w:tcPr>
            <w:tcW w:w="5999" w:type="dxa"/>
          </w:tcPr>
          <w:p w14:paraId="172D0E97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GGATCC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AGCCCGACCCGAGCACG</w:t>
            </w:r>
          </w:p>
        </w:tc>
        <w:tc>
          <w:tcPr>
            <w:tcW w:w="2297" w:type="dxa"/>
          </w:tcPr>
          <w:p w14:paraId="36956CE1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kern w:val="1"/>
                <w:sz w:val="18"/>
                <w:szCs w:val="18"/>
                <w:lang w:val="en-GB"/>
              </w:rPr>
              <w:t>Bam</w:t>
            </w:r>
            <w:r w:rsidRPr="0056253C"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  <w:t>HI</w:t>
            </w:r>
            <w:proofErr w:type="spellEnd"/>
          </w:p>
        </w:tc>
      </w:tr>
      <w:tr w:rsidR="0056253C" w:rsidRPr="0056253C" w14:paraId="1820B485" w14:textId="77777777" w:rsidTr="00502612">
        <w:tc>
          <w:tcPr>
            <w:tcW w:w="1558" w:type="dxa"/>
          </w:tcPr>
          <w:p w14:paraId="246ADAE6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18"/>
                <w:szCs w:val="18"/>
              </w:rPr>
              <w:t>ErmKpn</w:t>
            </w:r>
            <w:r w:rsidRPr="0056253C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Rev</w:t>
            </w:r>
            <w:proofErr w:type="spellEnd"/>
          </w:p>
        </w:tc>
        <w:tc>
          <w:tcPr>
            <w:tcW w:w="5999" w:type="dxa"/>
          </w:tcPr>
          <w:p w14:paraId="325C5E28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GGTACC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GATCCTACCAACCGGCACG</w:t>
            </w:r>
          </w:p>
        </w:tc>
        <w:tc>
          <w:tcPr>
            <w:tcW w:w="2297" w:type="dxa"/>
          </w:tcPr>
          <w:p w14:paraId="1C94EBA4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color w:val="000000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kern w:val="1"/>
                <w:sz w:val="18"/>
                <w:szCs w:val="18"/>
                <w:lang w:val="en-GB"/>
              </w:rPr>
              <w:t>Kpn</w:t>
            </w:r>
            <w:r w:rsidRPr="0056253C"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  <w:tr w:rsidR="0056253C" w:rsidRPr="0056253C" w14:paraId="0DCDE059" w14:textId="77777777" w:rsidTr="00502612">
        <w:tc>
          <w:tcPr>
            <w:tcW w:w="1558" w:type="dxa"/>
          </w:tcPr>
          <w:p w14:paraId="39B9FFCC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proofErr w:type="spellStart"/>
            <w:r w:rsidRPr="0056253C"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  <w:t>mCherryNde</w:t>
            </w:r>
            <w:proofErr w:type="spellEnd"/>
          </w:p>
        </w:tc>
        <w:tc>
          <w:tcPr>
            <w:tcW w:w="5999" w:type="dxa"/>
          </w:tcPr>
          <w:p w14:paraId="2F9718C4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CATATG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GTGAGCAAGGGCGAGGAGG</w:t>
            </w:r>
          </w:p>
        </w:tc>
        <w:tc>
          <w:tcPr>
            <w:tcW w:w="2297" w:type="dxa"/>
          </w:tcPr>
          <w:p w14:paraId="529DE102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kern w:val="1"/>
                <w:sz w:val="18"/>
                <w:szCs w:val="18"/>
                <w:lang w:val="en-GB"/>
              </w:rPr>
              <w:t>Nde</w:t>
            </w:r>
            <w:r w:rsidRPr="0056253C"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  <w:tr w:rsidR="0056253C" w:rsidRPr="0056253C" w14:paraId="71964235" w14:textId="77777777" w:rsidTr="00502612">
        <w:tc>
          <w:tcPr>
            <w:tcW w:w="1558" w:type="dxa"/>
            <w:tcBorders>
              <w:bottom w:val="single" w:sz="4" w:space="0" w:color="auto"/>
            </w:tcBorders>
          </w:tcPr>
          <w:p w14:paraId="2E2468E9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  <w:t>mCherryNot</w:t>
            </w:r>
            <w:proofErr w:type="spellEnd"/>
          </w:p>
        </w:tc>
        <w:tc>
          <w:tcPr>
            <w:tcW w:w="5999" w:type="dxa"/>
            <w:tcBorders>
              <w:bottom w:val="single" w:sz="4" w:space="0" w:color="auto"/>
            </w:tcBorders>
          </w:tcPr>
          <w:p w14:paraId="45D97D6C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56253C">
              <w:rPr>
                <w:rFonts w:asciiTheme="majorBidi" w:hAnsiTheme="majorBidi" w:cstheme="majorBidi"/>
                <w:sz w:val="18"/>
                <w:szCs w:val="18"/>
              </w:rPr>
              <w:t>CCCCCC</w:t>
            </w:r>
            <w:r w:rsidRPr="0056253C">
              <w:rPr>
                <w:rFonts w:asciiTheme="majorBidi" w:hAnsiTheme="majorBidi" w:cstheme="majorBidi"/>
                <w:sz w:val="18"/>
                <w:szCs w:val="18"/>
                <w:u w:val="single"/>
              </w:rPr>
              <w:t>GCGGCCGC</w:t>
            </w:r>
            <w:r w:rsidRPr="0056253C">
              <w:rPr>
                <w:rFonts w:asciiTheme="majorBidi" w:hAnsiTheme="majorBidi" w:cstheme="majorBidi"/>
                <w:sz w:val="18"/>
                <w:szCs w:val="18"/>
              </w:rPr>
              <w:t>TACTTGTACAGCTCGTCCATGC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14:paraId="43AD7CB7" w14:textId="77777777" w:rsidR="0056253C" w:rsidRPr="0056253C" w:rsidRDefault="0056253C" w:rsidP="0056253C">
            <w:pPr>
              <w:rPr>
                <w:rFonts w:asciiTheme="majorBidi" w:hAnsiTheme="majorBidi" w:cstheme="majorBidi"/>
                <w:i/>
                <w:kern w:val="1"/>
                <w:sz w:val="18"/>
                <w:szCs w:val="18"/>
                <w:lang w:val="en-GB"/>
              </w:rPr>
            </w:pPr>
            <w:proofErr w:type="spellStart"/>
            <w:r w:rsidRPr="0056253C">
              <w:rPr>
                <w:rFonts w:asciiTheme="majorBidi" w:hAnsiTheme="majorBidi" w:cstheme="majorBidi"/>
                <w:i/>
                <w:kern w:val="1"/>
                <w:sz w:val="18"/>
                <w:szCs w:val="18"/>
                <w:lang w:val="en-GB"/>
              </w:rPr>
              <w:t>Not</w:t>
            </w:r>
            <w:r w:rsidRPr="0056253C">
              <w:rPr>
                <w:rFonts w:asciiTheme="majorBidi" w:hAnsiTheme="majorBidi" w:cstheme="majorBidi"/>
                <w:kern w:val="1"/>
                <w:sz w:val="18"/>
                <w:szCs w:val="18"/>
                <w:lang w:val="en-GB"/>
              </w:rPr>
              <w:t>I</w:t>
            </w:r>
            <w:proofErr w:type="spellEnd"/>
          </w:p>
        </w:tc>
      </w:tr>
    </w:tbl>
    <w:p w14:paraId="728F18FC" w14:textId="77777777" w:rsidR="0056253C" w:rsidRDefault="0056253C" w:rsidP="0056253C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7ACCAD6" w14:textId="77777777" w:rsidR="0056253C" w:rsidRPr="0056253C" w:rsidRDefault="0056253C" w:rsidP="0056253C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t>Restriction endonuclease cleavage sites are underlined, stop codons are indicated in bold.</w:t>
      </w:r>
    </w:p>
    <w:p w14:paraId="6AEE6B7A" w14:textId="77777777" w:rsidR="0056253C" w:rsidRPr="0056253C" w:rsidRDefault="0056253C" w:rsidP="0056253C">
      <w:pPr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br w:type="page"/>
      </w:r>
      <w:r w:rsidRPr="0056253C">
        <w:rPr>
          <w:rFonts w:asciiTheme="majorBidi" w:hAnsiTheme="majorBidi" w:cstheme="majorBidi"/>
          <w:b/>
          <w:sz w:val="24"/>
          <w:szCs w:val="24"/>
        </w:rPr>
        <w:lastRenderedPageBreak/>
        <w:t>Table S2: Plasmids used in this study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3049"/>
      </w:tblGrid>
      <w:tr w:rsidR="0056253C" w:rsidRPr="0056253C" w14:paraId="062EAE77" w14:textId="77777777" w:rsidTr="00502612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579E0B33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56253C">
              <w:rPr>
                <w:rFonts w:asciiTheme="majorBidi" w:hAnsiTheme="majorBidi" w:cstheme="majorBidi"/>
                <w:b/>
                <w:bCs/>
              </w:rPr>
              <w:t>Name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520824F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56253C">
              <w:rPr>
                <w:rFonts w:asciiTheme="majorBidi" w:hAnsiTheme="majorBidi" w:cstheme="majorBidi"/>
                <w:b/>
                <w:bCs/>
              </w:rPr>
              <w:t>Relevant properties</w:t>
            </w:r>
          </w:p>
        </w:tc>
        <w:tc>
          <w:tcPr>
            <w:tcW w:w="3049" w:type="dxa"/>
            <w:tcBorders>
              <w:top w:val="single" w:sz="4" w:space="0" w:color="auto"/>
              <w:bottom w:val="single" w:sz="4" w:space="0" w:color="auto"/>
            </w:tcBorders>
          </w:tcPr>
          <w:p w14:paraId="2B340849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56253C">
              <w:rPr>
                <w:rFonts w:asciiTheme="majorBidi" w:hAnsiTheme="majorBidi" w:cstheme="majorBidi"/>
                <w:b/>
                <w:bCs/>
              </w:rPr>
              <w:t>References</w:t>
            </w:r>
          </w:p>
        </w:tc>
      </w:tr>
      <w:tr w:rsidR="0056253C" w:rsidRPr="0056253C" w14:paraId="228300CC" w14:textId="77777777" w:rsidTr="00502612">
        <w:tc>
          <w:tcPr>
            <w:tcW w:w="9854" w:type="dxa"/>
            <w:gridSpan w:val="3"/>
            <w:tcBorders>
              <w:top w:val="single" w:sz="4" w:space="0" w:color="auto"/>
            </w:tcBorders>
          </w:tcPr>
          <w:p w14:paraId="47E7CBD2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  <w:u w:val="single"/>
              </w:rPr>
            </w:pP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u w:val="single"/>
              </w:rPr>
              <w:t>E. coli</w:t>
            </w:r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</w:rPr>
              <w:t xml:space="preserve"> plasmids</w:t>
            </w:r>
          </w:p>
        </w:tc>
      </w:tr>
      <w:tr w:rsidR="0056253C" w:rsidRPr="0056253C" w14:paraId="30E22B33" w14:textId="77777777" w:rsidTr="00502612">
        <w:tc>
          <w:tcPr>
            <w:tcW w:w="2694" w:type="dxa"/>
          </w:tcPr>
          <w:p w14:paraId="16C24CDB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pGEM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-T Easy</w:t>
            </w:r>
          </w:p>
        </w:tc>
        <w:tc>
          <w:tcPr>
            <w:tcW w:w="4111" w:type="dxa"/>
          </w:tcPr>
          <w:p w14:paraId="370B309F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Multiple cloning site, </w:t>
            </w:r>
            <w:proofErr w:type="spellStart"/>
            <w:r w:rsidRPr="0056253C">
              <w:rPr>
                <w:rFonts w:asciiTheme="majorBidi" w:hAnsiTheme="majorBidi" w:cstheme="majorBidi"/>
                <w:i/>
                <w:sz w:val="20"/>
                <w:szCs w:val="20"/>
              </w:rPr>
              <w:t>bla</w:t>
            </w:r>
            <w:proofErr w:type="spellEnd"/>
          </w:p>
        </w:tc>
        <w:tc>
          <w:tcPr>
            <w:tcW w:w="3049" w:type="dxa"/>
          </w:tcPr>
          <w:p w14:paraId="43550D0B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Promega</w:t>
            </w:r>
            <w:proofErr w:type="spellEnd"/>
          </w:p>
        </w:tc>
      </w:tr>
      <w:tr w:rsidR="0056253C" w:rsidRPr="0056253C" w14:paraId="6D4C9232" w14:textId="77777777" w:rsidTr="00502612">
        <w:tc>
          <w:tcPr>
            <w:tcW w:w="2694" w:type="dxa"/>
          </w:tcPr>
          <w:p w14:paraId="6FA012F3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  <w:highlight w:val="cyan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pRSETB</w:t>
            </w:r>
            <w:proofErr w:type="spellEnd"/>
          </w:p>
        </w:tc>
        <w:tc>
          <w:tcPr>
            <w:tcW w:w="4111" w:type="dxa"/>
          </w:tcPr>
          <w:p w14:paraId="6B03E2CB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Expression vector containing the N-terminal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hexahistidinyl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tag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mRFP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gene.</w:t>
            </w:r>
          </w:p>
        </w:tc>
        <w:tc>
          <w:tcPr>
            <w:tcW w:w="3049" w:type="dxa"/>
          </w:tcPr>
          <w:p w14:paraId="0F2082F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1233A1DE" w14:textId="77777777" w:rsidTr="00502612">
        <w:tc>
          <w:tcPr>
            <w:tcW w:w="2694" w:type="dxa"/>
          </w:tcPr>
          <w:p w14:paraId="2D9173EA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pBSDK0.6Sma</w:t>
            </w:r>
          </w:p>
        </w:tc>
        <w:tc>
          <w:tcPr>
            <w:tcW w:w="4111" w:type="dxa"/>
          </w:tcPr>
          <w:p w14:paraId="40189347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pBluescript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KS(+) derivative containing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 and signal sequence</w:t>
            </w:r>
          </w:p>
        </w:tc>
        <w:tc>
          <w:tcPr>
            <w:tcW w:w="3049" w:type="dxa"/>
          </w:tcPr>
          <w:p w14:paraId="09D6D846" w14:textId="5F45E06F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/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&lt;EndNote&gt;&lt;Cite&gt;&lt;Author&gt;E.&lt;/Author&gt;&lt;Year&gt;2000&lt;/Year&gt;&lt;RecNum&gt;1&lt;/RecNum&gt;&lt;DisplayText&gt;(Lammertyn, 2000)&lt;/DisplayText&gt;&lt;record&gt;&lt;rec-number&gt;1&lt;/rec-number&gt;&lt;foreign-keys&gt;&lt;key app="EN" db-id="5erxs0zwr0asxreffz15sx2s59zevf2e9ez5" timestamp="1498045766"&gt;1&lt;/key&gt;&lt;/foreign-keys&gt;&lt;ref-type name="Journal Article"&gt;17&lt;/ref-type&gt;&lt;contributors&gt;&lt;authors&gt;&lt;author&gt;E. Lammertyn &lt;/author&gt;&lt;/authors&gt;&lt;/contributors&gt;&lt;titles&gt;&lt;title&gt;&lt;style face="normal" font="default" size="100%"&gt;Isolation and characterization of a novel subtilisin inhibitor from &lt;/style&gt;&lt;style face="italic" font="default" size="100%"&gt;Streptomyces venezuelae &lt;/style&gt;&lt;style face="normal" font="default" size="100%"&gt; and evaluation  of its regulatory sequences for heterologous protein production by &lt;/style&gt;&lt;style face="italic" font="default" size="100%"&gt;Streptomyces lividans&lt;/style&gt;&lt;style face="normal" font="default" size="100%"&gt;. K.U.Leuven, Belgium, PhD thesis. pp  148.&lt;/style&gt;&lt;/title&gt;&lt;/titles&gt;&lt;dates&gt;&lt;year&gt;2000&lt;/year&gt;&lt;/dates&gt;&lt;urls&gt;&lt;/urls&gt;&lt;/record&gt;&lt;/Cite&gt;&lt;/EndNote&gt;</w:instrTex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7" w:tooltip="Lammertyn, 2000 #1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Lammertyn, 2000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2767776C" w14:textId="77777777" w:rsidTr="00502612">
        <w:tc>
          <w:tcPr>
            <w:tcW w:w="2694" w:type="dxa"/>
          </w:tcPr>
          <w:p w14:paraId="61D56A1C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pBSVX</w:t>
            </w:r>
            <w:proofErr w:type="spellEnd"/>
          </w:p>
        </w:tc>
        <w:tc>
          <w:tcPr>
            <w:tcW w:w="4111" w:type="dxa"/>
          </w:tcPr>
          <w:p w14:paraId="5354914F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pBluescript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KS(+) derivative containing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 and the signal sequence of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lividans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xlnC</w:t>
            </w:r>
            <w:proofErr w:type="spellEnd"/>
          </w:p>
        </w:tc>
        <w:tc>
          <w:tcPr>
            <w:tcW w:w="3049" w:type="dxa"/>
          </w:tcPr>
          <w:p w14:paraId="6E575512" w14:textId="5760E4B6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PEVuZE5vdGU+PENpdGU+PEF1dGhvcj5TY2hhZXJsYWVrZW5zPC9BdXRob3I+PFllYXI+MjAwNDwv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=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PEVuZE5vdGU+PENpdGU+PEF1dGhvcj5TY2hhZXJsYWVrZW5zPC9BdXRob3I+PFllYXI+MjAwNDwv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=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10" w:tooltip="Schaerlaekens, 2004 #20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Schaerlaekens et al., 2004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58E3AD89" w14:textId="77777777" w:rsidTr="00502612">
        <w:tc>
          <w:tcPr>
            <w:tcW w:w="2694" w:type="dxa"/>
          </w:tcPr>
          <w:p w14:paraId="475D22A8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pBSV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/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Tat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-eGFP</w:t>
            </w:r>
            <w:proofErr w:type="spellEnd"/>
          </w:p>
        </w:tc>
        <w:tc>
          <w:tcPr>
            <w:tcW w:w="4111" w:type="dxa"/>
          </w:tcPr>
          <w:p w14:paraId="5B075841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proofErr w:type="gram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pBSVX</w:t>
            </w:r>
            <w:proofErr w:type="spellEnd"/>
            <w:proofErr w:type="gram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derivative containing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promoter, followed by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lividans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xlnC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signal sequence and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eGFP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43D18B8E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4BC95C43" w14:textId="77777777" w:rsidTr="00502612">
        <w:tc>
          <w:tcPr>
            <w:tcW w:w="2694" w:type="dxa"/>
          </w:tcPr>
          <w:p w14:paraId="318550A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pBSV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/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Tat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-mRFP</w:t>
            </w:r>
            <w:proofErr w:type="spellEnd"/>
          </w:p>
        </w:tc>
        <w:tc>
          <w:tcPr>
            <w:tcW w:w="4111" w:type="dxa"/>
          </w:tcPr>
          <w:p w14:paraId="62735E52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proofErr w:type="gram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pBSVX</w:t>
            </w:r>
            <w:proofErr w:type="spellEnd"/>
            <w:proofErr w:type="gram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derivative containing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promoter, followed by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lividans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xlnC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signal sequence and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mRFP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. </w:t>
            </w:r>
          </w:p>
        </w:tc>
        <w:tc>
          <w:tcPr>
            <w:tcW w:w="3049" w:type="dxa"/>
          </w:tcPr>
          <w:p w14:paraId="7EF65936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0B8D5801" w14:textId="77777777" w:rsidTr="00502612">
        <w:tc>
          <w:tcPr>
            <w:tcW w:w="2694" w:type="dxa"/>
          </w:tcPr>
          <w:p w14:paraId="06E542B2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pBSDK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/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SecV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softHyphen/>
              <w:t>-mRFP</w:t>
            </w:r>
            <w:proofErr w:type="spellEnd"/>
          </w:p>
        </w:tc>
        <w:tc>
          <w:tcPr>
            <w:tcW w:w="4111" w:type="dxa"/>
          </w:tcPr>
          <w:p w14:paraId="243C5DAA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pBSDK0.6Sma</w:t>
            </w:r>
            <w:proofErr w:type="gram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derivative containing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 and signal sequence and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mRFP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3AE202AC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5C785D18" w14:textId="77777777" w:rsidTr="00502612">
        <w:tc>
          <w:tcPr>
            <w:tcW w:w="2694" w:type="dxa"/>
          </w:tcPr>
          <w:p w14:paraId="4875D7D5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pErmEp3</w:t>
            </w:r>
          </w:p>
        </w:tc>
        <w:tc>
          <w:tcPr>
            <w:tcW w:w="4111" w:type="dxa"/>
          </w:tcPr>
          <w:p w14:paraId="6BE5EC6E" w14:textId="2BE9FEE3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LITMUS 28 derivative containing </w:t>
            </w:r>
            <w:proofErr w:type="spellStart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ermEp</w:t>
            </w:r>
            <w:proofErr w:type="spellEnd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* promoter</w:t>
            </w:r>
            <w:r w:rsidR="00E04935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6EAC20EF" w14:textId="59AC73E3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9" w:tooltip="Novakova, 2011 #10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Novakova et al., 2011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00AEEE77" w14:textId="77777777" w:rsidTr="00502612">
        <w:tc>
          <w:tcPr>
            <w:tcW w:w="2694" w:type="dxa"/>
          </w:tcPr>
          <w:p w14:paraId="10984DB2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pMU1s-ermEp4</w:t>
            </w:r>
          </w:p>
        </w:tc>
        <w:tc>
          <w:tcPr>
            <w:tcW w:w="4111" w:type="dxa"/>
          </w:tcPr>
          <w:p w14:paraId="3DE94F53" w14:textId="222B3AD2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color w:val="131313"/>
                <w:sz w:val="20"/>
                <w:szCs w:val="20"/>
              </w:rPr>
            </w:pPr>
            <w:proofErr w:type="gramStart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pMU1s</w:t>
            </w:r>
            <w:proofErr w:type="gramEnd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derivative containing </w:t>
            </w:r>
            <w:proofErr w:type="spellStart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ermEp</w:t>
            </w:r>
            <w:proofErr w:type="spellEnd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* promoter</w:t>
            </w:r>
            <w:r w:rsidR="005D6647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and </w:t>
            </w:r>
            <w:proofErr w:type="spellStart"/>
            <w:r w:rsidR="005D6647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apramycin</w:t>
            </w:r>
            <w:proofErr w:type="spellEnd"/>
            <w:r w:rsidR="005D6647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resistant gene </w:t>
            </w:r>
            <w:proofErr w:type="spellStart"/>
            <w:r w:rsidR="005D6647" w:rsidRPr="005D6647">
              <w:rPr>
                <w:rFonts w:asciiTheme="majorBidi" w:hAnsiTheme="majorBidi" w:cstheme="majorBidi"/>
                <w:i/>
                <w:iCs/>
                <w:color w:val="131313"/>
                <w:sz w:val="20"/>
                <w:szCs w:val="20"/>
              </w:rPr>
              <w:t>aac</w:t>
            </w:r>
            <w:proofErr w:type="spellEnd"/>
            <w:r w:rsidR="005D6647" w:rsidRPr="005D6647">
              <w:rPr>
                <w:rFonts w:asciiTheme="majorBidi" w:hAnsiTheme="majorBidi" w:cstheme="majorBidi"/>
                <w:i/>
                <w:iCs/>
                <w:color w:val="131313"/>
                <w:sz w:val="20"/>
                <w:szCs w:val="20"/>
              </w:rPr>
              <w:t>(3)IV</w:t>
            </w:r>
            <w:r w:rsidR="005D6647">
              <w:rPr>
                <w:rFonts w:asciiTheme="majorBidi" w:hAnsiTheme="majorBidi" w:cstheme="majorBidi"/>
                <w:i/>
                <w:iCs/>
                <w:color w:val="131313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3A94FCB1" w14:textId="41078D03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PEVuZE5vdGU+PENpdGU+PEF1dGhvcj5DcmFuZXk8L0F1dGhvcj48WWVhcj4yMDA3PC9ZZWFyPjxS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PEVuZE5vdGU+PENpdGU+PEF1dGhvcj5DcmFuZXk8L0F1dGhvcj48WWVhcj4yMDA3PC9ZZWFyPjxS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2" w:tooltip="Craney, 2007 #8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Craney et al., 2007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55D774BD" w14:textId="77777777" w:rsidTr="00502612">
        <w:tc>
          <w:tcPr>
            <w:tcW w:w="2694" w:type="dxa"/>
          </w:tcPr>
          <w:p w14:paraId="51FF0EBD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pmCherry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14:paraId="40E55BC0" w14:textId="75862DA0" w:rsidR="0056253C" w:rsidRPr="0056253C" w:rsidRDefault="006F438B" w:rsidP="006F438B">
            <w:pPr>
              <w:jc w:val="both"/>
              <w:rPr>
                <w:rFonts w:asciiTheme="majorBidi" w:hAnsiTheme="majorBidi" w:cstheme="majorBidi"/>
                <w:color w:val="131313"/>
                <w:sz w:val="20"/>
                <w:szCs w:val="20"/>
              </w:rPr>
            </w:pPr>
            <w:r w:rsidRPr="006F438B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Plasmid contains </w:t>
            </w:r>
            <w:proofErr w:type="spellStart"/>
            <w:r w:rsidRPr="006F438B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mCherry</w:t>
            </w:r>
            <w:proofErr w:type="spellEnd"/>
            <w:r w:rsidRPr="006F438B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gene.</w:t>
            </w:r>
            <w:r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</w:t>
            </w:r>
            <w:r w:rsidR="00BB0D41" w:rsidRP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The vector b</w:t>
            </w:r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ackbone contains a </w:t>
            </w:r>
            <w:proofErr w:type="spellStart"/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pUC</w:t>
            </w:r>
            <w:proofErr w:type="spellEnd"/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origin of </w:t>
            </w:r>
            <w:r w:rsidR="00BB0D41" w:rsidRP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replication for propagation in </w:t>
            </w:r>
            <w:r w:rsidR="00BB0D41" w:rsidRPr="00BB0D41">
              <w:rPr>
                <w:rFonts w:asciiTheme="majorBidi" w:hAnsiTheme="majorBidi" w:cstheme="majorBidi"/>
                <w:i/>
                <w:iCs/>
                <w:color w:val="131313"/>
                <w:sz w:val="20"/>
                <w:szCs w:val="20"/>
              </w:rPr>
              <w:t>E. coli</w:t>
            </w:r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, and an f1 </w:t>
            </w:r>
            <w:r w:rsidR="00BB0D41" w:rsidRP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origin for si</w:t>
            </w:r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ngle-stranded DNA production. A </w:t>
            </w:r>
            <w:r w:rsidR="00BB0D41" w:rsidRP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neomycin-resistance cassette (</w:t>
            </w:r>
            <w:proofErr w:type="spellStart"/>
            <w:r w:rsidR="00BB0D41" w:rsidRP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Neo</w:t>
            </w:r>
            <w:r w:rsidR="00BB0D41" w:rsidRPr="00BB0D41">
              <w:rPr>
                <w:rFonts w:asciiTheme="majorBidi" w:hAnsiTheme="majorBidi" w:cstheme="majorBidi"/>
                <w:color w:val="131313"/>
                <w:sz w:val="20"/>
                <w:szCs w:val="20"/>
                <w:vertAlign w:val="superscript"/>
              </w:rPr>
              <w:t>r</w:t>
            </w:r>
            <w:proofErr w:type="spellEnd"/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)</w:t>
            </w:r>
            <w:r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.</w:t>
            </w:r>
            <w:r w:rsidR="00BB0D41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</w:t>
            </w:r>
          </w:p>
        </w:tc>
        <w:tc>
          <w:tcPr>
            <w:tcW w:w="3049" w:type="dxa"/>
          </w:tcPr>
          <w:p w14:paraId="39FDBA0E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202D777C" w14:textId="77777777" w:rsidTr="00502612">
        <w:tc>
          <w:tcPr>
            <w:tcW w:w="2694" w:type="dxa"/>
          </w:tcPr>
          <w:p w14:paraId="45A665B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pEmrEp-mCherry</w:t>
            </w:r>
            <w:proofErr w:type="spellEnd"/>
          </w:p>
        </w:tc>
        <w:tc>
          <w:tcPr>
            <w:tcW w:w="4111" w:type="dxa"/>
          </w:tcPr>
          <w:p w14:paraId="1B988B93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color w:val="131313"/>
                <w:sz w:val="20"/>
                <w:szCs w:val="20"/>
              </w:rPr>
            </w:pPr>
            <w:proofErr w:type="gramStart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pMU1s-ermEp4</w:t>
            </w:r>
            <w:proofErr w:type="gramEnd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derivative containing </w:t>
            </w:r>
            <w:proofErr w:type="spellStart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>mCherry</w:t>
            </w:r>
            <w:proofErr w:type="spellEnd"/>
            <w:r w:rsidRPr="0056253C">
              <w:rPr>
                <w:rFonts w:asciiTheme="majorBidi" w:hAnsiTheme="majorBidi" w:cstheme="majorBidi"/>
                <w:color w:val="131313"/>
                <w:sz w:val="20"/>
                <w:szCs w:val="20"/>
              </w:rPr>
              <w:t xml:space="preserve"> gene.</w:t>
            </w:r>
          </w:p>
        </w:tc>
        <w:tc>
          <w:tcPr>
            <w:tcW w:w="3049" w:type="dxa"/>
          </w:tcPr>
          <w:p w14:paraId="462F506E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E47C65" w14:paraId="3B7E7207" w14:textId="77777777" w:rsidTr="00502612">
        <w:tc>
          <w:tcPr>
            <w:tcW w:w="9854" w:type="dxa"/>
            <w:gridSpan w:val="3"/>
          </w:tcPr>
          <w:p w14:paraId="0B4D9CA1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  <w:lang w:val="fr-FR"/>
              </w:rPr>
            </w:pP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u w:val="single"/>
                <w:lang w:val="fr-FR"/>
              </w:rPr>
              <w:t>E. coli</w:t>
            </w:r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  <w:lang w:val="fr-FR"/>
              </w:rPr>
              <w:t xml:space="preserve"> </w:t>
            </w:r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</w:rPr>
              <w:sym w:font="Wingdings" w:char="F0E0"/>
            </w:r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u w:val="single"/>
                <w:lang w:val="fr-FR"/>
              </w:rPr>
              <w:t>Streptomyces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  <w:lang w:val="fr-FR"/>
              </w:rPr>
              <w:t>conjugational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  <w:lang w:val="fr-FR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  <w:lang w:val="fr-FR"/>
              </w:rPr>
              <w:t>plasmids</w:t>
            </w:r>
            <w:proofErr w:type="spellEnd"/>
          </w:p>
        </w:tc>
      </w:tr>
      <w:tr w:rsidR="0056253C" w:rsidRPr="0056253C" w14:paraId="699D8D96" w14:textId="77777777" w:rsidTr="00502612">
        <w:tc>
          <w:tcPr>
            <w:tcW w:w="2694" w:type="dxa"/>
          </w:tcPr>
          <w:p w14:paraId="7CE9507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pIJ8668</w:t>
            </w:r>
          </w:p>
        </w:tc>
        <w:tc>
          <w:tcPr>
            <w:tcW w:w="4111" w:type="dxa"/>
          </w:tcPr>
          <w:p w14:paraId="1DC07126" w14:textId="77777777" w:rsidR="0056253C" w:rsidRPr="00E47C65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pIJ8600</w:t>
            </w:r>
            <w:proofErr w:type="gram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derivative containing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eGFP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7AC16DC8" w14:textId="081469BA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PEVuZE5vdGU+PENpdGU+PEF1dGhvcj5TdW48L0F1dGhvcj48WWVhcj4xOTk5PC9ZZWFyPjxSZWNO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PEVuZE5vdGU+PENpdGU+PEF1dGhvcj5TdW48L0F1dGhvcj48WWVhcj4xOTk5PC9ZZWFyPjxSZWNO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11" w:tooltip="Sun, 1999 #43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Sun et al., 1999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15F093AF" w14:textId="77777777" w:rsidTr="00502612">
        <w:tc>
          <w:tcPr>
            <w:tcW w:w="2694" w:type="dxa"/>
          </w:tcPr>
          <w:p w14:paraId="5C4D9E1D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pAMR4</w:t>
            </w:r>
          </w:p>
        </w:tc>
        <w:tc>
          <w:tcPr>
            <w:tcW w:w="4111" w:type="dxa"/>
          </w:tcPr>
          <w:p w14:paraId="28B7AA95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It is a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pBluescript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II SK+ backbone containing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promoterless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bpsA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gene, the kanamycin resistance gene from Tn5 (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neo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), and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apramycin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resistance gene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aac3 (IV)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with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oriT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and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FRT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regions from the plasmid pIJ773. </w:t>
            </w:r>
          </w:p>
        </w:tc>
        <w:tc>
          <w:tcPr>
            <w:tcW w:w="3049" w:type="dxa"/>
          </w:tcPr>
          <w:p w14:paraId="2917ED1F" w14:textId="49DC4C7C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PEVuZE5vdGU+PENpdGU+PEF1dGhvcj5Lbmlyc2Nob3ZhPC9BdXRob3I+PFllYXI+MjAxNTwvWWVh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PEVuZE5vdGU+PENpdGU+PEF1dGhvcj5Lbmlyc2Nob3ZhPC9BdXRob3I+PFllYXI+MjAxNTwvWWVh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6" w:tooltip="Knirschova, 2015 #53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Knirschova et al., 2015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50214F27" w14:textId="77777777" w:rsidTr="00502612">
        <w:tc>
          <w:tcPr>
            <w:tcW w:w="2694" w:type="dxa"/>
          </w:tcPr>
          <w:p w14:paraId="495E56BF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pTOS</w:t>
            </w:r>
            <w:proofErr w:type="spellEnd"/>
          </w:p>
        </w:tc>
        <w:tc>
          <w:tcPr>
            <w:tcW w:w="4111" w:type="dxa"/>
          </w:tcPr>
          <w:p w14:paraId="4332C3BD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pSOK804 derivative;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attP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flanked by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rox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>sites</w:t>
            </w:r>
          </w:p>
        </w:tc>
        <w:tc>
          <w:tcPr>
            <w:tcW w:w="3049" w:type="dxa"/>
          </w:tcPr>
          <w:p w14:paraId="0D8C0826" w14:textId="08CC49BE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/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&lt;EndNote&gt;&lt;Cite&gt;&lt;Author&gt;Helmann&lt;/Author&gt;&lt;Year&gt;2002&lt;/Year&gt;&lt;RecNum&gt;4&lt;/RecNum&gt;&lt;DisplayText&gt;(Helmann, 2002)&lt;/DisplayText&gt;&lt;record&gt;&lt;rec-number&gt;4&lt;/rec-number&gt;&lt;foreign-keys&gt;&lt;key app="EN" db-id="5erxs0zwr0asxreffz15sx2s59zevf2e9ez5" timestamp="1498046154"&gt;4&lt;/key&gt;&lt;/foreign-keys&gt;&lt;ref-type name="Journal Article"&gt;17&lt;/ref-type&gt;&lt;contributors&gt;&lt;authors&gt;&lt;author&gt;Helmann, J. D.&lt;/author&gt;&lt;/authors&gt;&lt;/contributors&gt;&lt;auth-address&gt;Department of Microbiology, Wing Hall, Cornell University, Ithaca, NY 14853-8101, USA.&lt;/auth-address&gt;&lt;titles&gt;&lt;title&gt;The extracytoplasmic function (ECF) sigma factors&lt;/title&gt;&lt;secondary-title&gt;Adv Microb Physiol&lt;/secondary-title&gt;&lt;alt-title&gt;Advances in microbial physiology&lt;/alt-title&gt;&lt;/titles&gt;&lt;periodical&gt;&lt;full-title&gt;Adv Microb Physiol&lt;/full-title&gt;&lt;abbr-1&gt;Advances in microbial physiology&lt;/abbr-1&gt;&lt;/periodical&gt;&lt;alt-periodical&gt;&lt;full-title&gt;Adv Microb Physiol&lt;/full-title&gt;&lt;abbr-1&gt;Advances in microbial physiology&lt;/abbr-1&gt;&lt;/alt-periodical&gt;&lt;pages&gt;47-110&lt;/pages&gt;&lt;volume&gt;46&lt;/volume&gt;&lt;edition&gt;2002/06/21&lt;/edition&gt;&lt;keywords&gt;&lt;keyword&gt;Bacillus subtilis/genetics/*physiology&lt;/keyword&gt;&lt;keyword&gt;Bacterial Proteins/genetics/*physiology&lt;/keyword&gt;&lt;keyword&gt;DNA-Directed RNA Polymerases/genetics/physiology&lt;/keyword&gt;&lt;keyword&gt;Gene Expression Regulation, Bacterial/physiology&lt;/keyword&gt;&lt;keyword&gt;Mycobacterium tuberculosis/genetics/*physiology&lt;/keyword&gt;&lt;keyword&gt;Promoter Regions, Genetic&lt;/keyword&gt;&lt;keyword&gt;Sigma Factor/genetics/*physiology&lt;/keyword&gt;&lt;keyword&gt;Transcription, Genetic/genetics/physiology&lt;/keyword&gt;&lt;/keywords&gt;&lt;dates&gt;&lt;year&gt;2002&lt;/year&gt;&lt;/dates&gt;&lt;isbn&gt;0065-2911 (Print)&amp;#xD;0065-2911&lt;/isbn&gt;&lt;accession-num&gt;12073657&lt;/accession-num&gt;&lt;urls&gt;&lt;/urls&gt;&lt;remote-database-provider&gt;Nlm&lt;/remote-database-provider&gt;&lt;language&gt;eng&lt;/language&gt;&lt;/record&gt;&lt;/Cite&gt;&lt;/EndNote&gt;</w:instrTex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4" w:tooltip="Helmann, 2002 #4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Helmann, 2002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245166B5" w14:textId="77777777" w:rsidTr="00502612">
        <w:tc>
          <w:tcPr>
            <w:tcW w:w="2694" w:type="dxa"/>
          </w:tcPr>
          <w:p w14:paraId="28E67199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pTOS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/</w:t>
            </w:r>
            <w:proofErr w:type="spellStart"/>
            <w:r w:rsidRPr="0056253C">
              <w:rPr>
                <w:rFonts w:asciiTheme="majorBidi" w:hAnsiTheme="majorBidi" w:cstheme="majorBidi"/>
                <w:i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sz w:val="20"/>
                <w:szCs w:val="20"/>
                <w:vertAlign w:val="superscript"/>
              </w:rPr>
              <w:t>SecV</w:t>
            </w:r>
            <w:r w:rsidRPr="0056253C">
              <w:rPr>
                <w:rFonts w:asciiTheme="majorBidi" w:hAnsiTheme="majorBidi" w:cstheme="majorBidi"/>
                <w:i/>
                <w:sz w:val="20"/>
                <w:szCs w:val="20"/>
              </w:rPr>
              <w:t>-mRFP</w:t>
            </w:r>
            <w:proofErr w:type="spellEnd"/>
          </w:p>
        </w:tc>
        <w:tc>
          <w:tcPr>
            <w:tcW w:w="4111" w:type="dxa"/>
          </w:tcPr>
          <w:p w14:paraId="2BA0B9AC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proofErr w:type="gram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pTOS</w:t>
            </w:r>
            <w:proofErr w:type="spellEnd"/>
            <w:proofErr w:type="gram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derivative containing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promoter, followed by the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lividans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xlnC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signal sequence and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mRFP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4FFFD313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56253C" w:rsidRPr="0056253C" w14:paraId="634B8FA6" w14:textId="77777777" w:rsidTr="00502612">
        <w:tc>
          <w:tcPr>
            <w:tcW w:w="2694" w:type="dxa"/>
          </w:tcPr>
          <w:p w14:paraId="61DDE952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pUWLDre</w:t>
            </w:r>
            <w:proofErr w:type="spellEnd"/>
          </w:p>
        </w:tc>
        <w:tc>
          <w:tcPr>
            <w:tcW w:w="4111" w:type="dxa"/>
          </w:tcPr>
          <w:p w14:paraId="194CD824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pUWLoriT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derivative with the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dre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gene under an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ermE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</w:t>
            </w:r>
          </w:p>
        </w:tc>
        <w:tc>
          <w:tcPr>
            <w:tcW w:w="3049" w:type="dxa"/>
          </w:tcPr>
          <w:p w14:paraId="340C9F64" w14:textId="318F6097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/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&lt;EndNote&gt;&lt;Cite&gt;&lt;Author&gt;Helmann&lt;/Author&gt;&lt;Year&gt;2002&lt;/Year&gt;&lt;RecNum&gt;4&lt;/RecNum&gt;&lt;DisplayText&gt;(Helmann, 2002)&lt;/DisplayText&gt;&lt;record&gt;&lt;rec-number&gt;4&lt;/rec-number&gt;&lt;foreign-keys&gt;&lt;key app="EN" db-id="5erxs0zwr0asxreffz15sx2s59zevf2e9ez5" timestamp="1498046154"&gt;4&lt;/key&gt;&lt;/foreign-keys&gt;&lt;ref-type name="Journal Article"&gt;17&lt;/ref-type&gt;&lt;contributors&gt;&lt;authors&gt;&lt;author&gt;Helmann, J. D.&lt;/author&gt;&lt;/authors&gt;&lt;/contributors&gt;&lt;auth-address&gt;Department of Microbiology, Wing Hall, Cornell University, Ithaca, NY 14853-8101, USA.&lt;/auth-address&gt;&lt;titles&gt;&lt;title&gt;The extracytoplasmic function (ECF) sigma factors&lt;/title&gt;&lt;secondary-title&gt;Adv Microb Physiol&lt;/secondary-title&gt;&lt;alt-title&gt;Advances in microbial physiology&lt;/alt-title&gt;&lt;/titles&gt;&lt;periodical&gt;&lt;full-title&gt;Adv Microb Physiol&lt;/full-title&gt;&lt;abbr-1&gt;Advances in microbial physiology&lt;/abbr-1&gt;&lt;/periodical&gt;&lt;alt-periodical&gt;&lt;full-title&gt;Adv Microb Physiol&lt;/full-title&gt;&lt;abbr-1&gt;Advances in microbial physiology&lt;/abbr-1&gt;&lt;/alt-periodical&gt;&lt;pages&gt;47-110&lt;/pages&gt;&lt;volume&gt;46&lt;/volume&gt;&lt;edition&gt;2002/06/21&lt;/edition&gt;&lt;keywords&gt;&lt;keyword&gt;Bacillus subtilis/genetics/*physiology&lt;/keyword&gt;&lt;keyword&gt;Bacterial Proteins/genetics/*physiology&lt;/keyword&gt;&lt;keyword&gt;DNA-Directed RNA Polymerases/genetics/physiology&lt;/keyword&gt;&lt;keyword&gt;Gene Expression Regulation, Bacterial/physiology&lt;/keyword&gt;&lt;keyword&gt;Mycobacterium tuberculosis/genetics/*physiology&lt;/keyword&gt;&lt;keyword&gt;Promoter Regions, Genetic&lt;/keyword&gt;&lt;keyword&gt;Sigma Factor/genetics/*physiology&lt;/keyword&gt;&lt;keyword&gt;Transcription, Genetic/genetics/physiology&lt;/keyword&gt;&lt;/keywords&gt;&lt;dates&gt;&lt;year&gt;2002&lt;/year&gt;&lt;/dates&gt;&lt;isbn&gt;0065-2911 (Print)&amp;#xD;0065-2911&lt;/isbn&gt;&lt;accession-num&gt;12073657&lt;/accession-num&gt;&lt;urls&gt;&lt;/urls&gt;&lt;remote-database-provider&gt;Nlm&lt;/remote-database-provider&gt;&lt;language&gt;eng&lt;/language&gt;&lt;/record&gt;&lt;/Cite&gt;&lt;/EndNote&gt;</w:instrTex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4" w:tooltip="Helmann, 2002 #4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Helmann, 2002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14C1CFF2" w14:textId="77777777" w:rsidTr="00502612">
        <w:tc>
          <w:tcPr>
            <w:tcW w:w="2694" w:type="dxa"/>
          </w:tcPr>
          <w:p w14:paraId="64D2C8B7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pAPHII14-mCherry</w:t>
            </w:r>
          </w:p>
        </w:tc>
        <w:tc>
          <w:tcPr>
            <w:tcW w:w="4111" w:type="dxa"/>
          </w:tcPr>
          <w:p w14:paraId="056B0686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An integrative vector of pAPHII14 derivative containing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mCherry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gene.</w:t>
            </w:r>
          </w:p>
        </w:tc>
        <w:tc>
          <w:tcPr>
            <w:tcW w:w="3049" w:type="dxa"/>
          </w:tcPr>
          <w:p w14:paraId="75E607B0" w14:textId="34F0AE9E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PEVuZE5vdGU+PENpdGU+PEF1dGhvcj5Ob3Zha292YTwvQXV0aG9yPjxZZWFyPjIwMTE8L1llYXI+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9" w:tooltip="Novakova, 2011 #10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Novakova et al., 2011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12B399D5" w14:textId="77777777" w:rsidTr="00502612">
        <w:tc>
          <w:tcPr>
            <w:tcW w:w="9854" w:type="dxa"/>
            <w:gridSpan w:val="3"/>
          </w:tcPr>
          <w:p w14:paraId="6A5324B1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  <w:u w:val="single"/>
              </w:rPr>
            </w:pP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u w:val="single"/>
              </w:rPr>
              <w:t>Streptomyces</w:t>
            </w:r>
            <w:r w:rsidRPr="0056253C">
              <w:rPr>
                <w:rFonts w:asciiTheme="majorBidi" w:hAnsiTheme="majorBidi" w:cstheme="majorBidi"/>
                <w:sz w:val="20"/>
                <w:szCs w:val="20"/>
                <w:u w:val="single"/>
              </w:rPr>
              <w:t xml:space="preserve"> plasmids</w:t>
            </w:r>
          </w:p>
        </w:tc>
      </w:tr>
      <w:tr w:rsidR="0056253C" w:rsidRPr="0056253C" w14:paraId="1517C6B2" w14:textId="77777777" w:rsidTr="00502612">
        <w:tc>
          <w:tcPr>
            <w:tcW w:w="2694" w:type="dxa"/>
          </w:tcPr>
          <w:p w14:paraId="0F2139B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pSVH1</w:t>
            </w:r>
          </w:p>
        </w:tc>
        <w:tc>
          <w:tcPr>
            <w:tcW w:w="4111" w:type="dxa"/>
          </w:tcPr>
          <w:p w14:paraId="08AF6026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Streptomyces spp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oriC</w:t>
            </w:r>
            <w:proofErr w:type="spellEnd"/>
          </w:p>
        </w:tc>
        <w:tc>
          <w:tcPr>
            <w:tcW w:w="3049" w:type="dxa"/>
          </w:tcPr>
          <w:p w14:paraId="4B08364B" w14:textId="52FFA9E4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PEVuZE5vdGU+PENpdGU+PEF1dGhvcj5CaWVybWFuPC9BdXRob3I+PFllYXI+MTk5MjwvWWVhcj48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PEVuZE5vdGU+PENpdGU+PEF1dGhvcj5CaWVybWFuPC9BdXRob3I+PFllYXI+MTk5MjwvWWVhcj48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1" w:tooltip="Bierman, 1992 #3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Bierman et al., 1992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35F0B360" w14:textId="77777777" w:rsidTr="00502612">
        <w:tc>
          <w:tcPr>
            <w:tcW w:w="2694" w:type="dxa"/>
          </w:tcPr>
          <w:p w14:paraId="4C2E6046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pIJ486</w:t>
            </w:r>
          </w:p>
        </w:tc>
        <w:tc>
          <w:tcPr>
            <w:tcW w:w="4111" w:type="dxa"/>
          </w:tcPr>
          <w:p w14:paraId="2A302D7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Multiple cloning site,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Tsr</w:t>
            </w:r>
            <w:r w:rsidRPr="0056253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3049" w:type="dxa"/>
          </w:tcPr>
          <w:p w14:paraId="154C94AF" w14:textId="65786FDA" w:rsidR="0056253C" w:rsidRPr="0056253C" w:rsidRDefault="0056253C" w:rsidP="005841D1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PEVuZE5vdGU+PENpdGU+PEF1dGhvcj5XYXJkPC9BdXRob3I+PFllYXI+MTk4NjwvWWVhcj48UmVj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begin">
                <w:fldData xml:space="preserve">PEVuZE5vdGU+PENpdGU+PEF1dGhvcj5XYXJkPC9BdXRob3I+PFllYXI+MTk4NjwvWWVhcj48UmVj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</w:fldData>
              </w:fldCha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instrText xml:space="preserve"> ADDIN EN.CITE.DATA </w:instrText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</w:r>
            <w:r w:rsidR="005841D1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(</w:t>
            </w:r>
            <w:hyperlink w:anchor="_ENREF_13" w:tooltip="Ward, 1986 #7" w:history="1">
              <w:r w:rsidR="005841D1">
                <w:rPr>
                  <w:rFonts w:asciiTheme="majorBidi" w:hAnsiTheme="majorBidi" w:cstheme="majorBidi"/>
                  <w:noProof/>
                  <w:sz w:val="20"/>
                  <w:szCs w:val="20"/>
                </w:rPr>
                <w:t>Ward et al., 1986</w:t>
              </w:r>
            </w:hyperlink>
            <w:r w:rsidR="005841D1">
              <w:rPr>
                <w:rFonts w:asciiTheme="majorBidi" w:hAnsiTheme="majorBidi" w:cstheme="majorBidi"/>
                <w:noProof/>
                <w:sz w:val="20"/>
                <w:szCs w:val="20"/>
              </w:rPr>
              <w:t>)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tc>
      </w:tr>
      <w:tr w:rsidR="0056253C" w:rsidRPr="0056253C" w14:paraId="2EAB29C0" w14:textId="77777777" w:rsidTr="00502612">
        <w:tc>
          <w:tcPr>
            <w:tcW w:w="2694" w:type="dxa"/>
          </w:tcPr>
          <w:p w14:paraId="6E1E2D62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pIJ486-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SecV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-mRFP</w:t>
            </w:r>
          </w:p>
        </w:tc>
        <w:tc>
          <w:tcPr>
            <w:tcW w:w="4111" w:type="dxa"/>
          </w:tcPr>
          <w:p w14:paraId="16BFFBB2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Derivative of pIJ486 containing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 and signal sequence fused in frame to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mRFP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5E278F23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0391E956" w14:textId="77777777" w:rsidTr="00502612">
        <w:tc>
          <w:tcPr>
            <w:tcW w:w="2694" w:type="dxa"/>
          </w:tcPr>
          <w:p w14:paraId="776D8423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lastRenderedPageBreak/>
              <w:t>pIJ486-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Tat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-mRFP</w:t>
            </w:r>
          </w:p>
        </w:tc>
        <w:tc>
          <w:tcPr>
            <w:tcW w:w="4111" w:type="dxa"/>
          </w:tcPr>
          <w:p w14:paraId="3F73274E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Derivative of pIJ486 containing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 and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xlnC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signal sequence fused in frame to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mRFP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3FB7A717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29F89941" w14:textId="77777777" w:rsidTr="00502612">
        <w:tc>
          <w:tcPr>
            <w:tcW w:w="2694" w:type="dxa"/>
          </w:tcPr>
          <w:p w14:paraId="0FB142C4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pIJ486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-sp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SecV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>-eGFP</w:t>
            </w:r>
          </w:p>
        </w:tc>
        <w:tc>
          <w:tcPr>
            <w:tcW w:w="4111" w:type="dxa"/>
          </w:tcPr>
          <w:p w14:paraId="1E5B075D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Derivative of pIJ486 containing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promoter and signal sequence fused in frame to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eGFP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</w:tcPr>
          <w:p w14:paraId="25362A11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  <w:tr w:rsidR="0056253C" w:rsidRPr="0056253C" w14:paraId="38A95A59" w14:textId="77777777" w:rsidTr="00502612">
        <w:tc>
          <w:tcPr>
            <w:tcW w:w="2694" w:type="dxa"/>
            <w:tcBorders>
              <w:bottom w:val="single" w:sz="4" w:space="0" w:color="auto"/>
            </w:tcBorders>
          </w:tcPr>
          <w:p w14:paraId="411C2C9A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pIJ486-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sp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perscript"/>
              </w:rPr>
              <w:t>Tat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-</w:t>
            </w:r>
            <w:r w:rsidRPr="0056253C">
              <w:rPr>
                <w:rFonts w:asciiTheme="majorBidi" w:hAnsiTheme="majorBidi" w:cstheme="majorBidi"/>
                <w:sz w:val="20"/>
                <w:szCs w:val="20"/>
              </w:rPr>
              <w:t>eGFP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0E7EF8D" w14:textId="77777777" w:rsidR="0056253C" w:rsidRPr="0056253C" w:rsidRDefault="0056253C" w:rsidP="0056253C">
            <w:pPr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Derivative of pIJ486 containing </w:t>
            </w:r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S.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venezuelae</w:t>
            </w:r>
            <w:proofErr w:type="spellEnd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vsi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promoter and </w:t>
            </w:r>
            <w:proofErr w:type="spellStart"/>
            <w:r w:rsidRPr="0056253C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xlnC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signal sequence fused in frame to the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eGFP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56253C">
              <w:rPr>
                <w:rFonts w:asciiTheme="majorBidi" w:hAnsiTheme="majorBidi" w:cstheme="majorBidi"/>
                <w:sz w:val="20"/>
                <w:szCs w:val="20"/>
              </w:rPr>
              <w:t>cDNA</w:t>
            </w:r>
            <w:proofErr w:type="spellEnd"/>
            <w:r w:rsidRPr="0056253C">
              <w:rPr>
                <w:rFonts w:asciiTheme="majorBidi" w:hAnsiTheme="majorBidi" w:cstheme="majorBidi"/>
                <w:sz w:val="20"/>
                <w:szCs w:val="20"/>
              </w:rPr>
              <w:t>.</w:t>
            </w:r>
          </w:p>
        </w:tc>
        <w:tc>
          <w:tcPr>
            <w:tcW w:w="3049" w:type="dxa"/>
            <w:tcBorders>
              <w:bottom w:val="single" w:sz="4" w:space="0" w:color="auto"/>
            </w:tcBorders>
          </w:tcPr>
          <w:p w14:paraId="0CDDEBBD" w14:textId="77777777" w:rsidR="0056253C" w:rsidRPr="0056253C" w:rsidRDefault="0056253C" w:rsidP="0056253C">
            <w:pPr>
              <w:ind w:left="810" w:hanging="81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56253C">
              <w:rPr>
                <w:rFonts w:asciiTheme="majorBidi" w:hAnsiTheme="majorBidi" w:cstheme="majorBidi"/>
                <w:sz w:val="20"/>
                <w:szCs w:val="20"/>
              </w:rPr>
              <w:t>This study</w:t>
            </w:r>
          </w:p>
        </w:tc>
      </w:tr>
    </w:tbl>
    <w:p w14:paraId="53FBD402" w14:textId="77777777" w:rsidR="0056253C" w:rsidRPr="0056253C" w:rsidRDefault="0056253C" w:rsidP="0056253C">
      <w:pPr>
        <w:spacing w:after="0" w:line="480" w:lineRule="auto"/>
        <w:ind w:left="810" w:hanging="810"/>
        <w:jc w:val="both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tab/>
      </w:r>
      <w:r w:rsidRPr="0056253C">
        <w:rPr>
          <w:rFonts w:asciiTheme="majorBidi" w:hAnsiTheme="majorBidi" w:cstheme="majorBidi"/>
          <w:sz w:val="24"/>
          <w:szCs w:val="24"/>
        </w:rPr>
        <w:tab/>
      </w:r>
    </w:p>
    <w:p w14:paraId="7F013C18" w14:textId="77777777" w:rsidR="0056253C" w:rsidRPr="0056253C" w:rsidRDefault="0056253C" w:rsidP="0056253C">
      <w:pPr>
        <w:spacing w:after="0"/>
        <w:rPr>
          <w:rFonts w:asciiTheme="majorBidi" w:hAnsiTheme="majorBidi" w:cstheme="majorBidi"/>
          <w:sz w:val="24"/>
          <w:szCs w:val="24"/>
        </w:rPr>
      </w:pPr>
      <w:r w:rsidRPr="0056253C">
        <w:rPr>
          <w:rFonts w:asciiTheme="majorBidi" w:hAnsiTheme="majorBidi" w:cstheme="majorBidi"/>
          <w:sz w:val="24"/>
          <w:szCs w:val="24"/>
        </w:rPr>
        <w:br w:type="page"/>
      </w:r>
    </w:p>
    <w:p w14:paraId="6D6B7015" w14:textId="77777777" w:rsidR="0056253C" w:rsidRPr="0056253C" w:rsidRDefault="0056253C" w:rsidP="0056253C">
      <w:pPr>
        <w:autoSpaceDE w:val="0"/>
        <w:autoSpaceDN w:val="0"/>
        <w:adjustRightInd w:val="0"/>
        <w:spacing w:line="480" w:lineRule="auto"/>
        <w:jc w:val="both"/>
        <w:rPr>
          <w:rFonts w:asciiTheme="majorBidi" w:hAnsiTheme="majorBidi" w:cstheme="majorBidi"/>
          <w:kern w:val="1"/>
          <w:sz w:val="24"/>
          <w:szCs w:val="24"/>
        </w:rPr>
      </w:pPr>
    </w:p>
    <w:p w14:paraId="58D98A2B" w14:textId="77777777" w:rsidR="002347B8" w:rsidRPr="0056253C" w:rsidRDefault="002347B8" w:rsidP="003A3932">
      <w:pPr>
        <w:spacing w:after="0" w:line="480" w:lineRule="auto"/>
        <w:ind w:left="1350" w:hanging="135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6253C">
        <w:rPr>
          <w:rFonts w:asciiTheme="majorBidi" w:hAnsiTheme="majorBidi" w:cstheme="majorBidi"/>
          <w:b/>
          <w:bCs/>
          <w:sz w:val="24"/>
          <w:szCs w:val="24"/>
        </w:rPr>
        <w:t>References:</w:t>
      </w:r>
    </w:p>
    <w:p w14:paraId="67AE7E95" w14:textId="77777777" w:rsidR="005841D1" w:rsidRPr="00BB2E85" w:rsidRDefault="00760809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r w:rsidRPr="00BB2E85">
        <w:rPr>
          <w:rFonts w:asciiTheme="majorBidi" w:hAnsiTheme="majorBidi" w:cstheme="majorBidi"/>
          <w:sz w:val="24"/>
          <w:szCs w:val="24"/>
        </w:rPr>
        <w:fldChar w:fldCharType="begin"/>
      </w:r>
      <w:r w:rsidR="002347B8" w:rsidRPr="00BB2E85">
        <w:rPr>
          <w:rFonts w:asciiTheme="majorBidi" w:hAnsiTheme="majorBidi" w:cstheme="majorBidi"/>
          <w:sz w:val="24"/>
          <w:szCs w:val="24"/>
        </w:rPr>
        <w:instrText xml:space="preserve"> ADDIN EN.REFLIST </w:instrText>
      </w:r>
      <w:r w:rsidRPr="00BB2E85">
        <w:rPr>
          <w:rFonts w:asciiTheme="majorBidi" w:hAnsiTheme="majorBidi" w:cstheme="majorBidi"/>
          <w:sz w:val="24"/>
          <w:szCs w:val="24"/>
        </w:rPr>
        <w:fldChar w:fldCharType="separate"/>
      </w:r>
      <w:bookmarkStart w:id="1" w:name="_ENREF_1"/>
      <w:r w:rsidR="005841D1" w:rsidRPr="00BB2E85">
        <w:rPr>
          <w:rFonts w:asciiTheme="majorBidi" w:hAnsiTheme="majorBidi" w:cstheme="majorBidi"/>
        </w:rPr>
        <w:t xml:space="preserve">Bierman, M., Logan, R., O'Brien, K., Seno, E.T., Rao, R.N., and Schoner, B.E. (1992). Plasmid cloning vectors for the conjugal transfer of DNA from </w:t>
      </w:r>
      <w:r w:rsidR="005841D1" w:rsidRPr="00BB2E85">
        <w:rPr>
          <w:rFonts w:asciiTheme="majorBidi" w:hAnsiTheme="majorBidi" w:cstheme="majorBidi"/>
          <w:i/>
        </w:rPr>
        <w:t xml:space="preserve">Escherichia coli </w:t>
      </w:r>
      <w:r w:rsidR="005841D1" w:rsidRPr="00BB2E85">
        <w:rPr>
          <w:rFonts w:asciiTheme="majorBidi" w:hAnsiTheme="majorBidi" w:cstheme="majorBidi"/>
        </w:rPr>
        <w:t xml:space="preserve">to </w:t>
      </w:r>
      <w:r w:rsidR="005841D1" w:rsidRPr="00BB2E85">
        <w:rPr>
          <w:rFonts w:asciiTheme="majorBidi" w:hAnsiTheme="majorBidi" w:cstheme="majorBidi"/>
          <w:i/>
        </w:rPr>
        <w:t>Streptomyces spp</w:t>
      </w:r>
      <w:r w:rsidR="005841D1" w:rsidRPr="00BB2E85">
        <w:rPr>
          <w:rFonts w:asciiTheme="majorBidi" w:hAnsiTheme="majorBidi" w:cstheme="majorBidi"/>
        </w:rPr>
        <w:t xml:space="preserve">. </w:t>
      </w:r>
      <w:r w:rsidR="005841D1" w:rsidRPr="00BB2E85">
        <w:rPr>
          <w:rFonts w:asciiTheme="majorBidi" w:hAnsiTheme="majorBidi" w:cstheme="majorBidi"/>
          <w:i/>
        </w:rPr>
        <w:t>Gene</w:t>
      </w:r>
      <w:r w:rsidR="005841D1" w:rsidRPr="00BB2E85">
        <w:rPr>
          <w:rFonts w:asciiTheme="majorBidi" w:hAnsiTheme="majorBidi" w:cstheme="majorBidi"/>
        </w:rPr>
        <w:t xml:space="preserve"> 116(1)</w:t>
      </w:r>
      <w:r w:rsidR="005841D1" w:rsidRPr="00BB2E85">
        <w:rPr>
          <w:rFonts w:asciiTheme="majorBidi" w:hAnsiTheme="majorBidi" w:cstheme="majorBidi"/>
          <w:b/>
        </w:rPr>
        <w:t>,</w:t>
      </w:r>
      <w:r w:rsidR="005841D1" w:rsidRPr="00BB2E85">
        <w:rPr>
          <w:rFonts w:asciiTheme="majorBidi" w:hAnsiTheme="majorBidi" w:cstheme="majorBidi"/>
        </w:rPr>
        <w:t xml:space="preserve"> 43-49.</w:t>
      </w:r>
      <w:bookmarkEnd w:id="1"/>
    </w:p>
    <w:p w14:paraId="2932BAB5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2" w:name="_ENREF_2"/>
      <w:r w:rsidRPr="00BB2E85">
        <w:rPr>
          <w:rFonts w:asciiTheme="majorBidi" w:hAnsiTheme="majorBidi" w:cstheme="majorBidi"/>
        </w:rPr>
        <w:t xml:space="preserve">Craney, A., Hohenauer, T., Xu, Y., Navani, N.K., Li, Y., and Nodwell, J. (2007). A synthetic luxCDABE gene cluster optimized for expression in high-GC bacteria. </w:t>
      </w:r>
      <w:r w:rsidRPr="00BB2E85">
        <w:rPr>
          <w:rFonts w:asciiTheme="majorBidi" w:hAnsiTheme="majorBidi" w:cstheme="majorBidi"/>
          <w:i/>
        </w:rPr>
        <w:t>Nucleic Acids Res</w:t>
      </w:r>
      <w:r w:rsidRPr="00BB2E85">
        <w:rPr>
          <w:rFonts w:asciiTheme="majorBidi" w:hAnsiTheme="majorBidi" w:cstheme="majorBidi"/>
        </w:rPr>
        <w:t xml:space="preserve"> 35(6)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e46. doi: 10.1093/nar/gkm086.</w:t>
      </w:r>
      <w:bookmarkEnd w:id="2"/>
    </w:p>
    <w:p w14:paraId="506522B7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3" w:name="_ENREF_3"/>
      <w:r w:rsidRPr="00BB2E85">
        <w:rPr>
          <w:rFonts w:asciiTheme="majorBidi" w:hAnsiTheme="majorBidi" w:cstheme="majorBidi"/>
        </w:rPr>
        <w:t xml:space="preserve">Hamed, M.B., Karamanou, S., Olafsdottir, S., Basilio, J.S.M., Simoens, K., Tsolis, K.C., et al. (2017). Large-scale production of a thermostable </w:t>
      </w:r>
      <w:r w:rsidRPr="00BB2E85">
        <w:rPr>
          <w:rFonts w:asciiTheme="majorBidi" w:hAnsiTheme="majorBidi" w:cstheme="majorBidi"/>
          <w:i/>
        </w:rPr>
        <w:t>Rhodothermus marinus</w:t>
      </w:r>
      <w:r w:rsidRPr="00BB2E85">
        <w:rPr>
          <w:rFonts w:asciiTheme="majorBidi" w:hAnsiTheme="majorBidi" w:cstheme="majorBidi"/>
        </w:rPr>
        <w:t xml:space="preserve"> cellulase by heterologous secretion from </w:t>
      </w:r>
      <w:r w:rsidRPr="00BB2E85">
        <w:rPr>
          <w:rFonts w:asciiTheme="majorBidi" w:hAnsiTheme="majorBidi" w:cstheme="majorBidi"/>
          <w:i/>
        </w:rPr>
        <w:t>Streptomyces lividans</w:t>
      </w:r>
      <w:r w:rsidRPr="00BB2E85">
        <w:rPr>
          <w:rFonts w:asciiTheme="majorBidi" w:hAnsiTheme="majorBidi" w:cstheme="majorBidi"/>
        </w:rPr>
        <w:t xml:space="preserve">. </w:t>
      </w:r>
      <w:r w:rsidRPr="00BB2E85">
        <w:rPr>
          <w:rFonts w:asciiTheme="majorBidi" w:hAnsiTheme="majorBidi" w:cstheme="majorBidi"/>
          <w:i/>
        </w:rPr>
        <w:t>Microb Cell Fact</w:t>
      </w:r>
      <w:r w:rsidRPr="00BB2E85">
        <w:rPr>
          <w:rFonts w:asciiTheme="majorBidi" w:hAnsiTheme="majorBidi" w:cstheme="majorBidi"/>
        </w:rPr>
        <w:t xml:space="preserve"> 16(1)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232. doi: 10.1186/s12934-017-0847-x.</w:t>
      </w:r>
      <w:bookmarkEnd w:id="3"/>
    </w:p>
    <w:p w14:paraId="5A8BDD9B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4" w:name="_ENREF_4"/>
      <w:r w:rsidRPr="00BB2E85">
        <w:rPr>
          <w:rFonts w:asciiTheme="majorBidi" w:hAnsiTheme="majorBidi" w:cstheme="majorBidi"/>
        </w:rPr>
        <w:t xml:space="preserve">Helmann, J.D. (2002). The extracytoplasmic function (ECF) sigma factors. </w:t>
      </w:r>
      <w:r w:rsidRPr="00BB2E85">
        <w:rPr>
          <w:rFonts w:asciiTheme="majorBidi" w:hAnsiTheme="majorBidi" w:cstheme="majorBidi"/>
          <w:i/>
        </w:rPr>
        <w:t>Adv Microb Physiol</w:t>
      </w:r>
      <w:r w:rsidRPr="00BB2E85">
        <w:rPr>
          <w:rFonts w:asciiTheme="majorBidi" w:hAnsiTheme="majorBidi" w:cstheme="majorBidi"/>
        </w:rPr>
        <w:t xml:space="preserve"> 46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47-110.</w:t>
      </w:r>
      <w:bookmarkEnd w:id="4"/>
    </w:p>
    <w:p w14:paraId="12BFC2B5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5" w:name="_ENREF_5"/>
      <w:r w:rsidRPr="00BB2E85">
        <w:rPr>
          <w:rFonts w:asciiTheme="majorBidi" w:hAnsiTheme="majorBidi" w:cstheme="majorBidi"/>
        </w:rPr>
        <w:t xml:space="preserve">Kieser, T., Bibb, M.J., Buttner, M.J., Chater, K.F., and Hopwood, D.A. (2000). </w:t>
      </w:r>
      <w:r w:rsidRPr="00BB2E85">
        <w:rPr>
          <w:rFonts w:asciiTheme="majorBidi" w:hAnsiTheme="majorBidi" w:cstheme="majorBidi"/>
          <w:i/>
        </w:rPr>
        <w:t xml:space="preserve">Practical Streptomyces genetics. </w:t>
      </w:r>
      <w:r w:rsidRPr="00BB2E85">
        <w:rPr>
          <w:rFonts w:asciiTheme="majorBidi" w:hAnsiTheme="majorBidi" w:cstheme="majorBidi"/>
        </w:rPr>
        <w:t>Norwich, UK.: John Innes Foundation.</w:t>
      </w:r>
      <w:bookmarkEnd w:id="5"/>
    </w:p>
    <w:p w14:paraId="79A1841D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6" w:name="_ENREF_6"/>
      <w:r w:rsidRPr="00BB2E85">
        <w:rPr>
          <w:rFonts w:asciiTheme="majorBidi" w:hAnsiTheme="majorBidi" w:cstheme="majorBidi"/>
        </w:rPr>
        <w:t xml:space="preserve">Knirschova, R., Novakova, R., Mingyar, E., Bekeova, C., Homerova, D., and Kormanec, J. (2015). Utilization of a reporter system based on the blue pigment indigoidine biosynthetic gene bpsA for detection of promoter activity and deletion of genes in Streptomyces. </w:t>
      </w:r>
      <w:r w:rsidRPr="00BB2E85">
        <w:rPr>
          <w:rFonts w:asciiTheme="majorBidi" w:hAnsiTheme="majorBidi" w:cstheme="majorBidi"/>
          <w:i/>
        </w:rPr>
        <w:t>J Microbiol Methods</w:t>
      </w:r>
      <w:r w:rsidRPr="00BB2E85">
        <w:rPr>
          <w:rFonts w:asciiTheme="majorBidi" w:hAnsiTheme="majorBidi" w:cstheme="majorBidi"/>
        </w:rPr>
        <w:t xml:space="preserve"> 113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1-3. doi: 10.1016/j.mimet.2015.03.017.</w:t>
      </w:r>
      <w:bookmarkEnd w:id="6"/>
    </w:p>
    <w:p w14:paraId="5048BA2B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7" w:name="_ENREF_7"/>
      <w:r w:rsidRPr="00BB2E85">
        <w:rPr>
          <w:rFonts w:asciiTheme="majorBidi" w:hAnsiTheme="majorBidi" w:cstheme="majorBidi"/>
        </w:rPr>
        <w:t xml:space="preserve">Lammertyn, E. (2000). Isolation and characterization of a novel subtilisin inhibitor from </w:t>
      </w:r>
      <w:r w:rsidRPr="00BB2E85">
        <w:rPr>
          <w:rFonts w:asciiTheme="majorBidi" w:hAnsiTheme="majorBidi" w:cstheme="majorBidi"/>
          <w:i/>
        </w:rPr>
        <w:t xml:space="preserve">Streptomyces venezuelae </w:t>
      </w:r>
      <w:r w:rsidRPr="00BB2E85">
        <w:rPr>
          <w:rFonts w:asciiTheme="majorBidi" w:hAnsiTheme="majorBidi" w:cstheme="majorBidi"/>
        </w:rPr>
        <w:t xml:space="preserve"> and evaluation  of its regulatory sequences for heterologous protein production by </w:t>
      </w:r>
      <w:r w:rsidRPr="00BB2E85">
        <w:rPr>
          <w:rFonts w:asciiTheme="majorBidi" w:hAnsiTheme="majorBidi" w:cstheme="majorBidi"/>
          <w:i/>
        </w:rPr>
        <w:t>Streptomyces lividans</w:t>
      </w:r>
      <w:r w:rsidRPr="00BB2E85">
        <w:rPr>
          <w:rFonts w:asciiTheme="majorBidi" w:hAnsiTheme="majorBidi" w:cstheme="majorBidi"/>
        </w:rPr>
        <w:t>. K.U.Leuven, Belgium, PhD thesis. pp  148.</w:t>
      </w:r>
      <w:bookmarkEnd w:id="7"/>
    </w:p>
    <w:p w14:paraId="00EA445F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8" w:name="_ENREF_8"/>
      <w:r w:rsidRPr="00BB2E85">
        <w:rPr>
          <w:rFonts w:asciiTheme="majorBidi" w:hAnsiTheme="majorBidi" w:cstheme="majorBidi"/>
        </w:rPr>
        <w:t xml:space="preserve">Lammertyn, E., Van Mellaert, L., Schacht, S., Dillen, C., Sablon, E., Van Broekhoven, A., et al. (1997). Evaluation of a novel subtilisin inhibitor gene and mutant derivatives for the expression and secretion of mouse tumor necrosis factor alpha by </w:t>
      </w:r>
      <w:r w:rsidRPr="00BB2E85">
        <w:rPr>
          <w:rFonts w:asciiTheme="majorBidi" w:hAnsiTheme="majorBidi" w:cstheme="majorBidi"/>
          <w:i/>
        </w:rPr>
        <w:t>Streptomyces lividans</w:t>
      </w:r>
      <w:r w:rsidRPr="00BB2E85">
        <w:rPr>
          <w:rFonts w:asciiTheme="majorBidi" w:hAnsiTheme="majorBidi" w:cstheme="majorBidi"/>
        </w:rPr>
        <w:t xml:space="preserve">. </w:t>
      </w:r>
      <w:r w:rsidRPr="00BB2E85">
        <w:rPr>
          <w:rFonts w:asciiTheme="majorBidi" w:hAnsiTheme="majorBidi" w:cstheme="majorBidi"/>
          <w:i/>
        </w:rPr>
        <w:t>Appl Environ Microbiol</w:t>
      </w:r>
      <w:r w:rsidRPr="00BB2E85">
        <w:rPr>
          <w:rFonts w:asciiTheme="majorBidi" w:hAnsiTheme="majorBidi" w:cstheme="majorBidi"/>
        </w:rPr>
        <w:t xml:space="preserve"> 63(5)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1808-1813.</w:t>
      </w:r>
      <w:bookmarkEnd w:id="8"/>
    </w:p>
    <w:p w14:paraId="293F9D28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9" w:name="_ENREF_9"/>
      <w:r w:rsidRPr="00BB2E85">
        <w:rPr>
          <w:rFonts w:asciiTheme="majorBidi" w:hAnsiTheme="majorBidi" w:cstheme="majorBidi"/>
        </w:rPr>
        <w:t xml:space="preserve">Novakova, R., Rehakova, A., Feckova, L., Kutas, P., Knischova, R., and Kormanec, J. (2011). Genetic manipulation of pathway regulation for overproduction of angucycline-like antibiotic auricin in </w:t>
      </w:r>
      <w:r w:rsidRPr="00BB2E85">
        <w:rPr>
          <w:rFonts w:asciiTheme="majorBidi" w:hAnsiTheme="majorBidi" w:cstheme="majorBidi"/>
          <w:i/>
        </w:rPr>
        <w:t xml:space="preserve">Streptomyces aureofaciens </w:t>
      </w:r>
      <w:r w:rsidRPr="00BB2E85">
        <w:rPr>
          <w:rFonts w:asciiTheme="majorBidi" w:hAnsiTheme="majorBidi" w:cstheme="majorBidi"/>
        </w:rPr>
        <w:t xml:space="preserve">CCM 3239. </w:t>
      </w:r>
      <w:r w:rsidRPr="00BB2E85">
        <w:rPr>
          <w:rFonts w:asciiTheme="majorBidi" w:hAnsiTheme="majorBidi" w:cstheme="majorBidi"/>
          <w:i/>
        </w:rPr>
        <w:t>Folia Microbiol (Praha)</w:t>
      </w:r>
      <w:r w:rsidRPr="00BB2E85">
        <w:rPr>
          <w:rFonts w:asciiTheme="majorBidi" w:hAnsiTheme="majorBidi" w:cstheme="majorBidi"/>
        </w:rPr>
        <w:t xml:space="preserve"> 56(3)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276-282. doi: 10.1007/s12223-011-0033-1.</w:t>
      </w:r>
      <w:bookmarkEnd w:id="9"/>
    </w:p>
    <w:p w14:paraId="3937A6FA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10" w:name="_ENREF_10"/>
      <w:r w:rsidRPr="00BB2E85">
        <w:rPr>
          <w:rFonts w:asciiTheme="majorBidi" w:hAnsiTheme="majorBidi" w:cstheme="majorBidi"/>
        </w:rPr>
        <w:t xml:space="preserve">Schaerlaekens, K., Van Mellaert, L., Lammertyn, E., Geukens, N., and Anné, J. (2004). The importance of the Tat-dependent protein secretion pathway in </w:t>
      </w:r>
      <w:r w:rsidRPr="00BB2E85">
        <w:rPr>
          <w:rFonts w:asciiTheme="majorBidi" w:hAnsiTheme="majorBidi" w:cstheme="majorBidi"/>
          <w:i/>
        </w:rPr>
        <w:t xml:space="preserve">Streptomyces </w:t>
      </w:r>
      <w:r w:rsidRPr="00BB2E85">
        <w:rPr>
          <w:rFonts w:asciiTheme="majorBidi" w:hAnsiTheme="majorBidi" w:cstheme="majorBidi"/>
        </w:rPr>
        <w:t xml:space="preserve">as revealed by phenotypic changes in tat deletion mutants and genome analysis. </w:t>
      </w:r>
      <w:r w:rsidRPr="00BB2E85">
        <w:rPr>
          <w:rFonts w:asciiTheme="majorBidi" w:hAnsiTheme="majorBidi" w:cstheme="majorBidi"/>
          <w:i/>
        </w:rPr>
        <w:t>Microbiology</w:t>
      </w:r>
      <w:r w:rsidRPr="00BB2E85">
        <w:rPr>
          <w:rFonts w:asciiTheme="majorBidi" w:hAnsiTheme="majorBidi" w:cstheme="majorBidi"/>
        </w:rPr>
        <w:t xml:space="preserve"> 150(Pt 1)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21-31. doi: 10.1099/mic.0.26684-0.</w:t>
      </w:r>
      <w:bookmarkEnd w:id="10"/>
    </w:p>
    <w:p w14:paraId="214BA119" w14:textId="77777777" w:rsidR="005841D1" w:rsidRPr="00BB2E85" w:rsidRDefault="005841D1" w:rsidP="005841D1">
      <w:pPr>
        <w:pStyle w:val="EndNoteBibliography"/>
        <w:spacing w:after="0"/>
        <w:ind w:left="720" w:hanging="720"/>
        <w:rPr>
          <w:rFonts w:asciiTheme="majorBidi" w:hAnsiTheme="majorBidi" w:cstheme="majorBidi"/>
        </w:rPr>
      </w:pPr>
      <w:bookmarkStart w:id="11" w:name="_ENREF_11"/>
      <w:r w:rsidRPr="00BB2E85">
        <w:rPr>
          <w:rFonts w:asciiTheme="majorBidi" w:hAnsiTheme="majorBidi" w:cstheme="majorBidi"/>
        </w:rPr>
        <w:t xml:space="preserve">Sun, J., Kelemen, G.H., Fernandez-Abalos, J.M., and Bibb, M.J. (1999). Green fluorescent protein as a reporter for spatial and temporal gene expression in </w:t>
      </w:r>
      <w:r w:rsidRPr="00BB2E85">
        <w:rPr>
          <w:rFonts w:asciiTheme="majorBidi" w:hAnsiTheme="majorBidi" w:cstheme="majorBidi"/>
          <w:i/>
        </w:rPr>
        <w:t>Streptomyces coelicolor A3</w:t>
      </w:r>
      <w:r w:rsidRPr="00BB2E85">
        <w:rPr>
          <w:rFonts w:asciiTheme="majorBidi" w:hAnsiTheme="majorBidi" w:cstheme="majorBidi"/>
        </w:rPr>
        <w:t xml:space="preserve">(2). </w:t>
      </w:r>
      <w:r w:rsidRPr="00BB2E85">
        <w:rPr>
          <w:rFonts w:asciiTheme="majorBidi" w:hAnsiTheme="majorBidi" w:cstheme="majorBidi"/>
          <w:i/>
        </w:rPr>
        <w:t>Microbiology</w:t>
      </w:r>
      <w:r w:rsidRPr="00BB2E85">
        <w:rPr>
          <w:rFonts w:asciiTheme="majorBidi" w:hAnsiTheme="majorBidi" w:cstheme="majorBidi"/>
        </w:rPr>
        <w:t xml:space="preserve"> 145 ( Pt 9)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2221-2227. doi: 10.1099/00221287-145-9-2221.</w:t>
      </w:r>
      <w:bookmarkEnd w:id="11"/>
    </w:p>
    <w:p w14:paraId="207FDA93" w14:textId="77777777" w:rsidR="005841D1" w:rsidRPr="00BB2E85" w:rsidRDefault="005841D1" w:rsidP="005841D1">
      <w:pPr>
        <w:pStyle w:val="EndNoteBibliography"/>
        <w:ind w:left="720" w:hanging="720"/>
        <w:rPr>
          <w:rFonts w:asciiTheme="majorBidi" w:hAnsiTheme="majorBidi" w:cstheme="majorBidi"/>
        </w:rPr>
      </w:pPr>
      <w:bookmarkStart w:id="12" w:name="_ENREF_13"/>
      <w:r w:rsidRPr="00BB2E85">
        <w:rPr>
          <w:rFonts w:asciiTheme="majorBidi" w:hAnsiTheme="majorBidi" w:cstheme="majorBidi"/>
        </w:rPr>
        <w:t xml:space="preserve">Ward, J.M., Janssen, G.R., Kieser, T., Bibb, M.J., Buttner, M.J., and Bibb, M.J. (1986). Construction and characterisation of a series of multi-copy promoter-probe plasmid vectors for </w:t>
      </w:r>
      <w:r w:rsidRPr="00BB2E85">
        <w:rPr>
          <w:rFonts w:asciiTheme="majorBidi" w:hAnsiTheme="majorBidi" w:cstheme="majorBidi"/>
          <w:i/>
        </w:rPr>
        <w:t>Streptomyces</w:t>
      </w:r>
      <w:r w:rsidRPr="00BB2E85">
        <w:rPr>
          <w:rFonts w:asciiTheme="majorBidi" w:hAnsiTheme="majorBidi" w:cstheme="majorBidi"/>
        </w:rPr>
        <w:t xml:space="preserve"> using the aminoglycoside phosphotransferase gene from Tn5 as indicator. </w:t>
      </w:r>
      <w:r w:rsidRPr="00BB2E85">
        <w:rPr>
          <w:rFonts w:asciiTheme="majorBidi" w:hAnsiTheme="majorBidi" w:cstheme="majorBidi"/>
          <w:i/>
        </w:rPr>
        <w:t>Mol Gen Genet</w:t>
      </w:r>
      <w:r w:rsidRPr="00BB2E85">
        <w:rPr>
          <w:rFonts w:asciiTheme="majorBidi" w:hAnsiTheme="majorBidi" w:cstheme="majorBidi"/>
        </w:rPr>
        <w:t xml:space="preserve"> 203(3)</w:t>
      </w:r>
      <w:r w:rsidRPr="00BB2E85">
        <w:rPr>
          <w:rFonts w:asciiTheme="majorBidi" w:hAnsiTheme="majorBidi" w:cstheme="majorBidi"/>
          <w:b/>
        </w:rPr>
        <w:t>,</w:t>
      </w:r>
      <w:r w:rsidRPr="00BB2E85">
        <w:rPr>
          <w:rFonts w:asciiTheme="majorBidi" w:hAnsiTheme="majorBidi" w:cstheme="majorBidi"/>
        </w:rPr>
        <w:t xml:space="preserve"> 468-478.</w:t>
      </w:r>
      <w:bookmarkEnd w:id="12"/>
    </w:p>
    <w:p w14:paraId="17A4F155" w14:textId="7FD65F1B" w:rsidR="000600E5" w:rsidRPr="00BB2E85" w:rsidRDefault="00760809" w:rsidP="005841D1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BB2E85">
        <w:rPr>
          <w:rFonts w:asciiTheme="majorBidi" w:hAnsiTheme="majorBidi" w:cstheme="majorBidi"/>
          <w:sz w:val="24"/>
          <w:szCs w:val="24"/>
        </w:rPr>
        <w:fldChar w:fldCharType="end"/>
      </w:r>
    </w:p>
    <w:sectPr w:rsidR="000600E5" w:rsidRPr="00BB2E85" w:rsidSect="00940821">
      <w:headerReference w:type="default" r:id="rId16"/>
      <w:pgSz w:w="12240" w:h="15840"/>
      <w:pgMar w:top="1134" w:right="1134" w:bottom="1980" w:left="1134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DBD59" w14:textId="77777777" w:rsidR="000F0157" w:rsidRDefault="000F0157" w:rsidP="00E54445">
      <w:pPr>
        <w:spacing w:after="0" w:line="240" w:lineRule="auto"/>
      </w:pPr>
      <w:r>
        <w:separator/>
      </w:r>
    </w:p>
  </w:endnote>
  <w:endnote w:type="continuationSeparator" w:id="0">
    <w:p w14:paraId="1DEE09F8" w14:textId="77777777" w:rsidR="000F0157" w:rsidRDefault="000F0157" w:rsidP="00E54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02476" w14:textId="77777777" w:rsidR="000F0157" w:rsidRDefault="000F0157" w:rsidP="00E54445">
      <w:pPr>
        <w:spacing w:after="0" w:line="240" w:lineRule="auto"/>
      </w:pPr>
      <w:r>
        <w:separator/>
      </w:r>
    </w:p>
  </w:footnote>
  <w:footnote w:type="continuationSeparator" w:id="0">
    <w:p w14:paraId="4CD688AF" w14:textId="77777777" w:rsidR="000F0157" w:rsidRDefault="000F0157" w:rsidP="00E54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1433471"/>
      <w:docPartObj>
        <w:docPartGallery w:val="Page Numbers (Top of Page)"/>
        <w:docPartUnique/>
      </w:docPartObj>
    </w:sdtPr>
    <w:sdtEndPr/>
    <w:sdtContent>
      <w:p w14:paraId="1A8B84A7" w14:textId="74056F49" w:rsidR="0081179E" w:rsidRDefault="0081179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716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56CBE1A" w14:textId="5476552F" w:rsidR="0081179E" w:rsidRDefault="0081179E" w:rsidP="00240ACB">
    <w:pPr>
      <w:pStyle w:val="Header"/>
    </w:pPr>
    <w:proofErr w:type="spellStart"/>
    <w:r>
      <w:rPr>
        <w:rFonts w:ascii="Helvetica" w:hAnsi="Helvetica"/>
        <w:i/>
        <w:sz w:val="18"/>
        <w:szCs w:val="18"/>
      </w:rPr>
      <w:t>Hamed</w:t>
    </w:r>
    <w:proofErr w:type="spellEnd"/>
    <w:r w:rsidRPr="00A7015A">
      <w:rPr>
        <w:rFonts w:ascii="Helvetica" w:hAnsi="Helvetica"/>
        <w:i/>
        <w:sz w:val="18"/>
        <w:szCs w:val="18"/>
      </w:rPr>
      <w:t xml:space="preserve"> et al</w:t>
    </w:r>
    <w:r>
      <w:tab/>
    </w:r>
    <w:r>
      <w:rPr>
        <w:rFonts w:ascii="Helvetica" w:hAnsi="Helvetica"/>
        <w:i/>
        <w:sz w:val="18"/>
        <w:szCs w:val="18"/>
      </w:rPr>
      <w:t>Streptomyces fluorescent reporter secretion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4F452C"/>
    <w:multiLevelType w:val="hybridMultilevel"/>
    <w:tmpl w:val="F4CE4A08"/>
    <w:lvl w:ilvl="0" w:tplc="EF9A7A08">
      <w:start w:val="6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vzdwzezoxdr9leat5w5zpfd5dtpeaxfz225&quot;&gt;mRFP Strep paper&lt;record-ids&gt;&lt;item&gt;8&lt;/item&gt;&lt;item&gt;12&lt;/item&gt;&lt;item&gt;14&lt;/item&gt;&lt;item&gt;17&lt;/item&gt;&lt;item&gt;20&lt;/item&gt;&lt;item&gt;43&lt;/item&gt;&lt;item&gt;53&lt;/item&gt;&lt;/record-ids&gt;&lt;/item&gt;&lt;/Libraries&gt;"/>
  </w:docVars>
  <w:rsids>
    <w:rsidRoot w:val="00942F83"/>
    <w:rsid w:val="00000D62"/>
    <w:rsid w:val="00001FA6"/>
    <w:rsid w:val="00013847"/>
    <w:rsid w:val="00027183"/>
    <w:rsid w:val="00033CAA"/>
    <w:rsid w:val="00034CDC"/>
    <w:rsid w:val="000358AC"/>
    <w:rsid w:val="00053E55"/>
    <w:rsid w:val="000558F4"/>
    <w:rsid w:val="0005638E"/>
    <w:rsid w:val="000600E5"/>
    <w:rsid w:val="000634A4"/>
    <w:rsid w:val="00071D02"/>
    <w:rsid w:val="00092419"/>
    <w:rsid w:val="00094B1D"/>
    <w:rsid w:val="000A3DA2"/>
    <w:rsid w:val="000A451D"/>
    <w:rsid w:val="000B03CA"/>
    <w:rsid w:val="000B12DF"/>
    <w:rsid w:val="000B5046"/>
    <w:rsid w:val="000B52A0"/>
    <w:rsid w:val="000C1A59"/>
    <w:rsid w:val="000E20BA"/>
    <w:rsid w:val="000E2D17"/>
    <w:rsid w:val="000E45B4"/>
    <w:rsid w:val="000F0157"/>
    <w:rsid w:val="000F679B"/>
    <w:rsid w:val="001139D4"/>
    <w:rsid w:val="00116BEB"/>
    <w:rsid w:val="00121EC6"/>
    <w:rsid w:val="001220DC"/>
    <w:rsid w:val="001248EE"/>
    <w:rsid w:val="001316CD"/>
    <w:rsid w:val="00136EA6"/>
    <w:rsid w:val="00145F9E"/>
    <w:rsid w:val="00157616"/>
    <w:rsid w:val="00163526"/>
    <w:rsid w:val="001774B5"/>
    <w:rsid w:val="00180FEA"/>
    <w:rsid w:val="00187BD8"/>
    <w:rsid w:val="00192BD0"/>
    <w:rsid w:val="001B34D1"/>
    <w:rsid w:val="001B5A94"/>
    <w:rsid w:val="001C02A9"/>
    <w:rsid w:val="001C10E9"/>
    <w:rsid w:val="001C27D4"/>
    <w:rsid w:val="001C3A8B"/>
    <w:rsid w:val="001C6BE6"/>
    <w:rsid w:val="001D0B3E"/>
    <w:rsid w:val="001E3286"/>
    <w:rsid w:val="001E3E32"/>
    <w:rsid w:val="001E4F25"/>
    <w:rsid w:val="001F1992"/>
    <w:rsid w:val="002067E9"/>
    <w:rsid w:val="0021378E"/>
    <w:rsid w:val="00230095"/>
    <w:rsid w:val="0023293B"/>
    <w:rsid w:val="002347B8"/>
    <w:rsid w:val="00240ACB"/>
    <w:rsid w:val="0024293A"/>
    <w:rsid w:val="002429BD"/>
    <w:rsid w:val="002558E3"/>
    <w:rsid w:val="00256A33"/>
    <w:rsid w:val="002744C8"/>
    <w:rsid w:val="00274A8D"/>
    <w:rsid w:val="002835C0"/>
    <w:rsid w:val="00296495"/>
    <w:rsid w:val="002B7B23"/>
    <w:rsid w:val="002D339A"/>
    <w:rsid w:val="002D4501"/>
    <w:rsid w:val="002E4F92"/>
    <w:rsid w:val="002F1720"/>
    <w:rsid w:val="00306EA6"/>
    <w:rsid w:val="003138CC"/>
    <w:rsid w:val="003168FA"/>
    <w:rsid w:val="003177EA"/>
    <w:rsid w:val="00320A7A"/>
    <w:rsid w:val="00334C63"/>
    <w:rsid w:val="00340703"/>
    <w:rsid w:val="003511D7"/>
    <w:rsid w:val="00351B81"/>
    <w:rsid w:val="00367B35"/>
    <w:rsid w:val="00370383"/>
    <w:rsid w:val="00377453"/>
    <w:rsid w:val="0038375D"/>
    <w:rsid w:val="00386295"/>
    <w:rsid w:val="00392404"/>
    <w:rsid w:val="003A3932"/>
    <w:rsid w:val="003A51EE"/>
    <w:rsid w:val="003B0796"/>
    <w:rsid w:val="003B54C5"/>
    <w:rsid w:val="003B5FF7"/>
    <w:rsid w:val="003B61C6"/>
    <w:rsid w:val="003D2A8C"/>
    <w:rsid w:val="00401820"/>
    <w:rsid w:val="0040236E"/>
    <w:rsid w:val="00405245"/>
    <w:rsid w:val="00407E9F"/>
    <w:rsid w:val="004102AB"/>
    <w:rsid w:val="004135A2"/>
    <w:rsid w:val="00420065"/>
    <w:rsid w:val="0042361F"/>
    <w:rsid w:val="00423A52"/>
    <w:rsid w:val="00423F8E"/>
    <w:rsid w:val="00462B1C"/>
    <w:rsid w:val="00465477"/>
    <w:rsid w:val="00467D3E"/>
    <w:rsid w:val="0047162F"/>
    <w:rsid w:val="00473E75"/>
    <w:rsid w:val="0048098B"/>
    <w:rsid w:val="004874E1"/>
    <w:rsid w:val="00487830"/>
    <w:rsid w:val="00491A5B"/>
    <w:rsid w:val="00491AF5"/>
    <w:rsid w:val="004948B8"/>
    <w:rsid w:val="004963F0"/>
    <w:rsid w:val="004B1C3C"/>
    <w:rsid w:val="004B2F36"/>
    <w:rsid w:val="004B4F78"/>
    <w:rsid w:val="004D113D"/>
    <w:rsid w:val="004D143C"/>
    <w:rsid w:val="004E2E61"/>
    <w:rsid w:val="004E34BD"/>
    <w:rsid w:val="004F0015"/>
    <w:rsid w:val="004F01F4"/>
    <w:rsid w:val="00504ECF"/>
    <w:rsid w:val="00506A3C"/>
    <w:rsid w:val="00511858"/>
    <w:rsid w:val="00516B9E"/>
    <w:rsid w:val="00520734"/>
    <w:rsid w:val="005274F4"/>
    <w:rsid w:val="00536445"/>
    <w:rsid w:val="005365C2"/>
    <w:rsid w:val="005408B5"/>
    <w:rsid w:val="0055688A"/>
    <w:rsid w:val="0056253C"/>
    <w:rsid w:val="00563E17"/>
    <w:rsid w:val="00571E13"/>
    <w:rsid w:val="00574C99"/>
    <w:rsid w:val="005831EA"/>
    <w:rsid w:val="005841D1"/>
    <w:rsid w:val="005845FB"/>
    <w:rsid w:val="00590C4C"/>
    <w:rsid w:val="00594690"/>
    <w:rsid w:val="00595251"/>
    <w:rsid w:val="005A4A11"/>
    <w:rsid w:val="005B3439"/>
    <w:rsid w:val="005B3C59"/>
    <w:rsid w:val="005B3EE0"/>
    <w:rsid w:val="005C24FB"/>
    <w:rsid w:val="005C2C6A"/>
    <w:rsid w:val="005C6F83"/>
    <w:rsid w:val="005D6647"/>
    <w:rsid w:val="005D7A22"/>
    <w:rsid w:val="005D7ED2"/>
    <w:rsid w:val="005E26F3"/>
    <w:rsid w:val="005E6D9C"/>
    <w:rsid w:val="005F5BCA"/>
    <w:rsid w:val="005F5E35"/>
    <w:rsid w:val="005F7D96"/>
    <w:rsid w:val="00612F0F"/>
    <w:rsid w:val="0061404A"/>
    <w:rsid w:val="00616F46"/>
    <w:rsid w:val="00617ABF"/>
    <w:rsid w:val="00617BFA"/>
    <w:rsid w:val="006319AE"/>
    <w:rsid w:val="006347B4"/>
    <w:rsid w:val="00643234"/>
    <w:rsid w:val="00683D5B"/>
    <w:rsid w:val="0069106D"/>
    <w:rsid w:val="006A253A"/>
    <w:rsid w:val="006A3A1F"/>
    <w:rsid w:val="006A55AC"/>
    <w:rsid w:val="006A71AA"/>
    <w:rsid w:val="006B0879"/>
    <w:rsid w:val="006C5E79"/>
    <w:rsid w:val="006D1670"/>
    <w:rsid w:val="006D2EF8"/>
    <w:rsid w:val="006D7169"/>
    <w:rsid w:val="006E17D9"/>
    <w:rsid w:val="006F08B2"/>
    <w:rsid w:val="006F438B"/>
    <w:rsid w:val="0071457A"/>
    <w:rsid w:val="007145A6"/>
    <w:rsid w:val="007160CF"/>
    <w:rsid w:val="00733B5C"/>
    <w:rsid w:val="00753031"/>
    <w:rsid w:val="00755194"/>
    <w:rsid w:val="00760809"/>
    <w:rsid w:val="0076747D"/>
    <w:rsid w:val="007776E3"/>
    <w:rsid w:val="0078095A"/>
    <w:rsid w:val="007C0173"/>
    <w:rsid w:val="007C1485"/>
    <w:rsid w:val="007D3A85"/>
    <w:rsid w:val="007E171A"/>
    <w:rsid w:val="007E2928"/>
    <w:rsid w:val="007F5ED6"/>
    <w:rsid w:val="00800E46"/>
    <w:rsid w:val="008027C4"/>
    <w:rsid w:val="00802FE0"/>
    <w:rsid w:val="008105CB"/>
    <w:rsid w:val="0081179E"/>
    <w:rsid w:val="00811E89"/>
    <w:rsid w:val="00826DEC"/>
    <w:rsid w:val="00832561"/>
    <w:rsid w:val="00835ADC"/>
    <w:rsid w:val="00842C40"/>
    <w:rsid w:val="00844D88"/>
    <w:rsid w:val="008513F8"/>
    <w:rsid w:val="00854A16"/>
    <w:rsid w:val="0086023F"/>
    <w:rsid w:val="00870E25"/>
    <w:rsid w:val="008740F5"/>
    <w:rsid w:val="00890078"/>
    <w:rsid w:val="0089151B"/>
    <w:rsid w:val="00893279"/>
    <w:rsid w:val="008A4158"/>
    <w:rsid w:val="008A6C3C"/>
    <w:rsid w:val="008D5194"/>
    <w:rsid w:val="008D520F"/>
    <w:rsid w:val="008D6E4C"/>
    <w:rsid w:val="008D7CCD"/>
    <w:rsid w:val="008E2863"/>
    <w:rsid w:val="008E6013"/>
    <w:rsid w:val="008F01E1"/>
    <w:rsid w:val="008F1A92"/>
    <w:rsid w:val="00901759"/>
    <w:rsid w:val="00902994"/>
    <w:rsid w:val="00903F5F"/>
    <w:rsid w:val="009177E8"/>
    <w:rsid w:val="00926918"/>
    <w:rsid w:val="00932BC6"/>
    <w:rsid w:val="00940821"/>
    <w:rsid w:val="00942F83"/>
    <w:rsid w:val="00946FF1"/>
    <w:rsid w:val="00953F01"/>
    <w:rsid w:val="0095685E"/>
    <w:rsid w:val="00956C4D"/>
    <w:rsid w:val="009674E6"/>
    <w:rsid w:val="00970823"/>
    <w:rsid w:val="00977DB3"/>
    <w:rsid w:val="00987DEE"/>
    <w:rsid w:val="00991387"/>
    <w:rsid w:val="00991E36"/>
    <w:rsid w:val="009A3401"/>
    <w:rsid w:val="009B36E5"/>
    <w:rsid w:val="009B6093"/>
    <w:rsid w:val="009C358C"/>
    <w:rsid w:val="009C360B"/>
    <w:rsid w:val="009C3D93"/>
    <w:rsid w:val="009D0290"/>
    <w:rsid w:val="009D702B"/>
    <w:rsid w:val="009E63B8"/>
    <w:rsid w:val="009F2924"/>
    <w:rsid w:val="00A102E7"/>
    <w:rsid w:val="00A14818"/>
    <w:rsid w:val="00A21B77"/>
    <w:rsid w:val="00A313BA"/>
    <w:rsid w:val="00A37622"/>
    <w:rsid w:val="00A42075"/>
    <w:rsid w:val="00A44937"/>
    <w:rsid w:val="00A53D79"/>
    <w:rsid w:val="00A53D7F"/>
    <w:rsid w:val="00A5434F"/>
    <w:rsid w:val="00A65C8D"/>
    <w:rsid w:val="00A674F7"/>
    <w:rsid w:val="00A819C1"/>
    <w:rsid w:val="00A96C45"/>
    <w:rsid w:val="00AA2380"/>
    <w:rsid w:val="00AA4FDB"/>
    <w:rsid w:val="00AB2A69"/>
    <w:rsid w:val="00AB46A5"/>
    <w:rsid w:val="00AB5E3A"/>
    <w:rsid w:val="00AC49D5"/>
    <w:rsid w:val="00AC4B52"/>
    <w:rsid w:val="00AC4C38"/>
    <w:rsid w:val="00AD08A6"/>
    <w:rsid w:val="00AE6BD2"/>
    <w:rsid w:val="00AF23D5"/>
    <w:rsid w:val="00AF5DDE"/>
    <w:rsid w:val="00AF6511"/>
    <w:rsid w:val="00B00903"/>
    <w:rsid w:val="00B13988"/>
    <w:rsid w:val="00B23486"/>
    <w:rsid w:val="00B2505F"/>
    <w:rsid w:val="00B26D89"/>
    <w:rsid w:val="00B3794F"/>
    <w:rsid w:val="00B51161"/>
    <w:rsid w:val="00B7113E"/>
    <w:rsid w:val="00B71158"/>
    <w:rsid w:val="00B719DE"/>
    <w:rsid w:val="00B75DB8"/>
    <w:rsid w:val="00B81346"/>
    <w:rsid w:val="00B926C8"/>
    <w:rsid w:val="00B93DC8"/>
    <w:rsid w:val="00B97B94"/>
    <w:rsid w:val="00BA4859"/>
    <w:rsid w:val="00BA7A1B"/>
    <w:rsid w:val="00BB0AC2"/>
    <w:rsid w:val="00BB0D41"/>
    <w:rsid w:val="00BB2E85"/>
    <w:rsid w:val="00BB5F17"/>
    <w:rsid w:val="00BB6188"/>
    <w:rsid w:val="00BB7B55"/>
    <w:rsid w:val="00BC4E9D"/>
    <w:rsid w:val="00BC7CF6"/>
    <w:rsid w:val="00BF4C64"/>
    <w:rsid w:val="00C25863"/>
    <w:rsid w:val="00C367DA"/>
    <w:rsid w:val="00C40B56"/>
    <w:rsid w:val="00C41142"/>
    <w:rsid w:val="00C461BF"/>
    <w:rsid w:val="00C563AB"/>
    <w:rsid w:val="00C63467"/>
    <w:rsid w:val="00C6548D"/>
    <w:rsid w:val="00C6567A"/>
    <w:rsid w:val="00C65BE9"/>
    <w:rsid w:val="00C714B4"/>
    <w:rsid w:val="00C8157E"/>
    <w:rsid w:val="00C95DB1"/>
    <w:rsid w:val="00C96FCE"/>
    <w:rsid w:val="00CA175C"/>
    <w:rsid w:val="00CB0DC8"/>
    <w:rsid w:val="00CB3258"/>
    <w:rsid w:val="00CC4E3E"/>
    <w:rsid w:val="00CD27C2"/>
    <w:rsid w:val="00CE421F"/>
    <w:rsid w:val="00CE57D4"/>
    <w:rsid w:val="00D04008"/>
    <w:rsid w:val="00D448A2"/>
    <w:rsid w:val="00D54304"/>
    <w:rsid w:val="00D54BA3"/>
    <w:rsid w:val="00D551A6"/>
    <w:rsid w:val="00D62AC2"/>
    <w:rsid w:val="00D67F2B"/>
    <w:rsid w:val="00D73392"/>
    <w:rsid w:val="00D73B9A"/>
    <w:rsid w:val="00D75AA1"/>
    <w:rsid w:val="00D805F8"/>
    <w:rsid w:val="00D832B8"/>
    <w:rsid w:val="00D85397"/>
    <w:rsid w:val="00D9755A"/>
    <w:rsid w:val="00DC24D1"/>
    <w:rsid w:val="00DC6DD4"/>
    <w:rsid w:val="00DE0D71"/>
    <w:rsid w:val="00DE6B59"/>
    <w:rsid w:val="00DF2A41"/>
    <w:rsid w:val="00DF4230"/>
    <w:rsid w:val="00E04935"/>
    <w:rsid w:val="00E06CAA"/>
    <w:rsid w:val="00E0746B"/>
    <w:rsid w:val="00E2063B"/>
    <w:rsid w:val="00E27B90"/>
    <w:rsid w:val="00E307E9"/>
    <w:rsid w:val="00E31870"/>
    <w:rsid w:val="00E34BD6"/>
    <w:rsid w:val="00E40751"/>
    <w:rsid w:val="00E460C9"/>
    <w:rsid w:val="00E47C65"/>
    <w:rsid w:val="00E54445"/>
    <w:rsid w:val="00E54D67"/>
    <w:rsid w:val="00E667CC"/>
    <w:rsid w:val="00E71498"/>
    <w:rsid w:val="00E72C9E"/>
    <w:rsid w:val="00E95950"/>
    <w:rsid w:val="00E95B7E"/>
    <w:rsid w:val="00E96A6B"/>
    <w:rsid w:val="00EA7AC7"/>
    <w:rsid w:val="00EB4F38"/>
    <w:rsid w:val="00EC0164"/>
    <w:rsid w:val="00ED33AB"/>
    <w:rsid w:val="00ED4224"/>
    <w:rsid w:val="00EE65AC"/>
    <w:rsid w:val="00EF2CC8"/>
    <w:rsid w:val="00F01FE2"/>
    <w:rsid w:val="00F05D92"/>
    <w:rsid w:val="00F06418"/>
    <w:rsid w:val="00F21CF0"/>
    <w:rsid w:val="00F22367"/>
    <w:rsid w:val="00F22777"/>
    <w:rsid w:val="00F24497"/>
    <w:rsid w:val="00F32B65"/>
    <w:rsid w:val="00F33AD6"/>
    <w:rsid w:val="00F47015"/>
    <w:rsid w:val="00F601C2"/>
    <w:rsid w:val="00F6484E"/>
    <w:rsid w:val="00F67FEA"/>
    <w:rsid w:val="00F75CCF"/>
    <w:rsid w:val="00F803A9"/>
    <w:rsid w:val="00F82C25"/>
    <w:rsid w:val="00FA0276"/>
    <w:rsid w:val="00FA61C0"/>
    <w:rsid w:val="00FA6C38"/>
    <w:rsid w:val="00FA7372"/>
    <w:rsid w:val="00FB0564"/>
    <w:rsid w:val="00FB2410"/>
    <w:rsid w:val="00FC5606"/>
    <w:rsid w:val="00FD0D10"/>
    <w:rsid w:val="00FD77B7"/>
    <w:rsid w:val="00FF3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8F96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42F83"/>
    <w:pPr>
      <w:spacing w:before="240" w:after="60" w:line="480" w:lineRule="auto"/>
      <w:jc w:val="center"/>
      <w:outlineLvl w:val="0"/>
    </w:pPr>
    <w:rPr>
      <w:rFonts w:ascii="Times New Roman" w:eastAsia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42F83"/>
    <w:rPr>
      <w:rFonts w:ascii="Times New Roman" w:eastAsia="Times New Roman" w:hAnsi="Times New Roman" w:cs="Arial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173"/>
    <w:rPr>
      <w:rFonts w:ascii="Tahoma" w:hAnsi="Tahoma" w:cs="Tahoma"/>
      <w:sz w:val="16"/>
      <w:szCs w:val="16"/>
    </w:rPr>
  </w:style>
  <w:style w:type="paragraph" w:customStyle="1" w:styleId="p1">
    <w:name w:val="p1"/>
    <w:basedOn w:val="Normal"/>
    <w:rsid w:val="003B5FF7"/>
    <w:pPr>
      <w:spacing w:after="0" w:line="240" w:lineRule="auto"/>
    </w:pPr>
    <w:rPr>
      <w:rFonts w:ascii="Helvetica" w:eastAsia="Times New Roman" w:hAnsi="Helvetica" w:cs="Times New Roman"/>
      <w:sz w:val="21"/>
      <w:szCs w:val="21"/>
    </w:rPr>
  </w:style>
  <w:style w:type="character" w:customStyle="1" w:styleId="s1">
    <w:name w:val="s1"/>
    <w:rsid w:val="003B5FF7"/>
  </w:style>
  <w:style w:type="paragraph" w:styleId="NormalWeb">
    <w:name w:val="Normal (Web)"/>
    <w:basedOn w:val="Normal"/>
    <w:uiPriority w:val="99"/>
    <w:unhideWhenUsed/>
    <w:rsid w:val="003B5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ppendixHead">
    <w:name w:val="AppendixHead"/>
    <w:basedOn w:val="Normal"/>
    <w:rsid w:val="00903F5F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4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445"/>
  </w:style>
  <w:style w:type="paragraph" w:styleId="Footer">
    <w:name w:val="footer"/>
    <w:basedOn w:val="Normal"/>
    <w:link w:val="FooterChar"/>
    <w:unhideWhenUsed/>
    <w:rsid w:val="00E54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54445"/>
  </w:style>
  <w:style w:type="paragraph" w:customStyle="1" w:styleId="EndNoteBibliographyTitle">
    <w:name w:val="EndNote Bibliography Title"/>
    <w:basedOn w:val="Normal"/>
    <w:link w:val="EndNoteBibliographyTitleChar"/>
    <w:rsid w:val="002347B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47B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347B8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347B8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2347B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1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unhideWhenUsed/>
    <w:rsid w:val="00AE6BD2"/>
    <w:pPr>
      <w:spacing w:after="120" w:line="48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E6BD2"/>
    <w:rPr>
      <w:rFonts w:ascii="Times New Roman" w:eastAsia="Times New Roman" w:hAnsi="Times New Roman" w:cs="Times New Roman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EA7AC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AC7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AC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495"/>
    <w:pPr>
      <w:spacing w:after="200" w:line="240" w:lineRule="auto"/>
    </w:pPr>
    <w:rPr>
      <w:rFonts w:asciiTheme="minorHAnsi" w:eastAsiaTheme="minorEastAsia" w:hAnsiTheme="minorHAnsi" w:cstheme="minorBidi"/>
      <w:b/>
      <w:bCs/>
      <w:sz w:val="20"/>
      <w:szCs w:val="20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49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Revision">
    <w:name w:val="Revision"/>
    <w:hidden/>
    <w:uiPriority w:val="99"/>
    <w:semiHidden/>
    <w:rsid w:val="004B4F7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558E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1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v.sk/index.php?lang=en&amp;doc=user-org-user&amp;user_no=1322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assos.economou@kuleuven.b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20BFD-A1AF-4F46-B344-208050FB6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4196</Words>
  <Characters>23920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Belal</dc:creator>
  <cp:keywords/>
  <dc:description/>
  <cp:lastModifiedBy>Belal</cp:lastModifiedBy>
  <cp:revision>6</cp:revision>
  <dcterms:created xsi:type="dcterms:W3CDTF">2018-11-16T20:27:00Z</dcterms:created>
  <dcterms:modified xsi:type="dcterms:W3CDTF">2018-11-16T21:16:00Z</dcterms:modified>
</cp:coreProperties>
</file>