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F7" w:rsidRPr="0032422C" w:rsidRDefault="00FF59F7" w:rsidP="0032422C">
      <w:pPr>
        <w:rPr>
          <w:rFonts w:cs="Times New Roman"/>
          <w:sz w:val="24"/>
          <w:lang w:val="en-GB"/>
        </w:rPr>
      </w:pPr>
      <w:bookmarkStart w:id="0" w:name="_GoBack"/>
      <w:r w:rsidRPr="0032422C">
        <w:rPr>
          <w:rFonts w:cs="Times New Roman"/>
          <w:sz w:val="24"/>
          <w:lang w:val="en-GB"/>
        </w:rPr>
        <w:t xml:space="preserve">Search Strategies: </w:t>
      </w:r>
    </w:p>
    <w:p w:rsidR="00FF59F7" w:rsidRPr="0032422C" w:rsidRDefault="00B54945" w:rsidP="0032422C">
      <w:pPr>
        <w:rPr>
          <w:rFonts w:cs="Times New Roman"/>
          <w:sz w:val="24"/>
          <w:lang w:val="en-GB"/>
        </w:rPr>
      </w:pPr>
      <w:r w:rsidRPr="0032422C">
        <w:rPr>
          <w:rFonts w:cs="Times New Roman"/>
          <w:sz w:val="24"/>
          <w:lang w:val="en-GB"/>
        </w:rPr>
        <w:t>(functional gastrointestinal disorder* OR</w:t>
      </w:r>
      <w:r w:rsidRPr="0032422C">
        <w:rPr>
          <w:rFonts w:cs="Times New Roman"/>
          <w:sz w:val="24"/>
        </w:rPr>
        <w:t xml:space="preserve"> </w:t>
      </w:r>
      <w:r w:rsidRPr="0032422C">
        <w:rPr>
          <w:rFonts w:cs="Times New Roman"/>
          <w:sz w:val="24"/>
          <w:lang w:val="en-GB"/>
        </w:rPr>
        <w:t xml:space="preserve">functional </w:t>
      </w:r>
      <w:proofErr w:type="spellStart"/>
      <w:r w:rsidRPr="0032422C">
        <w:rPr>
          <w:rFonts w:cs="Times New Roman"/>
          <w:sz w:val="24"/>
          <w:lang w:val="en-GB"/>
        </w:rPr>
        <w:t>esophageal</w:t>
      </w:r>
      <w:proofErr w:type="spellEnd"/>
      <w:r w:rsidRPr="0032422C">
        <w:rPr>
          <w:rFonts w:cs="Times New Roman"/>
          <w:sz w:val="24"/>
          <w:lang w:val="en-GB"/>
        </w:rPr>
        <w:t xml:space="preserve"> disorder* OR functional heartburn OR functional chest pain OR non-cardiac chest pain OR functional dysphagia OR </w:t>
      </w:r>
      <w:proofErr w:type="spellStart"/>
      <w:r w:rsidRPr="0032422C">
        <w:rPr>
          <w:rFonts w:cs="Times New Roman"/>
          <w:sz w:val="24"/>
          <w:lang w:val="en-GB"/>
        </w:rPr>
        <w:t>globus</w:t>
      </w:r>
      <w:proofErr w:type="spellEnd"/>
      <w:r w:rsidRPr="0032422C">
        <w:rPr>
          <w:rFonts w:cs="Times New Roman"/>
          <w:sz w:val="24"/>
          <w:lang w:val="en-GB"/>
        </w:rPr>
        <w:t xml:space="preserve"> OR functional </w:t>
      </w:r>
      <w:proofErr w:type="spellStart"/>
      <w:r w:rsidRPr="0032422C">
        <w:rPr>
          <w:rFonts w:cs="Times New Roman"/>
          <w:sz w:val="24"/>
          <w:lang w:val="en-GB"/>
        </w:rPr>
        <w:t>gastroduodenal</w:t>
      </w:r>
      <w:proofErr w:type="spellEnd"/>
      <w:r w:rsidRPr="0032422C">
        <w:rPr>
          <w:rFonts w:cs="Times New Roman"/>
          <w:sz w:val="24"/>
          <w:lang w:val="en-GB"/>
        </w:rPr>
        <w:t xml:space="preserve">  disorder OR functional dyspepsia OR non-ulcer dyspepsia OR belching disorder OR </w:t>
      </w:r>
      <w:proofErr w:type="spellStart"/>
      <w:r w:rsidRPr="0032422C">
        <w:rPr>
          <w:rFonts w:cs="Times New Roman"/>
          <w:sz w:val="24"/>
          <w:lang w:val="en-GB"/>
        </w:rPr>
        <w:t>aerophagia</w:t>
      </w:r>
      <w:proofErr w:type="spellEnd"/>
      <w:r w:rsidRPr="0032422C">
        <w:rPr>
          <w:rFonts w:cs="Times New Roman"/>
          <w:sz w:val="24"/>
          <w:lang w:val="en-GB"/>
        </w:rPr>
        <w:t xml:space="preserve"> OR nausea and vomiting disorder OR chronic nausea OR functional vomiting OR cyclic vomiting syndrome OR rumination syndrome OR functional bowel disorder OR irritable bowel syndrome OR functional bloating OR functional constipation OR functional </w:t>
      </w:r>
      <w:proofErr w:type="spellStart"/>
      <w:r w:rsidRPr="0032422C">
        <w:rPr>
          <w:rFonts w:cs="Times New Roman"/>
          <w:sz w:val="24"/>
          <w:lang w:val="en-GB"/>
        </w:rPr>
        <w:t>diarrhea</w:t>
      </w:r>
      <w:proofErr w:type="spellEnd"/>
      <w:r w:rsidRPr="0032422C">
        <w:rPr>
          <w:rFonts w:cs="Times New Roman"/>
          <w:sz w:val="24"/>
          <w:lang w:val="en-GB"/>
        </w:rPr>
        <w:t xml:space="preserve"> OR functional abdominal pain syndrome</w:t>
      </w:r>
      <w:r w:rsidRPr="0032422C">
        <w:rPr>
          <w:rFonts w:cs="Times New Roman"/>
          <w:sz w:val="24"/>
        </w:rPr>
        <w:t xml:space="preserve"> </w:t>
      </w:r>
      <w:r w:rsidRPr="0032422C">
        <w:rPr>
          <w:rFonts w:cs="Times New Roman"/>
          <w:sz w:val="24"/>
          <w:lang w:val="en-GB"/>
        </w:rPr>
        <w:t xml:space="preserve">OR functional gallbladder and sphincter of </w:t>
      </w:r>
      <w:proofErr w:type="spellStart"/>
      <w:r w:rsidRPr="0032422C">
        <w:rPr>
          <w:rFonts w:cs="Times New Roman"/>
          <w:sz w:val="24"/>
          <w:lang w:val="en-GB"/>
        </w:rPr>
        <w:t>Oddi</w:t>
      </w:r>
      <w:proofErr w:type="spellEnd"/>
      <w:r w:rsidRPr="0032422C">
        <w:rPr>
          <w:rFonts w:cs="Times New Roman"/>
          <w:sz w:val="24"/>
          <w:lang w:val="en-GB"/>
        </w:rPr>
        <w:t xml:space="preserve"> disorder OR functional gallbladder disorder OR functional biliary sphincter of </w:t>
      </w:r>
      <w:proofErr w:type="spellStart"/>
      <w:r w:rsidRPr="0032422C">
        <w:rPr>
          <w:rFonts w:cs="Times New Roman"/>
          <w:sz w:val="24"/>
          <w:lang w:val="en-GB"/>
        </w:rPr>
        <w:t>Oddi</w:t>
      </w:r>
      <w:proofErr w:type="spellEnd"/>
      <w:r w:rsidRPr="0032422C">
        <w:rPr>
          <w:rFonts w:cs="Times New Roman"/>
          <w:sz w:val="24"/>
          <w:lang w:val="en-GB"/>
        </w:rPr>
        <w:t xml:space="preserve"> disorder OR</w:t>
      </w:r>
      <w:r w:rsidRPr="0032422C">
        <w:rPr>
          <w:rFonts w:cs="Times New Roman"/>
          <w:sz w:val="24"/>
        </w:rPr>
        <w:t xml:space="preserve"> </w:t>
      </w:r>
      <w:r w:rsidRPr="0032422C">
        <w:rPr>
          <w:rFonts w:cs="Times New Roman"/>
          <w:sz w:val="24"/>
          <w:lang w:val="en-GB"/>
        </w:rPr>
        <w:t xml:space="preserve">functional pancreatic sphincter of </w:t>
      </w:r>
      <w:proofErr w:type="spellStart"/>
      <w:r w:rsidRPr="0032422C">
        <w:rPr>
          <w:rFonts w:cs="Times New Roman"/>
          <w:sz w:val="24"/>
          <w:lang w:val="en-GB"/>
        </w:rPr>
        <w:t>Oddi</w:t>
      </w:r>
      <w:proofErr w:type="spellEnd"/>
      <w:r w:rsidRPr="0032422C">
        <w:rPr>
          <w:rFonts w:cs="Times New Roman"/>
          <w:sz w:val="24"/>
          <w:lang w:val="en-GB"/>
        </w:rPr>
        <w:t xml:space="preserve"> disorder OR functional </w:t>
      </w:r>
      <w:proofErr w:type="spellStart"/>
      <w:r w:rsidRPr="0032422C">
        <w:rPr>
          <w:rFonts w:cs="Times New Roman"/>
          <w:sz w:val="24"/>
          <w:lang w:val="en-GB"/>
        </w:rPr>
        <w:t>anorectal</w:t>
      </w:r>
      <w:proofErr w:type="spellEnd"/>
      <w:r w:rsidRPr="0032422C">
        <w:rPr>
          <w:rFonts w:cs="Times New Roman"/>
          <w:sz w:val="24"/>
          <w:lang w:val="en-GB"/>
        </w:rPr>
        <w:t xml:space="preserve"> disorder OR functional </w:t>
      </w:r>
      <w:proofErr w:type="spellStart"/>
      <w:r w:rsidRPr="0032422C">
        <w:rPr>
          <w:rFonts w:cs="Times New Roman"/>
          <w:sz w:val="24"/>
          <w:lang w:val="en-GB"/>
        </w:rPr>
        <w:t>fecal</w:t>
      </w:r>
      <w:proofErr w:type="spellEnd"/>
      <w:r w:rsidRPr="0032422C">
        <w:rPr>
          <w:rFonts w:cs="Times New Roman"/>
          <w:sz w:val="24"/>
          <w:lang w:val="en-GB"/>
        </w:rPr>
        <w:t xml:space="preserve"> incontinence OR functional </w:t>
      </w:r>
      <w:proofErr w:type="spellStart"/>
      <w:r w:rsidRPr="0032422C">
        <w:rPr>
          <w:rFonts w:cs="Times New Roman"/>
          <w:sz w:val="24"/>
          <w:lang w:val="en-GB"/>
        </w:rPr>
        <w:t>anorectal</w:t>
      </w:r>
      <w:proofErr w:type="spellEnd"/>
      <w:r w:rsidRPr="0032422C">
        <w:rPr>
          <w:rFonts w:cs="Times New Roman"/>
          <w:sz w:val="24"/>
          <w:lang w:val="en-GB"/>
        </w:rPr>
        <w:t xml:space="preserve"> pain OR chronic </w:t>
      </w:r>
      <w:proofErr w:type="spellStart"/>
      <w:r w:rsidRPr="0032422C">
        <w:rPr>
          <w:rFonts w:cs="Times New Roman"/>
          <w:sz w:val="24"/>
          <w:lang w:val="en-GB"/>
        </w:rPr>
        <w:t>proctalgia</w:t>
      </w:r>
      <w:proofErr w:type="spellEnd"/>
      <w:r w:rsidRPr="0032422C">
        <w:rPr>
          <w:rFonts w:cs="Times New Roman"/>
          <w:sz w:val="24"/>
          <w:lang w:val="en-GB"/>
        </w:rPr>
        <w:t xml:space="preserve"> OR </w:t>
      </w:r>
      <w:proofErr w:type="spellStart"/>
      <w:r w:rsidRPr="0032422C">
        <w:rPr>
          <w:rFonts w:cs="Times New Roman"/>
          <w:sz w:val="24"/>
          <w:lang w:val="en-GB"/>
        </w:rPr>
        <w:t>proctalgia</w:t>
      </w:r>
      <w:proofErr w:type="spellEnd"/>
      <w:r w:rsidRPr="0032422C">
        <w:rPr>
          <w:rFonts w:cs="Times New Roman"/>
          <w:sz w:val="24"/>
          <w:lang w:val="en-GB"/>
        </w:rPr>
        <w:t xml:space="preserve"> </w:t>
      </w:r>
      <w:proofErr w:type="spellStart"/>
      <w:r w:rsidRPr="0032422C">
        <w:rPr>
          <w:rFonts w:cs="Times New Roman"/>
          <w:sz w:val="24"/>
          <w:lang w:val="en-GB"/>
        </w:rPr>
        <w:t>fugax</w:t>
      </w:r>
      <w:proofErr w:type="spellEnd"/>
      <w:r w:rsidRPr="0032422C">
        <w:rPr>
          <w:rFonts w:cs="Times New Roman"/>
          <w:sz w:val="24"/>
        </w:rPr>
        <w:t xml:space="preserve"> </w:t>
      </w:r>
      <w:r w:rsidRPr="0032422C">
        <w:rPr>
          <w:rFonts w:cs="Times New Roman"/>
          <w:sz w:val="24"/>
          <w:lang w:val="en-GB"/>
        </w:rPr>
        <w:t xml:space="preserve">OR functional defecation disorder) </w:t>
      </w:r>
    </w:p>
    <w:p w:rsidR="00FF59F7" w:rsidRPr="0032422C" w:rsidRDefault="00B54945" w:rsidP="0032422C">
      <w:pPr>
        <w:rPr>
          <w:rFonts w:cs="Times New Roman"/>
          <w:sz w:val="24"/>
          <w:lang w:val="en-GB"/>
        </w:rPr>
      </w:pPr>
      <w:r w:rsidRPr="0032422C">
        <w:rPr>
          <w:rFonts w:cs="Times New Roman"/>
          <w:sz w:val="24"/>
          <w:lang w:val="en-GB"/>
        </w:rPr>
        <w:t xml:space="preserve">AND </w:t>
      </w:r>
    </w:p>
    <w:p w:rsidR="00FF59F7" w:rsidRPr="0032422C" w:rsidRDefault="00B54945" w:rsidP="0032422C">
      <w:pPr>
        <w:rPr>
          <w:rFonts w:cs="Times New Roman"/>
          <w:sz w:val="24"/>
          <w:lang w:val="en-GB"/>
        </w:rPr>
      </w:pPr>
      <w:r w:rsidRPr="0032422C">
        <w:rPr>
          <w:rFonts w:cs="Times New Roman"/>
          <w:sz w:val="24"/>
          <w:lang w:val="en-GB"/>
        </w:rPr>
        <w:t>(</w:t>
      </w:r>
      <w:proofErr w:type="gramStart"/>
      <w:r w:rsidRPr="0032422C">
        <w:rPr>
          <w:rFonts w:cs="Times New Roman"/>
          <w:sz w:val="24"/>
          <w:lang w:val="en-GB"/>
        </w:rPr>
        <w:t>pharmacotherapy</w:t>
      </w:r>
      <w:proofErr w:type="gramEnd"/>
      <w:r w:rsidRPr="0032422C">
        <w:rPr>
          <w:rFonts w:cs="Times New Roman"/>
          <w:sz w:val="24"/>
          <w:lang w:val="en-GB"/>
        </w:rPr>
        <w:t xml:space="preserve"> OR </w:t>
      </w:r>
      <w:proofErr w:type="spellStart"/>
      <w:r w:rsidRPr="0032422C">
        <w:rPr>
          <w:rFonts w:cs="Times New Roman"/>
          <w:sz w:val="24"/>
          <w:lang w:val="en-GB"/>
        </w:rPr>
        <w:t>antidepressive</w:t>
      </w:r>
      <w:proofErr w:type="spellEnd"/>
      <w:r w:rsidRPr="0032422C">
        <w:rPr>
          <w:rFonts w:cs="Times New Roman"/>
          <w:sz w:val="24"/>
          <w:lang w:val="en-GB"/>
        </w:rPr>
        <w:t xml:space="preserve"> agent OR tricyclic OR amitriptyline OR clomipramine OR </w:t>
      </w:r>
      <w:proofErr w:type="spellStart"/>
      <w:r w:rsidRPr="0032422C">
        <w:rPr>
          <w:rFonts w:cs="Times New Roman"/>
          <w:sz w:val="24"/>
          <w:lang w:val="en-GB"/>
        </w:rPr>
        <w:t>dothiepin</w:t>
      </w:r>
      <w:proofErr w:type="spellEnd"/>
      <w:r w:rsidRPr="0032422C">
        <w:rPr>
          <w:rFonts w:cs="Times New Roman"/>
          <w:sz w:val="24"/>
          <w:lang w:val="en-GB"/>
        </w:rPr>
        <w:t xml:space="preserve"> OR doxepin OR </w:t>
      </w:r>
      <w:proofErr w:type="spellStart"/>
      <w:r w:rsidRPr="0032422C">
        <w:rPr>
          <w:rFonts w:cs="Times New Roman"/>
          <w:sz w:val="24"/>
          <w:lang w:val="en-GB"/>
        </w:rPr>
        <w:t>desipramine</w:t>
      </w:r>
      <w:proofErr w:type="spellEnd"/>
      <w:r w:rsidRPr="0032422C">
        <w:rPr>
          <w:rFonts w:cs="Times New Roman"/>
          <w:sz w:val="24"/>
          <w:lang w:val="en-GB"/>
        </w:rPr>
        <w:t xml:space="preserve"> OR imipramine OR </w:t>
      </w:r>
      <w:proofErr w:type="spellStart"/>
      <w:r w:rsidRPr="0032422C">
        <w:rPr>
          <w:rFonts w:cs="Times New Roman"/>
          <w:sz w:val="24"/>
          <w:lang w:val="en-GB"/>
        </w:rPr>
        <w:t>mianserin</w:t>
      </w:r>
      <w:proofErr w:type="spellEnd"/>
      <w:r w:rsidRPr="0032422C">
        <w:rPr>
          <w:rFonts w:cs="Times New Roman"/>
          <w:sz w:val="24"/>
          <w:lang w:val="en-GB"/>
        </w:rPr>
        <w:t xml:space="preserve"> OR monoamine oxidase inhibitors OR </w:t>
      </w:r>
      <w:proofErr w:type="spellStart"/>
      <w:r w:rsidRPr="0032422C">
        <w:rPr>
          <w:rFonts w:cs="Times New Roman"/>
          <w:sz w:val="24"/>
          <w:lang w:val="en-GB"/>
        </w:rPr>
        <w:t>moclobemide</w:t>
      </w:r>
      <w:proofErr w:type="spellEnd"/>
      <w:r w:rsidRPr="0032422C">
        <w:rPr>
          <w:rFonts w:cs="Times New Roman"/>
          <w:sz w:val="24"/>
          <w:lang w:val="en-GB"/>
        </w:rPr>
        <w:t xml:space="preserve"> OR </w:t>
      </w:r>
      <w:proofErr w:type="spellStart"/>
      <w:r w:rsidRPr="0032422C">
        <w:rPr>
          <w:rFonts w:cs="Times New Roman"/>
          <w:sz w:val="24"/>
          <w:lang w:val="en-GB"/>
        </w:rPr>
        <w:t>phenelzine</w:t>
      </w:r>
      <w:proofErr w:type="spellEnd"/>
      <w:r w:rsidRPr="0032422C">
        <w:rPr>
          <w:rFonts w:cs="Times New Roman"/>
          <w:sz w:val="24"/>
          <w:lang w:val="en-GB"/>
        </w:rPr>
        <w:t xml:space="preserve"> OR serotonin uptake inhibitors OR citalopram OR fluoxetine OR paroxetine OR sertraline OR fluvoxamine OR serotonin and norepinephrine reuptake inhibitors OR duloxetine OR venlafaxine OR mirtazapine) </w:t>
      </w:r>
    </w:p>
    <w:p w:rsidR="00FF59F7" w:rsidRPr="0032422C" w:rsidRDefault="00B54945" w:rsidP="0032422C">
      <w:pPr>
        <w:rPr>
          <w:rFonts w:cs="Times New Roman"/>
          <w:sz w:val="24"/>
          <w:lang w:val="en-GB"/>
        </w:rPr>
      </w:pPr>
      <w:r w:rsidRPr="0032422C">
        <w:rPr>
          <w:rFonts w:cs="Times New Roman"/>
          <w:sz w:val="24"/>
          <w:lang w:val="en-GB"/>
        </w:rPr>
        <w:t xml:space="preserve">AND </w:t>
      </w:r>
    </w:p>
    <w:p w:rsidR="001E0A52" w:rsidRPr="0032422C" w:rsidRDefault="00B54945" w:rsidP="0032422C">
      <w:pPr>
        <w:rPr>
          <w:rFonts w:cs="Times New Roman"/>
          <w:sz w:val="24"/>
          <w:lang w:val="en-GB"/>
        </w:rPr>
      </w:pPr>
      <w:r w:rsidRPr="0032422C">
        <w:rPr>
          <w:rFonts w:cs="Times New Roman"/>
          <w:sz w:val="24"/>
          <w:lang w:val="en-GB"/>
        </w:rPr>
        <w:t>(</w:t>
      </w:r>
      <w:proofErr w:type="gramStart"/>
      <w:r w:rsidRPr="0032422C">
        <w:rPr>
          <w:rFonts w:cs="Times New Roman"/>
          <w:sz w:val="24"/>
          <w:lang w:val="en-GB"/>
        </w:rPr>
        <w:t>randomized</w:t>
      </w:r>
      <w:proofErr w:type="gramEnd"/>
      <w:r w:rsidRPr="0032422C">
        <w:rPr>
          <w:rFonts w:cs="Times New Roman"/>
          <w:sz w:val="24"/>
          <w:lang w:val="en-GB"/>
        </w:rPr>
        <w:t xml:space="preserve"> controlled trail OR </w:t>
      </w:r>
      <w:proofErr w:type="spellStart"/>
      <w:r w:rsidRPr="0032422C">
        <w:rPr>
          <w:rFonts w:cs="Times New Roman"/>
          <w:sz w:val="24"/>
          <w:lang w:val="en-GB"/>
        </w:rPr>
        <w:t>randomiz</w:t>
      </w:r>
      <w:proofErr w:type="spellEnd"/>
      <w:r w:rsidRPr="0032422C">
        <w:rPr>
          <w:rFonts w:cs="Times New Roman"/>
          <w:sz w:val="24"/>
          <w:lang w:val="en-GB"/>
        </w:rPr>
        <w:t xml:space="preserve">* OR </w:t>
      </w:r>
      <w:proofErr w:type="spellStart"/>
      <w:r w:rsidRPr="0032422C">
        <w:rPr>
          <w:rFonts w:cs="Times New Roman"/>
          <w:sz w:val="24"/>
          <w:lang w:val="en-GB"/>
        </w:rPr>
        <w:t>randomiz</w:t>
      </w:r>
      <w:proofErr w:type="spellEnd"/>
      <w:r w:rsidRPr="0032422C">
        <w:rPr>
          <w:rFonts w:cs="Times New Roman"/>
          <w:sz w:val="24"/>
          <w:lang w:val="en-GB"/>
        </w:rPr>
        <w:t>* OR randomly NOT animals).</w:t>
      </w:r>
    </w:p>
    <w:bookmarkEnd w:id="0"/>
    <w:p w:rsidR="000655FB" w:rsidRPr="0032422C" w:rsidRDefault="000655FB">
      <w:pPr>
        <w:rPr>
          <w:rFonts w:cs="Times New Roman"/>
          <w:sz w:val="24"/>
          <w:lang w:val="en-GB"/>
        </w:rPr>
      </w:pPr>
    </w:p>
    <w:p w:rsidR="00FF59F7" w:rsidRPr="0032422C" w:rsidRDefault="00FF59F7" w:rsidP="00FF59F7">
      <w:pPr>
        <w:rPr>
          <w:rFonts w:cs="Times New Roman"/>
          <w:sz w:val="24"/>
        </w:rPr>
      </w:pPr>
    </w:p>
    <w:p w:rsidR="00F35AB4" w:rsidRPr="0032422C" w:rsidRDefault="00F35AB4">
      <w:pPr>
        <w:rPr>
          <w:rFonts w:cs="Times New Roman"/>
          <w:sz w:val="24"/>
          <w:lang w:val="en-GB"/>
        </w:rPr>
      </w:pPr>
    </w:p>
    <w:p w:rsidR="00F35AB4" w:rsidRPr="0032422C" w:rsidRDefault="00F35AB4">
      <w:pPr>
        <w:rPr>
          <w:rFonts w:cs="Times New Roman"/>
          <w:sz w:val="24"/>
          <w:lang w:val="en-GB"/>
        </w:rPr>
      </w:pPr>
    </w:p>
    <w:p w:rsidR="001F7307" w:rsidRPr="0032422C" w:rsidRDefault="001F7307">
      <w:pPr>
        <w:rPr>
          <w:rFonts w:cs="Times New Roman"/>
          <w:sz w:val="24"/>
          <w:lang w:val="en-GB"/>
        </w:rPr>
        <w:sectPr w:rsidR="001F7307" w:rsidRPr="0032422C">
          <w:pgSz w:w="11906" w:h="16838"/>
          <w:pgMar w:top="1440" w:right="1800" w:bottom="1440" w:left="1800" w:header="851" w:footer="992" w:gutter="0"/>
          <w:cols w:space="425"/>
          <w:docGrid w:type="lines" w:linePitch="312"/>
        </w:sectPr>
      </w:pPr>
    </w:p>
    <w:p w:rsidR="001F7307" w:rsidRPr="0032422C" w:rsidRDefault="00C27267" w:rsidP="0032422C">
      <w:pPr>
        <w:jc w:val="left"/>
        <w:rPr>
          <w:rFonts w:cs="Times New Roman"/>
          <w:sz w:val="22"/>
          <w:lang w:val="en-GB"/>
        </w:rPr>
      </w:pPr>
      <w:proofErr w:type="gramStart"/>
      <w:r w:rsidRPr="0032422C">
        <w:rPr>
          <w:rFonts w:cs="Times New Roman"/>
          <w:sz w:val="22"/>
          <w:lang w:val="en-GB"/>
        </w:rPr>
        <w:lastRenderedPageBreak/>
        <w:t>Supplementary T</w:t>
      </w:r>
      <w:r w:rsidR="001F7307" w:rsidRPr="0032422C">
        <w:rPr>
          <w:rFonts w:cs="Times New Roman"/>
          <w:sz w:val="22"/>
          <w:lang w:val="en-GB"/>
        </w:rPr>
        <w:t>able 1.</w:t>
      </w:r>
      <w:proofErr w:type="gramEnd"/>
      <w:r w:rsidR="001F7307" w:rsidRPr="0032422C">
        <w:rPr>
          <w:rFonts w:cs="Times New Roman"/>
          <w:sz w:val="22"/>
          <w:lang w:val="en-GB"/>
        </w:rPr>
        <w:t xml:space="preserve"> Overview of the randomized controlled trials in functional gastrointestinal disorders included within the meta-analysis (grouped by type of antidepressant)</w:t>
      </w:r>
    </w:p>
    <w:tbl>
      <w:tblPr>
        <w:tblStyle w:val="Figures"/>
        <w:tblW w:w="5000" w:type="pct"/>
        <w:jc w:val="center"/>
        <w:tblLook w:val="04A0" w:firstRow="1" w:lastRow="0" w:firstColumn="1" w:lastColumn="0" w:noHBand="0" w:noVBand="1"/>
      </w:tblPr>
      <w:tblGrid>
        <w:gridCol w:w="2259"/>
        <w:gridCol w:w="2585"/>
        <w:gridCol w:w="1251"/>
        <w:gridCol w:w="1193"/>
        <w:gridCol w:w="1353"/>
        <w:gridCol w:w="1072"/>
        <w:gridCol w:w="1166"/>
        <w:gridCol w:w="1429"/>
        <w:gridCol w:w="1866"/>
      </w:tblGrid>
      <w:tr w:rsidR="001F7307" w:rsidRPr="0032422C" w:rsidTr="00AD683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 xml:space="preserve">Antidepressant </w:t>
            </w:r>
            <w:r w:rsidRPr="0032422C">
              <w:rPr>
                <w:rFonts w:cs="Times New Roman"/>
                <w:b w:val="0"/>
                <w:sz w:val="22"/>
                <w:lang w:val="en-GB"/>
              </w:rPr>
              <w:t>(maximum dose)</w:t>
            </w:r>
          </w:p>
        </w:tc>
        <w:tc>
          <w:tcPr>
            <w:tcW w:w="921" w:type="pct"/>
            <w:vAlign w:val="center"/>
          </w:tcPr>
          <w:p w:rsidR="001F7307" w:rsidRPr="0032422C" w:rsidRDefault="001F7307" w:rsidP="0032422C">
            <w:pPr>
              <w:cnfStyle w:val="100000000000" w:firstRow="1"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Syndrome</w:t>
            </w:r>
          </w:p>
        </w:tc>
        <w:tc>
          <w:tcPr>
            <w:tcW w:w="437" w:type="pct"/>
            <w:vAlign w:val="center"/>
          </w:tcPr>
          <w:p w:rsidR="001F7307" w:rsidRPr="0032422C" w:rsidRDefault="001F7307" w:rsidP="0032422C">
            <w:pPr>
              <w:cnfStyle w:val="100000000000" w:firstRow="1"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cs="Times New Roman"/>
                <w:sz w:val="22"/>
                <w:lang w:val="en-GB"/>
              </w:rPr>
              <w:t xml:space="preserve">Depression excluded </w:t>
            </w:r>
          </w:p>
        </w:tc>
        <w:tc>
          <w:tcPr>
            <w:tcW w:w="430" w:type="pct"/>
            <w:vAlign w:val="center"/>
          </w:tcPr>
          <w:p w:rsidR="001F7307" w:rsidRPr="0032422C" w:rsidRDefault="001F7307" w:rsidP="0032422C">
            <w:pPr>
              <w:cnfStyle w:val="100000000000" w:firstRow="1"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cs="Times New Roman"/>
                <w:sz w:val="22"/>
                <w:lang w:val="en-GB"/>
              </w:rPr>
              <w:t>N</w:t>
            </w:r>
          </w:p>
          <w:p w:rsidR="001F7307" w:rsidRPr="0032422C" w:rsidRDefault="001F7307" w:rsidP="0032422C">
            <w:pPr>
              <w:cnfStyle w:val="100000000000" w:firstRow="1" w:lastRow="0" w:firstColumn="0" w:lastColumn="0" w:oddVBand="0" w:evenVBand="0" w:oddHBand="0" w:evenHBand="0" w:firstRowFirstColumn="0" w:firstRowLastColumn="0" w:lastRowFirstColumn="0" w:lastRowLastColumn="0"/>
              <w:rPr>
                <w:rFonts w:cs="Times New Roman"/>
                <w:b w:val="0"/>
                <w:sz w:val="22"/>
                <w:lang w:val="en-GB"/>
              </w:rPr>
            </w:pPr>
            <w:r w:rsidRPr="0032422C">
              <w:rPr>
                <w:rFonts w:cs="Times New Roman"/>
                <w:b w:val="0"/>
                <w:sz w:val="22"/>
                <w:lang w:val="en-GB"/>
              </w:rPr>
              <w:t xml:space="preserve">(% </w:t>
            </w:r>
            <w:r w:rsidRPr="0032422C">
              <w:rPr>
                <w:rFonts w:eastAsia="宋体" w:cs="Times New Roman"/>
                <w:b w:val="0"/>
                <w:sz w:val="22"/>
                <w:lang w:val="en-GB"/>
              </w:rPr>
              <w:t>female</w:t>
            </w:r>
            <w:r w:rsidRPr="0032422C">
              <w:rPr>
                <w:rFonts w:cs="Times New Roman"/>
                <w:b w:val="0"/>
                <w:sz w:val="22"/>
                <w:lang w:val="en-GB"/>
              </w:rPr>
              <w:t>)</w:t>
            </w:r>
          </w:p>
        </w:tc>
        <w:tc>
          <w:tcPr>
            <w:tcW w:w="486" w:type="pct"/>
            <w:vAlign w:val="center"/>
          </w:tcPr>
          <w:p w:rsidR="001F7307" w:rsidRPr="0032422C" w:rsidRDefault="001F7307" w:rsidP="0032422C">
            <w:pPr>
              <w:cnfStyle w:val="100000000000" w:firstRow="1"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cs="Times New Roman"/>
                <w:sz w:val="22"/>
                <w:lang w:val="en-GB"/>
              </w:rPr>
              <w:t xml:space="preserve">Age </w:t>
            </w:r>
          </w:p>
          <w:p w:rsidR="001F7307" w:rsidRPr="0032422C" w:rsidRDefault="001F7307" w:rsidP="0032422C">
            <w:pPr>
              <w:cnfStyle w:val="100000000000" w:firstRow="1" w:lastRow="0" w:firstColumn="0" w:lastColumn="0" w:oddVBand="0" w:evenVBand="0" w:oddHBand="0" w:evenHBand="0" w:firstRowFirstColumn="0" w:firstRowLastColumn="0" w:lastRowFirstColumn="0" w:lastRowLastColumn="0"/>
              <w:rPr>
                <w:rFonts w:cs="Times New Roman"/>
                <w:b w:val="0"/>
                <w:sz w:val="22"/>
                <w:lang w:val="en-GB"/>
              </w:rPr>
            </w:pPr>
            <w:r w:rsidRPr="0032422C">
              <w:rPr>
                <w:rFonts w:cs="Times New Roman"/>
                <w:b w:val="0"/>
                <w:sz w:val="22"/>
                <w:lang w:val="en-GB"/>
              </w:rPr>
              <w:t>(SD</w:t>
            </w:r>
            <w:r w:rsidRPr="0032422C">
              <w:rPr>
                <w:rFonts w:eastAsia="宋体" w:cs="Times New Roman"/>
                <w:b w:val="0"/>
                <w:sz w:val="22"/>
                <w:lang w:val="en-GB"/>
              </w:rPr>
              <w:t>/</w:t>
            </w:r>
            <w:r w:rsidRPr="0032422C">
              <w:rPr>
                <w:rFonts w:cs="Times New Roman"/>
                <w:b w:val="0"/>
                <w:sz w:val="22"/>
                <w:lang w:val="en-GB"/>
              </w:rPr>
              <w:t xml:space="preserve"> range)</w:t>
            </w:r>
          </w:p>
        </w:tc>
        <w:tc>
          <w:tcPr>
            <w:tcW w:w="373" w:type="pct"/>
            <w:vAlign w:val="center"/>
          </w:tcPr>
          <w:p w:rsidR="001F7307" w:rsidRPr="0032422C" w:rsidRDefault="001F7307" w:rsidP="0032422C">
            <w:pPr>
              <w:cnfStyle w:val="100000000000" w:firstRow="1"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 xml:space="preserve">Duration </w:t>
            </w:r>
            <w:r w:rsidRPr="0032422C">
              <w:rPr>
                <w:rFonts w:cs="Times New Roman"/>
                <w:b w:val="0"/>
                <w:sz w:val="22"/>
                <w:lang w:val="en-GB"/>
              </w:rPr>
              <w:t>(weeks)</w:t>
            </w:r>
          </w:p>
        </w:tc>
        <w:tc>
          <w:tcPr>
            <w:tcW w:w="367" w:type="pct"/>
            <w:vAlign w:val="center"/>
          </w:tcPr>
          <w:p w:rsidR="001F7307" w:rsidRPr="0032422C" w:rsidRDefault="001F7307" w:rsidP="0032422C">
            <w:pPr>
              <w:cnfStyle w:val="100000000000" w:firstRow="1"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Drop</w:t>
            </w:r>
            <w:r w:rsidRPr="0032422C">
              <w:rPr>
                <w:rFonts w:eastAsia="宋体" w:cs="Times New Roman"/>
                <w:sz w:val="22"/>
                <w:lang w:val="en-GB"/>
              </w:rPr>
              <w:t>-</w:t>
            </w:r>
            <w:r w:rsidRPr="0032422C">
              <w:rPr>
                <w:rFonts w:cs="Times New Roman"/>
                <w:sz w:val="22"/>
                <w:lang w:val="en-GB"/>
              </w:rPr>
              <w:t>outs</w:t>
            </w:r>
            <w:r w:rsidRPr="0032422C">
              <w:rPr>
                <w:rFonts w:cs="Times New Roman"/>
                <w:b w:val="0"/>
                <w:sz w:val="22"/>
                <w:lang w:val="en-GB"/>
              </w:rPr>
              <w:t xml:space="preserve"> (%)</w:t>
            </w:r>
          </w:p>
        </w:tc>
        <w:tc>
          <w:tcPr>
            <w:tcW w:w="513" w:type="pct"/>
            <w:vAlign w:val="center"/>
          </w:tcPr>
          <w:p w:rsidR="001F7307" w:rsidRPr="0032422C" w:rsidRDefault="001F7307" w:rsidP="0032422C">
            <w:pPr>
              <w:cnfStyle w:val="100000000000" w:firstRow="1"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Country</w:t>
            </w:r>
          </w:p>
        </w:tc>
        <w:tc>
          <w:tcPr>
            <w:tcW w:w="667" w:type="pct"/>
            <w:vAlign w:val="center"/>
          </w:tcPr>
          <w:p w:rsidR="001F7307" w:rsidRPr="0032422C" w:rsidRDefault="001F7307" w:rsidP="0032422C">
            <w:pPr>
              <w:cnfStyle w:val="100000000000" w:firstRow="1"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Reference</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1727" w:type="pct"/>
            <w:gridSpan w:val="2"/>
            <w:vAlign w:val="center"/>
          </w:tcPr>
          <w:p w:rsidR="001F7307" w:rsidRPr="0032422C" w:rsidRDefault="001F7307" w:rsidP="0032422C">
            <w:pPr>
              <w:rPr>
                <w:rFonts w:cs="Times New Roman"/>
                <w:sz w:val="22"/>
                <w:lang w:val="en-GB"/>
              </w:rPr>
            </w:pPr>
            <w:r w:rsidRPr="0032422C">
              <w:rPr>
                <w:rFonts w:eastAsia="MS Mincho" w:cs="Times New Roman"/>
                <w:i/>
                <w:sz w:val="22"/>
                <w:lang w:val="en-GB"/>
              </w:rPr>
              <w:t>Tricyclic antidepressants (TCA)</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proofErr w:type="spellStart"/>
            <w:r w:rsidRPr="0032422C">
              <w:rPr>
                <w:rFonts w:cs="Times New Roman"/>
                <w:sz w:val="22"/>
                <w:lang w:val="en-GB"/>
              </w:rPr>
              <w:t>Ami</w:t>
            </w:r>
            <w:r w:rsidRPr="0032422C">
              <w:rPr>
                <w:rFonts w:eastAsia="宋体" w:cs="Times New Roman"/>
                <w:sz w:val="22"/>
                <w:lang w:val="en-GB"/>
              </w:rPr>
              <w:t>neptin</w:t>
            </w:r>
            <w:r w:rsidRPr="0032422C">
              <w:rPr>
                <w:rFonts w:cs="Times New Roman"/>
                <w:sz w:val="22"/>
                <w:lang w:val="en-GB"/>
              </w:rPr>
              <w:t>e</w:t>
            </w:r>
            <w:proofErr w:type="spellEnd"/>
            <w:r w:rsidRPr="0032422C">
              <w:rPr>
                <w:rFonts w:cs="Times New Roman"/>
                <w:sz w:val="22"/>
                <w:lang w:val="en-GB"/>
              </w:rPr>
              <w:t xml:space="preserve"> (</w:t>
            </w:r>
            <w:r w:rsidRPr="0032422C">
              <w:rPr>
                <w:rFonts w:eastAsia="宋体" w:cs="Times New Roman"/>
                <w:sz w:val="22"/>
                <w:lang w:val="en-GB"/>
              </w:rPr>
              <w:t>20</w:t>
            </w:r>
            <w:r w:rsidRPr="0032422C">
              <w:rPr>
                <w:rFonts w:cs="Times New Roman"/>
                <w:sz w:val="22"/>
                <w:lang w:val="en-GB"/>
              </w:rPr>
              <w:t>0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cs="Times New Roman"/>
                <w:sz w:val="22"/>
                <w:lang w:val="en-GB"/>
              </w:rPr>
              <w:t>IBS</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eastAsia="宋体" w:cs="Times New Roman"/>
                <w:sz w:val="22"/>
                <w:lang w:val="en-GB"/>
              </w:rPr>
              <w:t>40</w:t>
            </w:r>
            <w:r w:rsidRPr="0032422C">
              <w:rPr>
                <w:rFonts w:cs="Times New Roman"/>
                <w:sz w:val="22"/>
                <w:lang w:val="en-GB"/>
              </w:rPr>
              <w:t xml:space="preserve"> (</w:t>
            </w:r>
            <w:r w:rsidRPr="0032422C">
              <w:rPr>
                <w:rFonts w:eastAsia="宋体" w:cs="Times New Roman"/>
                <w:sz w:val="22"/>
                <w:lang w:val="en-GB"/>
              </w:rPr>
              <w:t>70</w:t>
            </w:r>
            <w:r w:rsidRPr="0032422C">
              <w:rPr>
                <w:rFonts w:cs="Times New Roman"/>
                <w:sz w:val="22"/>
                <w:lang w:val="en-GB"/>
              </w:rPr>
              <w:t>.</w:t>
            </w:r>
            <w:r w:rsidRPr="0032422C">
              <w:rPr>
                <w:rFonts w:eastAsia="宋体" w:cs="Times New Roman"/>
                <w:sz w:val="22"/>
                <w:lang w:val="en-GB"/>
              </w:rPr>
              <w:t>0</w:t>
            </w:r>
            <w:r w:rsidRPr="0032422C">
              <w:rPr>
                <w:rFonts w:cs="Times New Roman"/>
                <w:sz w:val="22"/>
                <w:lang w:val="en-GB"/>
              </w:rPr>
              <w:t>)</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eastAsia="宋体" w:cs="Times New Roman"/>
                <w:sz w:val="22"/>
                <w:lang w:val="en-GB"/>
              </w:rPr>
              <w:t>45</w:t>
            </w:r>
            <w:r w:rsidRPr="0032422C">
              <w:rPr>
                <w:rFonts w:cs="Times New Roman"/>
                <w:sz w:val="22"/>
                <w:lang w:val="en-GB"/>
              </w:rPr>
              <w:t>.</w:t>
            </w:r>
            <w:r w:rsidRPr="0032422C">
              <w:rPr>
                <w:rFonts w:eastAsia="宋体" w:cs="Times New Roman"/>
                <w:sz w:val="22"/>
                <w:lang w:val="en-GB"/>
              </w:rPr>
              <w:t>5</w:t>
            </w:r>
            <w:r w:rsidRPr="0032422C">
              <w:rPr>
                <w:rFonts w:cs="Times New Roman"/>
                <w:sz w:val="22"/>
                <w:lang w:val="en-GB"/>
              </w:rPr>
              <w:t xml:space="preserve"> (</w:t>
            </w:r>
            <w:r w:rsidRPr="0032422C">
              <w:rPr>
                <w:rFonts w:eastAsia="宋体" w:cs="Times New Roman"/>
                <w:sz w:val="22"/>
                <w:lang w:val="en-GB"/>
              </w:rPr>
              <w:t>8</w:t>
            </w:r>
            <w:r w:rsidRPr="0032422C">
              <w:rPr>
                <w:rFonts w:cs="Times New Roman"/>
                <w:sz w:val="22"/>
                <w:lang w:val="en-GB"/>
              </w:rPr>
              <w:t>.</w:t>
            </w:r>
            <w:r w:rsidRPr="0032422C">
              <w:rPr>
                <w:rFonts w:eastAsia="宋体" w:cs="Times New Roman"/>
                <w:sz w:val="22"/>
                <w:lang w:val="en-GB"/>
              </w:rPr>
              <w:t>4</w:t>
            </w:r>
            <w:r w:rsidRPr="0032422C">
              <w:rPr>
                <w:rFonts w:cs="Times New Roman"/>
                <w:sz w:val="22"/>
                <w:lang w:val="en-GB"/>
              </w:rPr>
              <w:t>)</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2"/>
                <w:lang w:val="en-GB"/>
              </w:rPr>
            </w:pPr>
            <w:r w:rsidRPr="0032422C">
              <w:rPr>
                <w:rFonts w:eastAsia="宋体" w:cs="Times New Roman"/>
                <w:color w:val="000000"/>
                <w:sz w:val="22"/>
                <w:lang w:val="en-GB"/>
              </w:rPr>
              <w:t>6</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10.0</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Greece</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proofErr w:type="spellStart"/>
            <w:r w:rsidRPr="0032422C">
              <w:rPr>
                <w:rFonts w:eastAsia="Arial Unicode MS" w:cs="Times New Roman"/>
                <w:sz w:val="22"/>
                <w:lang w:val="en-GB"/>
              </w:rPr>
              <w:t>Alevizos</w:t>
            </w:r>
            <w:proofErr w:type="spellEnd"/>
            <w:r w:rsidRPr="0032422C">
              <w:rPr>
                <w:rFonts w:eastAsia="Arial Unicode MS" w:cs="Times New Roman"/>
                <w:sz w:val="22"/>
                <w:lang w:val="en-GB"/>
              </w:rPr>
              <w:t xml:space="preserve"> 1989</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Amitriptyline (50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FD</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cs="Times New Roman"/>
                <w:sz w:val="22"/>
                <w:lang w:val="en-GB"/>
              </w:rPr>
              <w:t>Yes</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38 (60.5)</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40.0 (2.0)</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cs="Times New Roman"/>
                <w:sz w:val="22"/>
                <w:lang w:val="en-GB"/>
              </w:rPr>
              <w:t>8</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13.2</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r w:rsidRPr="0032422C">
              <w:rPr>
                <w:rFonts w:cs="Times New Roman"/>
                <w:sz w:val="22"/>
                <w:lang w:val="en-GB"/>
              </w:rPr>
              <w:t>Netherlands</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proofErr w:type="spellStart"/>
            <w:r w:rsidRPr="0032422C">
              <w:rPr>
                <w:rFonts w:eastAsia="Arial Unicode MS" w:cs="Times New Roman"/>
                <w:sz w:val="22"/>
                <w:lang w:val="en-GB"/>
              </w:rPr>
              <w:t>Braak</w:t>
            </w:r>
            <w:proofErr w:type="spellEnd"/>
            <w:r w:rsidRPr="0032422C">
              <w:rPr>
                <w:rFonts w:eastAsia="Arial Unicode MS" w:cs="Times New Roman"/>
                <w:sz w:val="22"/>
                <w:lang w:val="en-GB"/>
              </w:rPr>
              <w:t xml:space="preserve"> 2011</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Amitriptyline (75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IBS</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40 (50.0)</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35.0 (NS)</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12</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45.0</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India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proofErr w:type="spellStart"/>
            <w:r w:rsidRPr="0032422C">
              <w:rPr>
                <w:rFonts w:eastAsia="Arial Unicode MS" w:cs="Times New Roman"/>
                <w:sz w:val="22"/>
                <w:lang w:val="en-GB"/>
              </w:rPr>
              <w:t>Rajagopalan</w:t>
            </w:r>
            <w:proofErr w:type="spellEnd"/>
            <w:r w:rsidRPr="0032422C">
              <w:rPr>
                <w:rFonts w:eastAsia="Arial Unicode MS" w:cs="Times New Roman"/>
                <w:sz w:val="22"/>
                <w:lang w:val="en-GB"/>
              </w:rPr>
              <w:t xml:space="preserve"> 1998</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Amitriptyline (5</w:t>
            </w:r>
            <w:r w:rsidRPr="0032422C">
              <w:rPr>
                <w:rFonts w:eastAsia="宋体" w:cs="Times New Roman"/>
                <w:sz w:val="22"/>
                <w:lang w:val="en-GB"/>
              </w:rPr>
              <w:t>0</w:t>
            </w:r>
            <w:r w:rsidRPr="0032422C">
              <w:rPr>
                <w:rFonts w:cs="Times New Roman"/>
                <w:sz w:val="22"/>
                <w:lang w:val="en-GB"/>
              </w:rPr>
              <w:t xml:space="preserve">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FD</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 xml:space="preserve">Yes </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eastAsia="宋体" w:cs="Times New Roman"/>
                <w:sz w:val="22"/>
                <w:lang w:val="en-GB"/>
              </w:rPr>
              <w:t>145</w:t>
            </w:r>
            <w:r w:rsidRPr="0032422C">
              <w:rPr>
                <w:rFonts w:cs="Times New Roman"/>
                <w:sz w:val="22"/>
                <w:lang w:val="en-GB"/>
              </w:rPr>
              <w:t xml:space="preserve"> (</w:t>
            </w:r>
            <w:r w:rsidRPr="0032422C">
              <w:rPr>
                <w:rFonts w:eastAsia="宋体" w:cs="Times New Roman"/>
                <w:sz w:val="22"/>
                <w:lang w:val="en-GB"/>
              </w:rPr>
              <w:t>74</w:t>
            </w:r>
            <w:r w:rsidRPr="0032422C">
              <w:rPr>
                <w:rFonts w:cs="Times New Roman"/>
                <w:sz w:val="22"/>
                <w:lang w:val="en-GB"/>
              </w:rPr>
              <w:t>.</w:t>
            </w:r>
            <w:r w:rsidRPr="0032422C">
              <w:rPr>
                <w:rFonts w:eastAsia="宋体" w:cs="Times New Roman"/>
                <w:sz w:val="22"/>
                <w:lang w:val="en-GB"/>
              </w:rPr>
              <w:t>5</w:t>
            </w:r>
            <w:r w:rsidRPr="0032422C">
              <w:rPr>
                <w:rFonts w:cs="Times New Roman"/>
                <w:sz w:val="22"/>
                <w:lang w:val="en-GB"/>
              </w:rPr>
              <w:t>)</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4</w:t>
            </w:r>
            <w:r w:rsidRPr="0032422C">
              <w:rPr>
                <w:rFonts w:eastAsia="宋体" w:cs="Times New Roman"/>
                <w:sz w:val="22"/>
                <w:lang w:val="en-GB"/>
              </w:rPr>
              <w:t>4</w:t>
            </w:r>
            <w:r w:rsidRPr="0032422C">
              <w:rPr>
                <w:rFonts w:cs="Times New Roman"/>
                <w:sz w:val="22"/>
                <w:lang w:val="en-GB"/>
              </w:rPr>
              <w:t>.</w:t>
            </w:r>
            <w:r w:rsidRPr="0032422C">
              <w:rPr>
                <w:rFonts w:eastAsia="宋体" w:cs="Times New Roman"/>
                <w:sz w:val="22"/>
                <w:lang w:val="en-GB"/>
              </w:rPr>
              <w:t>0</w:t>
            </w:r>
            <w:r w:rsidRPr="0032422C">
              <w:rPr>
                <w:rFonts w:cs="Times New Roman"/>
                <w:sz w:val="22"/>
                <w:lang w:val="en-GB"/>
              </w:rPr>
              <w:t xml:space="preserve"> (1</w:t>
            </w:r>
            <w:r w:rsidRPr="0032422C">
              <w:rPr>
                <w:rFonts w:eastAsia="宋体" w:cs="Times New Roman"/>
                <w:sz w:val="22"/>
                <w:lang w:val="en-GB"/>
              </w:rPr>
              <w:t>5</w:t>
            </w:r>
            <w:r w:rsidRPr="0032422C">
              <w:rPr>
                <w:rFonts w:cs="Times New Roman"/>
                <w:sz w:val="22"/>
                <w:lang w:val="en-GB"/>
              </w:rPr>
              <w:t>.</w:t>
            </w:r>
            <w:r w:rsidRPr="0032422C">
              <w:rPr>
                <w:rFonts w:eastAsia="宋体" w:cs="Times New Roman"/>
                <w:sz w:val="22"/>
                <w:lang w:val="en-GB"/>
              </w:rPr>
              <w:t>0</w:t>
            </w:r>
            <w:r w:rsidRPr="0032422C">
              <w:rPr>
                <w:rFonts w:cs="Times New Roman"/>
                <w:sz w:val="22"/>
                <w:lang w:val="en-GB"/>
              </w:rPr>
              <w:t>)</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color w:val="000000"/>
                <w:sz w:val="22"/>
                <w:lang w:val="en-GB"/>
              </w:rPr>
            </w:pPr>
            <w:r w:rsidRPr="0032422C">
              <w:rPr>
                <w:rFonts w:eastAsia="宋体" w:cs="Times New Roman"/>
                <w:sz w:val="22"/>
                <w:lang w:val="en-GB"/>
              </w:rPr>
              <w:t>12</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20.7</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USA</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sz w:val="22"/>
                <w:lang w:val="en-GB"/>
              </w:rPr>
              <w:t>Talley 2015a</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eastAsia="宋体" w:cs="Times New Roman"/>
                <w:sz w:val="22"/>
                <w:lang w:val="en-GB"/>
              </w:rPr>
            </w:pPr>
            <w:r w:rsidRPr="0032422C">
              <w:rPr>
                <w:rFonts w:cs="Times New Roman"/>
                <w:sz w:val="22"/>
                <w:lang w:val="en-GB"/>
              </w:rPr>
              <w:t>Amitriptyline</w:t>
            </w:r>
            <w:r w:rsidRPr="0032422C">
              <w:rPr>
                <w:rFonts w:eastAsia="宋体" w:cs="Times New Roman"/>
                <w:sz w:val="22"/>
                <w:lang w:val="en-GB"/>
              </w:rPr>
              <w:t xml:space="preserve"> (10mg)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IBS, diarrhoea</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No</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54(38.9)</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36.0(12.0)</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8</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14.8</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Iran</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proofErr w:type="spellStart"/>
            <w:r w:rsidRPr="0032422C">
              <w:rPr>
                <w:rFonts w:eastAsia="Arial Unicode MS" w:cs="Times New Roman"/>
                <w:sz w:val="22"/>
                <w:lang w:val="en-GB"/>
              </w:rPr>
              <w:t>Vahedi</w:t>
            </w:r>
            <w:proofErr w:type="spellEnd"/>
            <w:r w:rsidRPr="0032422C">
              <w:rPr>
                <w:rFonts w:eastAsia="Arial Unicode MS" w:cs="Times New Roman"/>
                <w:sz w:val="22"/>
                <w:lang w:val="en-GB"/>
              </w:rPr>
              <w:t xml:space="preserve"> 2008</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proofErr w:type="spellStart"/>
            <w:r w:rsidRPr="0032422C">
              <w:rPr>
                <w:rFonts w:cs="Times New Roman"/>
                <w:sz w:val="22"/>
                <w:lang w:val="en-GB"/>
              </w:rPr>
              <w:t>Desipramine</w:t>
            </w:r>
            <w:proofErr w:type="spellEnd"/>
            <w:r w:rsidRPr="0032422C">
              <w:rPr>
                <w:rFonts w:cs="Times New Roman"/>
                <w:sz w:val="22"/>
                <w:lang w:val="en-GB"/>
              </w:rPr>
              <w:t xml:space="preserve"> (150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Functional bowel disorder</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216 (100)</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39.9 (12.1)</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cs="Times New Roman"/>
                <w:sz w:val="22"/>
                <w:lang w:val="en-GB"/>
              </w:rPr>
              <w:t>12</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23.6</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r w:rsidRPr="0032422C">
              <w:rPr>
                <w:rFonts w:cs="Times New Roman"/>
                <w:sz w:val="22"/>
                <w:lang w:val="en-GB"/>
              </w:rPr>
              <w:t>USA</w:t>
            </w:r>
            <w:r w:rsidRPr="0032422C">
              <w:rPr>
                <w:rFonts w:eastAsia="宋体" w:cs="Times New Roman"/>
                <w:sz w:val="22"/>
                <w:lang w:val="en-GB"/>
              </w:rPr>
              <w:t>/</w:t>
            </w:r>
            <w:r w:rsidRPr="0032422C">
              <w:rPr>
                <w:rFonts w:cs="Times New Roman"/>
                <w:sz w:val="22"/>
                <w:lang w:val="en-GB"/>
              </w:rPr>
              <w:t xml:space="preserve"> Canada</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proofErr w:type="spellStart"/>
            <w:r w:rsidRPr="0032422C">
              <w:rPr>
                <w:rFonts w:eastAsia="Arial Unicode MS" w:cs="Times New Roman"/>
                <w:sz w:val="22"/>
                <w:lang w:val="en-GB"/>
              </w:rPr>
              <w:t>Drossman</w:t>
            </w:r>
            <w:proofErr w:type="spellEnd"/>
            <w:r w:rsidRPr="0032422C">
              <w:rPr>
                <w:rFonts w:eastAsia="Arial Unicode MS" w:cs="Times New Roman"/>
                <w:sz w:val="22"/>
                <w:lang w:val="en-GB"/>
              </w:rPr>
              <w:t xml:space="preserve"> 2003</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proofErr w:type="spellStart"/>
            <w:r w:rsidRPr="0032422C">
              <w:rPr>
                <w:rFonts w:cs="Times New Roman"/>
                <w:sz w:val="22"/>
                <w:lang w:val="en-GB"/>
              </w:rPr>
              <w:t>Desipramine</w:t>
            </w:r>
            <w:proofErr w:type="spellEnd"/>
            <w:r w:rsidRPr="0032422C">
              <w:rPr>
                <w:rFonts w:cs="Times New Roman"/>
                <w:sz w:val="22"/>
                <w:lang w:val="en-GB"/>
              </w:rPr>
              <w:t xml:space="preserve"> (150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cs="Times New Roman"/>
                <w:sz w:val="22"/>
                <w:lang w:val="en-GB"/>
              </w:rPr>
              <w:t>Irritable colon syndrom</w:t>
            </w:r>
            <w:r w:rsidRPr="0032422C">
              <w:rPr>
                <w:rFonts w:eastAsia="宋体" w:cs="Times New Roman"/>
                <w:sz w:val="22"/>
                <w:lang w:val="en-GB"/>
              </w:rPr>
              <w:t>e</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44 (</w:t>
            </w:r>
            <w:r w:rsidRPr="0032422C">
              <w:rPr>
                <w:rFonts w:eastAsia="宋体" w:cs="Times New Roman"/>
                <w:sz w:val="22"/>
                <w:lang w:val="en-GB"/>
              </w:rPr>
              <w:t>12</w:t>
            </w:r>
            <w:r w:rsidRPr="0032422C">
              <w:rPr>
                <w:rFonts w:cs="Times New Roman"/>
                <w:sz w:val="22"/>
                <w:lang w:val="en-GB"/>
              </w:rPr>
              <w:t>.</w:t>
            </w:r>
            <w:r w:rsidRPr="0032422C">
              <w:rPr>
                <w:rFonts w:eastAsia="宋体" w:cs="Times New Roman"/>
                <w:sz w:val="22"/>
                <w:lang w:val="en-GB"/>
              </w:rPr>
              <w:t>9</w:t>
            </w:r>
            <w:r w:rsidRPr="0032422C">
              <w:rPr>
                <w:rFonts w:cs="Times New Roman"/>
                <w:sz w:val="22"/>
                <w:lang w:val="en-GB"/>
              </w:rPr>
              <w:t>)</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4</w:t>
            </w:r>
            <w:r w:rsidRPr="0032422C">
              <w:rPr>
                <w:rFonts w:eastAsia="宋体" w:cs="Times New Roman"/>
                <w:sz w:val="22"/>
                <w:lang w:val="en-GB"/>
              </w:rPr>
              <w:t>8</w:t>
            </w:r>
            <w:r w:rsidRPr="0032422C">
              <w:rPr>
                <w:rFonts w:cs="Times New Roman"/>
                <w:sz w:val="22"/>
                <w:lang w:val="en-GB"/>
              </w:rPr>
              <w:t>.</w:t>
            </w:r>
            <w:r w:rsidRPr="0032422C">
              <w:rPr>
                <w:rFonts w:eastAsia="宋体" w:cs="Times New Roman"/>
                <w:sz w:val="22"/>
                <w:lang w:val="en-GB"/>
              </w:rPr>
              <w:t>0</w:t>
            </w:r>
            <w:r w:rsidRPr="0032422C">
              <w:rPr>
                <w:rFonts w:cs="Times New Roman"/>
                <w:sz w:val="22"/>
                <w:lang w:val="en-GB"/>
              </w:rPr>
              <w:t xml:space="preserve"> (</w:t>
            </w:r>
            <w:r w:rsidRPr="0032422C">
              <w:rPr>
                <w:rFonts w:eastAsia="宋体" w:cs="Times New Roman"/>
                <w:sz w:val="22"/>
                <w:lang w:val="en-GB"/>
              </w:rPr>
              <w:t>18-76</w:t>
            </w:r>
            <w:r w:rsidRPr="0032422C">
              <w:rPr>
                <w:rFonts w:cs="Times New Roman"/>
                <w:sz w:val="22"/>
                <w:lang w:val="en-GB"/>
              </w:rPr>
              <w:t>)</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8</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29.5</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USA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proofErr w:type="spellStart"/>
            <w:r w:rsidRPr="0032422C">
              <w:rPr>
                <w:rFonts w:eastAsia="Arial Unicode MS" w:cs="Times New Roman"/>
                <w:sz w:val="22"/>
                <w:lang w:val="en-GB"/>
              </w:rPr>
              <w:t>Heefner</w:t>
            </w:r>
            <w:proofErr w:type="spellEnd"/>
            <w:r w:rsidRPr="0032422C">
              <w:rPr>
                <w:rFonts w:eastAsia="Arial Unicode MS" w:cs="Times New Roman"/>
                <w:sz w:val="22"/>
                <w:lang w:val="en-GB"/>
              </w:rPr>
              <w:t xml:space="preserve"> 1978</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Doxepin (75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IBS</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50 (28.0)</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32.5 (15.5)</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6</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12.0</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India</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proofErr w:type="spellStart"/>
            <w:r w:rsidRPr="0032422C">
              <w:rPr>
                <w:rFonts w:eastAsia="Arial Unicode MS" w:cs="Times New Roman"/>
                <w:sz w:val="22"/>
                <w:lang w:val="en-GB"/>
              </w:rPr>
              <w:t>Vij</w:t>
            </w:r>
            <w:proofErr w:type="spellEnd"/>
            <w:r w:rsidRPr="0032422C">
              <w:rPr>
                <w:rFonts w:eastAsia="Arial Unicode MS" w:cs="Times New Roman"/>
                <w:sz w:val="22"/>
                <w:lang w:val="en-GB"/>
              </w:rPr>
              <w:t xml:space="preserve"> 1991</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Imipramine (50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IBS</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107 (43.0)</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43.0 (13.1)</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cs="Times New Roman"/>
                <w:sz w:val="22"/>
                <w:lang w:val="en-GB"/>
              </w:rPr>
              <w:t>12</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47.6</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r w:rsidRPr="0032422C">
              <w:rPr>
                <w:rFonts w:cs="Times New Roman"/>
                <w:sz w:val="22"/>
                <w:lang w:val="en-GB"/>
              </w:rPr>
              <w:t>Lebanon</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sz w:val="22"/>
                <w:lang w:val="en-GB"/>
              </w:rPr>
              <w:t>Abdul-</w:t>
            </w:r>
            <w:proofErr w:type="spellStart"/>
            <w:r w:rsidRPr="0032422C">
              <w:rPr>
                <w:rFonts w:eastAsia="Arial Unicode MS" w:cs="Times New Roman"/>
                <w:sz w:val="22"/>
                <w:lang w:val="en-GB"/>
              </w:rPr>
              <w:t>Baki</w:t>
            </w:r>
            <w:proofErr w:type="spellEnd"/>
            <w:r w:rsidRPr="0032422C">
              <w:rPr>
                <w:rFonts w:eastAsia="Arial Unicode MS" w:cs="Times New Roman"/>
                <w:sz w:val="22"/>
                <w:lang w:val="en-GB"/>
              </w:rPr>
              <w:t xml:space="preserve"> 2009</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Imipramine (</w:t>
            </w:r>
            <w:r w:rsidRPr="0032422C">
              <w:rPr>
                <w:rFonts w:eastAsia="宋体" w:cs="Times New Roman"/>
                <w:sz w:val="22"/>
                <w:lang w:val="en-GB"/>
              </w:rPr>
              <w:t>25</w:t>
            </w:r>
            <w:r w:rsidRPr="0032422C">
              <w:rPr>
                <w:rFonts w:cs="Times New Roman"/>
                <w:sz w:val="22"/>
                <w:lang w:val="en-GB"/>
              </w:rPr>
              <w:t xml:space="preserve">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F</w:t>
            </w:r>
            <w:r w:rsidRPr="0032422C">
              <w:rPr>
                <w:rFonts w:cs="Times New Roman"/>
                <w:sz w:val="22"/>
                <w:lang w:val="en-GB"/>
              </w:rPr>
              <w:t>unctional heartburn</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eastAsia="宋体" w:cs="Times New Roman"/>
                <w:sz w:val="22"/>
                <w:lang w:val="en-GB"/>
              </w:rPr>
              <w:t>83</w:t>
            </w:r>
            <w:r w:rsidRPr="0032422C">
              <w:rPr>
                <w:rFonts w:cs="Times New Roman"/>
                <w:sz w:val="22"/>
                <w:lang w:val="en-GB"/>
              </w:rPr>
              <w:t xml:space="preserve"> (</w:t>
            </w:r>
            <w:r w:rsidRPr="0032422C">
              <w:rPr>
                <w:rFonts w:eastAsia="宋体" w:cs="Times New Roman"/>
                <w:sz w:val="22"/>
                <w:lang w:val="en-GB"/>
              </w:rPr>
              <w:t>80</w:t>
            </w:r>
            <w:r w:rsidRPr="0032422C">
              <w:rPr>
                <w:rFonts w:cs="Times New Roman"/>
                <w:sz w:val="22"/>
                <w:lang w:val="en-GB"/>
              </w:rPr>
              <w:t>.7)</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eastAsia="宋体" w:cs="Times New Roman"/>
                <w:sz w:val="22"/>
                <w:lang w:val="en-GB"/>
              </w:rPr>
              <w:t>49</w:t>
            </w:r>
            <w:r w:rsidRPr="0032422C">
              <w:rPr>
                <w:rFonts w:cs="Times New Roman"/>
                <w:sz w:val="22"/>
                <w:lang w:val="en-GB"/>
              </w:rPr>
              <w:t>.0 (</w:t>
            </w:r>
            <w:r w:rsidRPr="0032422C">
              <w:rPr>
                <w:rFonts w:eastAsia="宋体" w:cs="Times New Roman"/>
                <w:sz w:val="22"/>
                <w:lang w:val="en-GB"/>
              </w:rPr>
              <w:t>13.0</w:t>
            </w:r>
            <w:r w:rsidRPr="0032422C">
              <w:rPr>
                <w:rFonts w:cs="Times New Roman"/>
                <w:sz w:val="22"/>
                <w:lang w:val="en-GB"/>
              </w:rPr>
              <w:t>)</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color w:val="000000"/>
                <w:sz w:val="22"/>
                <w:lang w:val="en-GB"/>
              </w:rPr>
            </w:pPr>
            <w:r w:rsidRPr="0032422C">
              <w:rPr>
                <w:rFonts w:eastAsia="宋体" w:cs="Times New Roman"/>
                <w:sz w:val="22"/>
                <w:lang w:val="en-GB"/>
              </w:rPr>
              <w:t>8</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19.3</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Thailand</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proofErr w:type="spellStart"/>
            <w:r w:rsidRPr="0032422C">
              <w:rPr>
                <w:rFonts w:eastAsia="Arial Unicode MS" w:cs="Times New Roman"/>
                <w:sz w:val="22"/>
                <w:lang w:val="en-GB"/>
              </w:rPr>
              <w:t>Limsrivilai</w:t>
            </w:r>
            <w:proofErr w:type="spellEnd"/>
            <w:r w:rsidRPr="0032422C">
              <w:rPr>
                <w:rFonts w:eastAsia="Arial Unicode MS" w:cs="Times New Roman"/>
                <w:sz w:val="22"/>
                <w:lang w:val="en-GB"/>
              </w:rPr>
              <w:t xml:space="preserve"> 2016</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Imipramine (</w:t>
            </w:r>
            <w:r w:rsidRPr="0032422C">
              <w:rPr>
                <w:rFonts w:eastAsia="宋体" w:cs="Times New Roman"/>
                <w:sz w:val="22"/>
                <w:lang w:val="en-GB"/>
              </w:rPr>
              <w:t>5</w:t>
            </w:r>
            <w:r w:rsidRPr="0032422C">
              <w:rPr>
                <w:rFonts w:cs="Times New Roman"/>
                <w:sz w:val="22"/>
                <w:lang w:val="en-GB"/>
              </w:rPr>
              <w:t>0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IBS</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No</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2</w:t>
            </w:r>
            <w:r w:rsidRPr="0032422C">
              <w:rPr>
                <w:rFonts w:eastAsia="宋体" w:cs="Times New Roman"/>
                <w:sz w:val="22"/>
                <w:lang w:val="en-GB"/>
              </w:rPr>
              <w:t>6</w:t>
            </w:r>
            <w:r w:rsidRPr="0032422C">
              <w:rPr>
                <w:rFonts w:cs="Times New Roman"/>
                <w:sz w:val="22"/>
                <w:lang w:val="en-GB"/>
              </w:rPr>
              <w:t xml:space="preserve"> (6</w:t>
            </w:r>
            <w:r w:rsidRPr="0032422C">
              <w:rPr>
                <w:rFonts w:eastAsia="宋体" w:cs="Times New Roman"/>
                <w:sz w:val="22"/>
                <w:lang w:val="en-GB"/>
              </w:rPr>
              <w:t>1</w:t>
            </w:r>
            <w:r w:rsidRPr="0032422C">
              <w:rPr>
                <w:rFonts w:cs="Times New Roman"/>
                <w:sz w:val="22"/>
                <w:lang w:val="en-GB"/>
              </w:rPr>
              <w:t>.5)</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NS</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2"/>
                <w:lang w:val="en-GB"/>
              </w:rPr>
            </w:pPr>
            <w:r w:rsidRPr="0032422C">
              <w:rPr>
                <w:rFonts w:eastAsia="宋体" w:cs="Times New Roman"/>
                <w:color w:val="000000"/>
                <w:sz w:val="22"/>
                <w:lang w:val="en-GB"/>
              </w:rPr>
              <w:t>12</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25.0</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r w:rsidRPr="0032422C">
              <w:rPr>
                <w:rFonts w:cs="Times New Roman"/>
                <w:sz w:val="22"/>
                <w:lang w:val="en-GB"/>
              </w:rPr>
              <w:t>Australia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sz w:val="22"/>
                <w:lang w:val="en-GB"/>
              </w:rPr>
              <w:t>Talley 2008a</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proofErr w:type="spellStart"/>
            <w:r w:rsidRPr="0032422C">
              <w:rPr>
                <w:rFonts w:cs="Times New Roman"/>
                <w:sz w:val="22"/>
                <w:lang w:val="en-GB"/>
              </w:rPr>
              <w:t>Mianserin</w:t>
            </w:r>
            <w:proofErr w:type="spellEnd"/>
            <w:r w:rsidRPr="0032422C">
              <w:rPr>
                <w:rFonts w:cs="Times New Roman"/>
                <w:sz w:val="22"/>
                <w:lang w:val="en-GB"/>
              </w:rPr>
              <w:t xml:space="preserve"> (120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cs="Times New Roman"/>
                <w:sz w:val="22"/>
                <w:lang w:val="en-GB"/>
              </w:rPr>
              <w:t>FGID</w:t>
            </w:r>
            <w:r w:rsidRPr="0032422C">
              <w:rPr>
                <w:rFonts w:eastAsia="宋体" w:cs="Times New Roman"/>
                <w:sz w:val="22"/>
                <w:lang w:val="en-GB"/>
              </w:rPr>
              <w:t xml:space="preserve"> </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 xml:space="preserve">Yes </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49 (65.3)</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37.3 (12.5)</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cs="Times New Roman"/>
                <w:sz w:val="22"/>
                <w:lang w:val="en-GB"/>
              </w:rPr>
              <w:t>7</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4.1</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r w:rsidRPr="0032422C">
              <w:rPr>
                <w:rFonts w:cs="Times New Roman"/>
                <w:sz w:val="22"/>
                <w:lang w:val="en-GB"/>
              </w:rPr>
              <w:t>Norway</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proofErr w:type="spellStart"/>
            <w:r w:rsidRPr="0032422C">
              <w:rPr>
                <w:rFonts w:eastAsia="Arial Unicode MS" w:cs="Times New Roman"/>
                <w:sz w:val="22"/>
                <w:lang w:val="en-GB"/>
              </w:rPr>
              <w:t>Tanum</w:t>
            </w:r>
            <w:proofErr w:type="spellEnd"/>
            <w:r w:rsidRPr="0032422C">
              <w:rPr>
                <w:rFonts w:eastAsia="Arial Unicode MS" w:cs="Times New Roman"/>
                <w:sz w:val="22"/>
                <w:lang w:val="en-GB"/>
              </w:rPr>
              <w:t xml:space="preserve"> 1996</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eastAsia="宋体" w:cs="Times New Roman"/>
                <w:sz w:val="22"/>
                <w:lang w:val="en-GB"/>
              </w:rPr>
            </w:pPr>
            <w:proofErr w:type="spellStart"/>
            <w:r w:rsidRPr="0032422C">
              <w:rPr>
                <w:rFonts w:eastAsia="宋体" w:cs="Times New Roman"/>
                <w:sz w:val="22"/>
                <w:lang w:val="en-GB"/>
              </w:rPr>
              <w:t>Trimipramine</w:t>
            </w:r>
            <w:proofErr w:type="spellEnd"/>
            <w:r w:rsidRPr="0032422C">
              <w:rPr>
                <w:rFonts w:eastAsia="宋体" w:cs="Times New Roman"/>
                <w:sz w:val="22"/>
                <w:lang w:val="en-GB"/>
              </w:rPr>
              <w:t xml:space="preserve"> (25mg)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IBS</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eastAsia="宋体" w:cs="Times New Roman"/>
                <w:sz w:val="22"/>
                <w:lang w:val="en-GB"/>
              </w:rPr>
              <w:t>No</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61(54.1)</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38.9 (13.2)</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4</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0</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Norway</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proofErr w:type="spellStart"/>
            <w:r w:rsidRPr="0032422C">
              <w:rPr>
                <w:rFonts w:eastAsia="Arial Unicode MS" w:cs="Times New Roman"/>
                <w:sz w:val="22"/>
                <w:lang w:val="en-GB"/>
              </w:rPr>
              <w:t>Myren</w:t>
            </w:r>
            <w:proofErr w:type="spellEnd"/>
            <w:r w:rsidRPr="0032422C">
              <w:rPr>
                <w:rFonts w:eastAsia="Arial Unicode MS" w:cs="Times New Roman"/>
                <w:sz w:val="22"/>
                <w:lang w:val="en-GB"/>
              </w:rPr>
              <w:t xml:space="preserve"> 1982</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1727" w:type="pct"/>
            <w:gridSpan w:val="2"/>
            <w:vAlign w:val="center"/>
          </w:tcPr>
          <w:p w:rsidR="001F7307" w:rsidRPr="0032422C" w:rsidRDefault="001F7307" w:rsidP="0032422C">
            <w:pPr>
              <w:rPr>
                <w:rFonts w:cs="Times New Roman"/>
                <w:sz w:val="22"/>
                <w:lang w:val="en-GB"/>
              </w:rPr>
            </w:pPr>
            <w:r w:rsidRPr="0032422C">
              <w:rPr>
                <w:rFonts w:eastAsia="MS Mincho" w:cs="Times New Roman"/>
                <w:i/>
                <w:sz w:val="22"/>
                <w:lang w:val="en-GB"/>
              </w:rPr>
              <w:t>Selective serotonin reuptake inhibitors (SSRI)</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Citalopram (40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IBS</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Yes</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54 (81.5)</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52.0 (14.0)</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8</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r w:rsidRPr="0032422C">
              <w:rPr>
                <w:rFonts w:eastAsia="Arial Unicode MS" w:cs="Times New Roman"/>
                <w:color w:val="000000"/>
                <w:sz w:val="22"/>
                <w:lang w:val="en-GB"/>
              </w:rPr>
              <w:t>16.7</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USA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proofErr w:type="spellStart"/>
            <w:r w:rsidRPr="0032422C">
              <w:rPr>
                <w:rFonts w:eastAsia="Arial Unicode MS" w:cs="Times New Roman"/>
                <w:sz w:val="22"/>
                <w:lang w:val="en-GB"/>
              </w:rPr>
              <w:t>Ladabaum</w:t>
            </w:r>
            <w:proofErr w:type="spellEnd"/>
            <w:r w:rsidRPr="0032422C">
              <w:rPr>
                <w:rFonts w:eastAsia="Arial Unicode MS" w:cs="Times New Roman"/>
                <w:sz w:val="22"/>
                <w:lang w:val="en-GB"/>
              </w:rPr>
              <w:t xml:space="preserve"> 2010</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Citalopram (40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IBS</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Yes</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23 (78.3)</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39.0 (3.0)</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6</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r w:rsidRPr="0032422C">
              <w:rPr>
                <w:rFonts w:eastAsia="Arial Unicode MS" w:cs="Times New Roman"/>
                <w:color w:val="000000"/>
                <w:sz w:val="22"/>
                <w:lang w:val="en-GB"/>
              </w:rPr>
              <w:t>8.7</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Belgium</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r w:rsidRPr="0032422C">
              <w:rPr>
                <w:rFonts w:eastAsia="Arial Unicode MS" w:cs="Times New Roman"/>
                <w:sz w:val="22"/>
                <w:lang w:val="en-GB"/>
              </w:rPr>
              <w:t>Tack 2006</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eastAsia="宋体" w:cs="Times New Roman"/>
                <w:sz w:val="22"/>
                <w:lang w:val="en-GB"/>
              </w:rPr>
            </w:pPr>
            <w:r w:rsidRPr="0032422C">
              <w:rPr>
                <w:rFonts w:cs="Times New Roman"/>
                <w:sz w:val="22"/>
                <w:lang w:val="en-GB"/>
              </w:rPr>
              <w:t>Citalopram (40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IBS</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eastAsia="宋体" w:cs="Times New Roman"/>
                <w:sz w:val="22"/>
                <w:lang w:val="en-GB"/>
              </w:rPr>
              <w:t>25</w:t>
            </w:r>
            <w:r w:rsidRPr="0032422C">
              <w:rPr>
                <w:rFonts w:cs="Times New Roman"/>
                <w:sz w:val="22"/>
                <w:lang w:val="en-GB"/>
              </w:rPr>
              <w:t xml:space="preserve"> (6</w:t>
            </w:r>
            <w:r w:rsidRPr="0032422C">
              <w:rPr>
                <w:rFonts w:eastAsia="宋体" w:cs="Times New Roman"/>
                <w:sz w:val="22"/>
                <w:lang w:val="en-GB"/>
              </w:rPr>
              <w:t>0</w:t>
            </w:r>
            <w:r w:rsidRPr="0032422C">
              <w:rPr>
                <w:rFonts w:cs="Times New Roman"/>
                <w:sz w:val="22"/>
                <w:lang w:val="en-GB"/>
              </w:rPr>
              <w:t>.0)</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NS</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r w:rsidRPr="0032422C">
              <w:rPr>
                <w:rFonts w:cs="Times New Roman"/>
                <w:sz w:val="22"/>
                <w:lang w:val="en-GB"/>
              </w:rPr>
              <w:t>12</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r w:rsidRPr="0032422C">
              <w:rPr>
                <w:rFonts w:eastAsia="Arial Unicode MS" w:cs="Times New Roman"/>
                <w:sz w:val="22"/>
                <w:lang w:val="en-GB"/>
              </w:rPr>
              <w:t>44.0</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r w:rsidRPr="0032422C">
              <w:rPr>
                <w:rFonts w:cs="Times New Roman"/>
                <w:sz w:val="22"/>
                <w:lang w:val="en-GB"/>
              </w:rPr>
              <w:t>Australia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r w:rsidRPr="0032422C">
              <w:rPr>
                <w:rFonts w:eastAsia="Arial Unicode MS" w:cs="Times New Roman"/>
                <w:sz w:val="22"/>
                <w:lang w:val="en-GB"/>
              </w:rPr>
              <w:t>Talley 2008b</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eastAsia="宋体" w:cs="Times New Roman"/>
                <w:sz w:val="22"/>
                <w:lang w:val="en-GB"/>
              </w:rPr>
              <w:t>C</w:t>
            </w:r>
            <w:r w:rsidRPr="0032422C">
              <w:rPr>
                <w:rFonts w:cs="Times New Roman"/>
                <w:sz w:val="22"/>
                <w:lang w:val="en-GB"/>
              </w:rPr>
              <w:t>italopram (20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color w:val="FF0000"/>
                <w:sz w:val="22"/>
                <w:lang w:val="en-GB"/>
              </w:rPr>
            </w:pPr>
            <w:r w:rsidRPr="0032422C">
              <w:rPr>
                <w:rFonts w:eastAsia="宋体" w:cs="Times New Roman"/>
                <w:sz w:val="22"/>
                <w:lang w:val="en-GB"/>
              </w:rPr>
              <w:t xml:space="preserve">Hypersensitive </w:t>
            </w:r>
            <w:proofErr w:type="spellStart"/>
            <w:r w:rsidRPr="0032422C">
              <w:rPr>
                <w:rFonts w:eastAsia="宋体" w:cs="Times New Roman"/>
                <w:sz w:val="22"/>
                <w:lang w:val="en-GB"/>
              </w:rPr>
              <w:t>esophagus</w:t>
            </w:r>
            <w:proofErr w:type="spellEnd"/>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color w:val="FF0000"/>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eastAsia="宋体" w:cs="Times New Roman"/>
                <w:sz w:val="22"/>
                <w:lang w:val="en-GB"/>
              </w:rPr>
              <w:t>75</w:t>
            </w:r>
            <w:r w:rsidRPr="0032422C">
              <w:rPr>
                <w:rFonts w:cs="Times New Roman"/>
                <w:sz w:val="22"/>
                <w:lang w:val="en-GB"/>
              </w:rPr>
              <w:t xml:space="preserve"> (</w:t>
            </w:r>
            <w:r w:rsidRPr="0032422C">
              <w:rPr>
                <w:rFonts w:eastAsia="宋体" w:cs="Times New Roman"/>
                <w:sz w:val="22"/>
                <w:lang w:val="en-GB"/>
              </w:rPr>
              <w:t>NS</w:t>
            </w:r>
            <w:r w:rsidRPr="0032422C">
              <w:rPr>
                <w:rFonts w:cs="Times New Roman"/>
                <w:sz w:val="22"/>
                <w:lang w:val="en-GB"/>
              </w:rPr>
              <w:t>)</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NS</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color w:val="000000"/>
                <w:sz w:val="22"/>
                <w:lang w:val="en-GB"/>
              </w:rPr>
            </w:pPr>
            <w:r w:rsidRPr="0032422C">
              <w:rPr>
                <w:rFonts w:eastAsia="宋体" w:cs="Times New Roman"/>
                <w:color w:val="000000"/>
                <w:sz w:val="22"/>
                <w:lang w:val="en-GB"/>
              </w:rPr>
              <w:t>24</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0</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Greece</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proofErr w:type="spellStart"/>
            <w:r w:rsidRPr="0032422C">
              <w:rPr>
                <w:rFonts w:eastAsia="Arial Unicode MS" w:cs="Times New Roman"/>
                <w:sz w:val="22"/>
                <w:lang w:val="en-GB"/>
              </w:rPr>
              <w:t>Viazis</w:t>
            </w:r>
            <w:proofErr w:type="spellEnd"/>
            <w:r w:rsidRPr="0032422C">
              <w:rPr>
                <w:rFonts w:eastAsia="Arial Unicode MS" w:cs="Times New Roman"/>
                <w:sz w:val="22"/>
                <w:lang w:val="en-GB"/>
              </w:rPr>
              <w:t xml:space="preserve"> 2012</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proofErr w:type="spellStart"/>
            <w:r w:rsidRPr="0032422C">
              <w:rPr>
                <w:rFonts w:cs="Times New Roman"/>
                <w:sz w:val="22"/>
                <w:lang w:val="en-GB"/>
              </w:rPr>
              <w:t>Escitalopram</w:t>
            </w:r>
            <w:proofErr w:type="spellEnd"/>
            <w:r w:rsidRPr="0032422C">
              <w:rPr>
                <w:rFonts w:cs="Times New Roman"/>
                <w:sz w:val="22"/>
                <w:lang w:val="en-GB"/>
              </w:rPr>
              <w:t xml:space="preserve"> (</w:t>
            </w:r>
            <w:r w:rsidRPr="0032422C">
              <w:rPr>
                <w:rFonts w:eastAsia="宋体" w:cs="Times New Roman"/>
                <w:sz w:val="22"/>
                <w:lang w:val="en-GB"/>
              </w:rPr>
              <w:t>1</w:t>
            </w:r>
            <w:r w:rsidRPr="0032422C">
              <w:rPr>
                <w:rFonts w:cs="Times New Roman"/>
                <w:sz w:val="22"/>
                <w:lang w:val="en-GB"/>
              </w:rPr>
              <w:t>0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FD</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cs="Times New Roman"/>
                <w:sz w:val="22"/>
                <w:lang w:val="en-GB"/>
              </w:rPr>
              <w:t>Yes</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eastAsia="宋体" w:cs="Times New Roman"/>
                <w:sz w:val="22"/>
                <w:lang w:val="en-GB"/>
              </w:rPr>
              <w:t>147</w:t>
            </w:r>
            <w:r w:rsidRPr="0032422C">
              <w:rPr>
                <w:rFonts w:cs="Times New Roman"/>
                <w:sz w:val="22"/>
                <w:lang w:val="en-GB"/>
              </w:rPr>
              <w:t xml:space="preserve"> (</w:t>
            </w:r>
            <w:r w:rsidRPr="0032422C">
              <w:rPr>
                <w:rFonts w:eastAsia="宋体" w:cs="Times New Roman"/>
                <w:sz w:val="22"/>
                <w:lang w:val="en-GB"/>
              </w:rPr>
              <w:t>7</w:t>
            </w:r>
            <w:r w:rsidRPr="0032422C">
              <w:rPr>
                <w:rFonts w:cs="Times New Roman"/>
                <w:sz w:val="22"/>
                <w:lang w:val="en-GB"/>
              </w:rPr>
              <w:t>5.</w:t>
            </w:r>
            <w:r w:rsidRPr="0032422C">
              <w:rPr>
                <w:rFonts w:eastAsia="宋体" w:cs="Times New Roman"/>
                <w:sz w:val="22"/>
                <w:lang w:val="en-GB"/>
              </w:rPr>
              <w:t>5</w:t>
            </w:r>
            <w:r w:rsidRPr="0032422C">
              <w:rPr>
                <w:rFonts w:cs="Times New Roman"/>
                <w:sz w:val="22"/>
                <w:lang w:val="en-GB"/>
              </w:rPr>
              <w:t>)</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4</w:t>
            </w:r>
            <w:r w:rsidRPr="0032422C">
              <w:rPr>
                <w:rFonts w:eastAsia="宋体" w:cs="Times New Roman"/>
                <w:sz w:val="22"/>
                <w:lang w:val="en-GB"/>
              </w:rPr>
              <w:t>4</w:t>
            </w:r>
            <w:r w:rsidRPr="0032422C">
              <w:rPr>
                <w:rFonts w:cs="Times New Roman"/>
                <w:sz w:val="22"/>
                <w:lang w:val="en-GB"/>
              </w:rPr>
              <w:t>.0 (</w:t>
            </w:r>
            <w:r w:rsidRPr="0032422C">
              <w:rPr>
                <w:rFonts w:eastAsia="宋体" w:cs="Times New Roman"/>
                <w:sz w:val="22"/>
                <w:lang w:val="en-GB"/>
              </w:rPr>
              <w:t>15</w:t>
            </w:r>
            <w:r w:rsidRPr="0032422C">
              <w:rPr>
                <w:rFonts w:cs="Times New Roman"/>
                <w:sz w:val="22"/>
                <w:lang w:val="en-GB"/>
              </w:rPr>
              <w:t>.0)</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2"/>
                <w:lang w:val="en-GB"/>
              </w:rPr>
            </w:pPr>
            <w:r w:rsidRPr="0032422C">
              <w:rPr>
                <w:rFonts w:eastAsia="宋体" w:cs="Times New Roman"/>
                <w:color w:val="000000"/>
                <w:sz w:val="22"/>
                <w:lang w:val="en-GB"/>
              </w:rPr>
              <w:t>12</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29.3</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USA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sz w:val="22"/>
                <w:lang w:val="en-GB"/>
              </w:rPr>
              <w:t>Talley 2015b</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lastRenderedPageBreak/>
              <w:t>Fluoxetine (20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IBS</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cs="Times New Roman"/>
                <w:sz w:val="22"/>
                <w:lang w:val="en-GB"/>
              </w:rPr>
              <w:t>Yes</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eastAsia="宋体" w:cs="Times New Roman"/>
                <w:sz w:val="22"/>
                <w:lang w:val="en-GB"/>
              </w:rPr>
              <w:t>4</w:t>
            </w:r>
            <w:r w:rsidRPr="0032422C">
              <w:rPr>
                <w:rFonts w:cs="Times New Roman"/>
                <w:sz w:val="22"/>
                <w:lang w:val="en-GB"/>
              </w:rPr>
              <w:t>0 (5</w:t>
            </w:r>
            <w:r w:rsidRPr="0032422C">
              <w:rPr>
                <w:rFonts w:eastAsia="宋体" w:cs="Times New Roman"/>
                <w:sz w:val="22"/>
                <w:lang w:val="en-GB"/>
              </w:rPr>
              <w:t>5</w:t>
            </w:r>
            <w:r w:rsidRPr="0032422C">
              <w:rPr>
                <w:rFonts w:cs="Times New Roman"/>
                <w:sz w:val="22"/>
                <w:lang w:val="en-GB"/>
              </w:rPr>
              <w:t>.</w:t>
            </w:r>
            <w:r w:rsidRPr="0032422C">
              <w:rPr>
                <w:rFonts w:eastAsia="宋体" w:cs="Times New Roman"/>
                <w:sz w:val="22"/>
                <w:lang w:val="en-GB"/>
              </w:rPr>
              <w:t>0</w:t>
            </w:r>
            <w:r w:rsidRPr="0032422C">
              <w:rPr>
                <w:rFonts w:cs="Times New Roman"/>
                <w:sz w:val="22"/>
                <w:lang w:val="en-GB"/>
              </w:rPr>
              <w:t>)</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40.</w:t>
            </w:r>
            <w:r w:rsidRPr="0032422C">
              <w:rPr>
                <w:rFonts w:eastAsia="宋体" w:cs="Times New Roman"/>
                <w:sz w:val="22"/>
                <w:lang w:val="en-GB"/>
              </w:rPr>
              <w:t>0</w:t>
            </w:r>
            <w:r w:rsidRPr="0032422C">
              <w:rPr>
                <w:rFonts w:cs="Times New Roman"/>
                <w:sz w:val="22"/>
                <w:lang w:val="en-GB"/>
              </w:rPr>
              <w:t xml:space="preserve"> (</w:t>
            </w:r>
            <w:r w:rsidRPr="0032422C">
              <w:rPr>
                <w:rFonts w:eastAsia="宋体" w:cs="Times New Roman"/>
                <w:sz w:val="22"/>
                <w:lang w:val="en-GB"/>
              </w:rPr>
              <w:t>2</w:t>
            </w:r>
            <w:r w:rsidRPr="0032422C">
              <w:rPr>
                <w:rFonts w:cs="Times New Roman"/>
                <w:sz w:val="22"/>
                <w:lang w:val="en-GB"/>
              </w:rPr>
              <w:t>.</w:t>
            </w:r>
            <w:r w:rsidRPr="0032422C">
              <w:rPr>
                <w:rFonts w:eastAsia="宋体" w:cs="Times New Roman"/>
                <w:sz w:val="22"/>
                <w:lang w:val="en-GB"/>
              </w:rPr>
              <w:t>0</w:t>
            </w:r>
            <w:r w:rsidRPr="0032422C">
              <w:rPr>
                <w:rFonts w:cs="Times New Roman"/>
                <w:sz w:val="22"/>
                <w:lang w:val="en-GB"/>
              </w:rPr>
              <w:t>)</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color w:val="000000"/>
                <w:sz w:val="22"/>
                <w:lang w:val="en-GB"/>
              </w:rPr>
            </w:pPr>
            <w:r w:rsidRPr="0032422C">
              <w:rPr>
                <w:rFonts w:eastAsia="宋体" w:cs="Times New Roman"/>
                <w:color w:val="000000"/>
                <w:sz w:val="22"/>
                <w:lang w:val="en-GB"/>
              </w:rPr>
              <w:t>6</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15.0</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cs="Times New Roman"/>
                <w:sz w:val="22"/>
                <w:lang w:val="en-GB"/>
              </w:rPr>
              <w:t>Netherlands</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proofErr w:type="spellStart"/>
            <w:r w:rsidRPr="0032422C">
              <w:rPr>
                <w:rFonts w:eastAsia="Arial Unicode MS" w:cs="Times New Roman"/>
                <w:sz w:val="22"/>
                <w:lang w:val="en-GB"/>
              </w:rPr>
              <w:t>Kuiken</w:t>
            </w:r>
            <w:proofErr w:type="spellEnd"/>
            <w:r w:rsidRPr="0032422C">
              <w:rPr>
                <w:rFonts w:eastAsia="Arial Unicode MS" w:cs="Times New Roman"/>
                <w:sz w:val="22"/>
                <w:lang w:val="en-GB"/>
              </w:rPr>
              <w:t xml:space="preserve"> 2003</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eastAsia="宋体" w:cs="Times New Roman"/>
                <w:sz w:val="22"/>
                <w:lang w:val="en-GB"/>
              </w:rPr>
            </w:pPr>
            <w:r w:rsidRPr="0032422C">
              <w:rPr>
                <w:rFonts w:cs="Times New Roman"/>
                <w:sz w:val="22"/>
                <w:lang w:val="en-GB"/>
              </w:rPr>
              <w:t>Fluoxetine</w:t>
            </w:r>
            <w:r w:rsidRPr="0032422C">
              <w:rPr>
                <w:rFonts w:eastAsia="宋体" w:cs="Times New Roman"/>
                <w:sz w:val="22"/>
                <w:lang w:val="en-GB"/>
              </w:rPr>
              <w:t xml:space="preserve"> (20mg)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F</w:t>
            </w:r>
            <w:r w:rsidRPr="0032422C">
              <w:rPr>
                <w:rFonts w:cs="Times New Roman"/>
                <w:sz w:val="22"/>
                <w:lang w:val="en-GB"/>
              </w:rPr>
              <w:t>unctional heartburn</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No</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96(56.3)</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37.4(11.0)</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6</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1.0</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Iran</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proofErr w:type="spellStart"/>
            <w:r w:rsidRPr="0032422C">
              <w:rPr>
                <w:rFonts w:eastAsia="Arial Unicode MS" w:cs="Times New Roman"/>
                <w:sz w:val="22"/>
                <w:lang w:val="en-GB"/>
              </w:rPr>
              <w:t>Ostovaneh</w:t>
            </w:r>
            <w:proofErr w:type="spellEnd"/>
            <w:r w:rsidRPr="0032422C">
              <w:rPr>
                <w:rFonts w:eastAsia="Arial Unicode MS" w:cs="Times New Roman"/>
                <w:sz w:val="22"/>
                <w:lang w:val="en-GB"/>
              </w:rPr>
              <w:t xml:space="preserve"> 2014</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Fluoxetine (20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IBS</w:t>
            </w:r>
            <w:r w:rsidRPr="0032422C">
              <w:rPr>
                <w:rFonts w:eastAsia="宋体" w:cs="Times New Roman"/>
                <w:sz w:val="22"/>
                <w:lang w:val="en-GB"/>
              </w:rPr>
              <w:t>,</w:t>
            </w:r>
            <w:r w:rsidRPr="0032422C">
              <w:rPr>
                <w:rFonts w:cs="Times New Roman"/>
                <w:sz w:val="22"/>
                <w:lang w:val="en-GB"/>
              </w:rPr>
              <w:t xml:space="preserve"> constipation</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44 (61.4)</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34.9 (10.0)</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cs="Times New Roman"/>
                <w:sz w:val="22"/>
                <w:lang w:val="en-GB"/>
              </w:rPr>
              <w:t>12</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0</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r w:rsidRPr="0032422C">
              <w:rPr>
                <w:rFonts w:cs="Times New Roman"/>
                <w:sz w:val="22"/>
                <w:lang w:val="en-GB"/>
              </w:rPr>
              <w:t>Iran</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proofErr w:type="spellStart"/>
            <w:r w:rsidRPr="0032422C">
              <w:rPr>
                <w:rFonts w:eastAsia="Arial Unicode MS" w:cs="Times New Roman"/>
                <w:sz w:val="22"/>
                <w:lang w:val="en-GB"/>
              </w:rPr>
              <w:t>Vahedi</w:t>
            </w:r>
            <w:proofErr w:type="spellEnd"/>
            <w:r w:rsidRPr="0032422C">
              <w:rPr>
                <w:rFonts w:eastAsia="Arial Unicode MS" w:cs="Times New Roman"/>
                <w:sz w:val="22"/>
                <w:lang w:val="en-GB"/>
              </w:rPr>
              <w:t xml:space="preserve"> 2005</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Fluoxetine (20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NCCP</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81 (51.8)</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59.3 (10.8)</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cs="Times New Roman"/>
                <w:sz w:val="22"/>
                <w:lang w:val="en-GB"/>
              </w:rPr>
              <w:t>4</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1.2</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r w:rsidRPr="0032422C">
              <w:rPr>
                <w:rFonts w:cs="Times New Roman"/>
                <w:sz w:val="22"/>
                <w:lang w:val="en-GB"/>
              </w:rPr>
              <w:t>China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proofErr w:type="spellStart"/>
            <w:r w:rsidRPr="0032422C">
              <w:rPr>
                <w:rFonts w:eastAsia="Arial Unicode MS" w:cs="Times New Roman"/>
                <w:sz w:val="22"/>
                <w:lang w:val="en-GB"/>
              </w:rPr>
              <w:t>Zheng</w:t>
            </w:r>
            <w:proofErr w:type="spellEnd"/>
            <w:r w:rsidRPr="0032422C">
              <w:rPr>
                <w:rFonts w:eastAsia="Arial Unicode MS" w:cs="Times New Roman"/>
                <w:sz w:val="22"/>
                <w:lang w:val="en-GB"/>
              </w:rPr>
              <w:t xml:space="preserve"> 2006</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Paroxetine (50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FCP</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Yes</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50 (42.0)</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52.9</w:t>
            </w:r>
            <w:r w:rsidRPr="0032422C">
              <w:rPr>
                <w:rFonts w:eastAsia="宋体" w:cs="Times New Roman"/>
                <w:sz w:val="22"/>
                <w:lang w:val="en-GB"/>
              </w:rPr>
              <w:t xml:space="preserve"> </w:t>
            </w:r>
            <w:r w:rsidRPr="0032422C">
              <w:rPr>
                <w:rFonts w:cs="Times New Roman"/>
                <w:sz w:val="22"/>
                <w:lang w:val="en-GB"/>
              </w:rPr>
              <w:t>(10.6)</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8</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14.0</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USA</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proofErr w:type="spellStart"/>
            <w:r w:rsidRPr="0032422C">
              <w:rPr>
                <w:rFonts w:eastAsia="Arial Unicode MS" w:cs="Times New Roman"/>
                <w:sz w:val="22"/>
                <w:lang w:val="en-GB"/>
              </w:rPr>
              <w:t>Doraiswamy</w:t>
            </w:r>
            <w:proofErr w:type="spellEnd"/>
            <w:r w:rsidRPr="0032422C">
              <w:rPr>
                <w:rFonts w:eastAsia="Arial Unicode MS" w:cs="Times New Roman"/>
                <w:sz w:val="22"/>
                <w:lang w:val="en-GB"/>
              </w:rPr>
              <w:t xml:space="preserve"> 2006</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Paroxetine (50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IBS</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Yes</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72 (87.5)</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49.0 (18-75)</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12</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19.4</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USA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proofErr w:type="spellStart"/>
            <w:r w:rsidRPr="0032422C">
              <w:rPr>
                <w:rFonts w:eastAsia="Arial Unicode MS" w:cs="Times New Roman"/>
                <w:sz w:val="22"/>
                <w:lang w:val="en-GB"/>
              </w:rPr>
              <w:t>Masand</w:t>
            </w:r>
            <w:proofErr w:type="spellEnd"/>
            <w:r w:rsidRPr="0032422C">
              <w:rPr>
                <w:rFonts w:eastAsia="Arial Unicode MS" w:cs="Times New Roman"/>
                <w:sz w:val="22"/>
                <w:lang w:val="en-GB"/>
              </w:rPr>
              <w:t xml:space="preserve"> 2009</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Paroxetine (40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NCCP</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No</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46 (47.8)</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57.4 (9.9)</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12</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23.9</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Netherlands</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proofErr w:type="spellStart"/>
            <w:r w:rsidRPr="0032422C">
              <w:rPr>
                <w:rFonts w:eastAsia="Arial Unicode MS" w:cs="Times New Roman"/>
                <w:sz w:val="22"/>
                <w:lang w:val="en-GB"/>
              </w:rPr>
              <w:t>Spinhoven</w:t>
            </w:r>
            <w:proofErr w:type="spellEnd"/>
            <w:r w:rsidRPr="0032422C">
              <w:rPr>
                <w:rFonts w:eastAsia="Arial Unicode MS" w:cs="Times New Roman"/>
                <w:sz w:val="22"/>
                <w:lang w:val="en-GB"/>
              </w:rPr>
              <w:t xml:space="preserve"> 2010</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Sertraline (200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FCP</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 xml:space="preserve">Yes </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30 (NS)</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NS (18-85)</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8</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16.7</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USA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proofErr w:type="spellStart"/>
            <w:r w:rsidRPr="0032422C">
              <w:rPr>
                <w:rFonts w:eastAsia="Arial Unicode MS" w:cs="Times New Roman"/>
                <w:sz w:val="22"/>
                <w:lang w:val="en-GB"/>
              </w:rPr>
              <w:t>Varia</w:t>
            </w:r>
            <w:proofErr w:type="spellEnd"/>
            <w:r w:rsidRPr="0032422C">
              <w:rPr>
                <w:rFonts w:eastAsia="Arial Unicode MS" w:cs="Times New Roman"/>
                <w:sz w:val="22"/>
                <w:lang w:val="en-GB"/>
              </w:rPr>
              <w:t xml:space="preserve"> 2000</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Sertraline (50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FD</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193 (72.0)</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42.4 (NS)</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cs="Times New Roman"/>
                <w:sz w:val="22"/>
                <w:lang w:val="en-GB"/>
              </w:rPr>
              <w:t>8</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22.3</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r w:rsidRPr="0032422C">
              <w:rPr>
                <w:rFonts w:cs="Times New Roman"/>
                <w:sz w:val="22"/>
                <w:lang w:val="en-GB"/>
              </w:rPr>
              <w:t xml:space="preserve">China </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sz w:val="22"/>
                <w:lang w:val="en-GB"/>
              </w:rPr>
              <w:t>Tan 2012</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Sertraline (200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NCCP</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No</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58 (67.0)</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48.0 (12.0)</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cs="Times New Roman"/>
                <w:sz w:val="22"/>
                <w:lang w:val="en-GB"/>
              </w:rPr>
              <w:t>34</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15.5</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r w:rsidRPr="0032422C">
              <w:rPr>
                <w:rFonts w:cs="Times New Roman"/>
                <w:sz w:val="22"/>
                <w:lang w:val="en-GB"/>
              </w:rPr>
              <w:t>USA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sz w:val="22"/>
                <w:lang w:val="en-GB"/>
              </w:rPr>
              <w:t>Keefe 2011</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2164" w:type="pct"/>
            <w:gridSpan w:val="3"/>
            <w:vAlign w:val="center"/>
          </w:tcPr>
          <w:p w:rsidR="001F7307" w:rsidRPr="0032422C" w:rsidRDefault="001F7307" w:rsidP="0032422C">
            <w:pPr>
              <w:rPr>
                <w:rFonts w:cs="Times New Roman"/>
                <w:sz w:val="22"/>
                <w:lang w:val="en-GB"/>
              </w:rPr>
            </w:pPr>
            <w:r w:rsidRPr="0032422C">
              <w:rPr>
                <w:rFonts w:eastAsia="MS Mincho" w:cs="Times New Roman"/>
                <w:i/>
                <w:sz w:val="22"/>
                <w:lang w:val="en-GB"/>
              </w:rPr>
              <w:t>Serotonin and norepinephrine reuptake inhibitors (SNRI)</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Venlafaxine (75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FCP</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cs="Times New Roman"/>
                <w:sz w:val="22"/>
                <w:lang w:val="en-GB"/>
              </w:rPr>
              <w:t>Y</w:t>
            </w:r>
            <w:r w:rsidRPr="0032422C">
              <w:rPr>
                <w:rFonts w:eastAsia="宋体" w:cs="Times New Roman"/>
                <w:sz w:val="22"/>
                <w:lang w:val="en-GB"/>
              </w:rPr>
              <w:t>es</w:t>
            </w:r>
            <w:r w:rsidRPr="0032422C">
              <w:rPr>
                <w:rFonts w:cs="Times New Roman"/>
                <w:sz w:val="22"/>
                <w:lang w:val="en-GB"/>
              </w:rPr>
              <w:t xml:space="preserve"> </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50 (20.0)</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23.5 (1.9)</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cs="Times New Roman"/>
                <w:sz w:val="22"/>
                <w:lang w:val="en-GB"/>
              </w:rPr>
              <w:t>4</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2.0</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r w:rsidRPr="0032422C">
              <w:rPr>
                <w:rFonts w:cs="Times New Roman"/>
                <w:sz w:val="22"/>
                <w:lang w:val="en-GB"/>
              </w:rPr>
              <w:t>Korea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sz w:val="22"/>
                <w:lang w:val="en-GB"/>
              </w:rPr>
              <w:t>Lee 2010</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Venlafaxine (150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FD</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No</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160 (60.0)</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52.0 (15.0)</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cs="Times New Roman"/>
                <w:sz w:val="22"/>
                <w:lang w:val="en-GB"/>
              </w:rPr>
              <w:t>8</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35.6</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r w:rsidRPr="0032422C">
              <w:rPr>
                <w:rFonts w:cs="Times New Roman"/>
                <w:sz w:val="22"/>
                <w:lang w:val="en-GB"/>
              </w:rPr>
              <w:t>Netherlands</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sz w:val="22"/>
                <w:lang w:val="en-GB"/>
              </w:rPr>
              <w:t xml:space="preserve">Van </w:t>
            </w:r>
            <w:proofErr w:type="spellStart"/>
            <w:r w:rsidRPr="0032422C">
              <w:rPr>
                <w:rFonts w:eastAsia="Arial Unicode MS" w:cs="Times New Roman"/>
                <w:sz w:val="22"/>
                <w:lang w:val="en-GB"/>
              </w:rPr>
              <w:t>Kerkhoven</w:t>
            </w:r>
            <w:proofErr w:type="spellEnd"/>
            <w:r w:rsidRPr="0032422C">
              <w:rPr>
                <w:rFonts w:eastAsia="Arial Unicode MS" w:cs="Times New Roman"/>
                <w:sz w:val="22"/>
                <w:lang w:val="en-GB"/>
              </w:rPr>
              <w:t xml:space="preserve"> 2008</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4" w:type="pct"/>
            <w:gridSpan w:val="4"/>
            <w:vAlign w:val="center"/>
          </w:tcPr>
          <w:p w:rsidR="001F7307" w:rsidRPr="0032422C" w:rsidRDefault="001F7307" w:rsidP="0032422C">
            <w:pPr>
              <w:rPr>
                <w:rFonts w:eastAsia="宋体" w:cs="Times New Roman"/>
                <w:sz w:val="22"/>
                <w:lang w:val="en-GB"/>
              </w:rPr>
            </w:pPr>
            <w:r w:rsidRPr="0032422C">
              <w:rPr>
                <w:rFonts w:eastAsia="MS Mincho" w:cs="Times New Roman"/>
                <w:i/>
                <w:sz w:val="22"/>
                <w:lang w:val="en-GB"/>
              </w:rPr>
              <w:t>Noradrenergic and specific serotoninergic antidepressants (NaSSA)</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2"/>
                <w:lang w:val="en-GB"/>
              </w:rPr>
            </w:pP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eastAsia="宋体" w:cs="Times New Roman"/>
                <w:sz w:val="22"/>
                <w:lang w:val="en-GB"/>
              </w:rPr>
              <w:t xml:space="preserve">Mirtazapine </w:t>
            </w:r>
            <w:r w:rsidRPr="0032422C">
              <w:rPr>
                <w:rFonts w:cs="Times New Roman"/>
                <w:sz w:val="22"/>
                <w:lang w:val="en-GB"/>
              </w:rPr>
              <w:t>(15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FD</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cs="Times New Roman"/>
                <w:sz w:val="22"/>
                <w:lang w:val="en-GB"/>
              </w:rPr>
              <w:t>Ye</w:t>
            </w:r>
            <w:r w:rsidRPr="0032422C">
              <w:rPr>
                <w:rFonts w:eastAsia="宋体" w:cs="Times New Roman"/>
                <w:sz w:val="22"/>
                <w:lang w:val="en-GB"/>
              </w:rPr>
              <w:t>s</w:t>
            </w:r>
            <w:r w:rsidRPr="0032422C">
              <w:rPr>
                <w:rFonts w:cs="Times New Roman"/>
                <w:sz w:val="22"/>
                <w:lang w:val="en-GB"/>
              </w:rPr>
              <w:t xml:space="preserve"> </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eastAsia="宋体" w:cs="Times New Roman"/>
                <w:sz w:val="22"/>
                <w:lang w:val="en-GB"/>
              </w:rPr>
              <w:t>34</w:t>
            </w:r>
            <w:r w:rsidRPr="0032422C">
              <w:rPr>
                <w:rFonts w:cs="Times New Roman"/>
                <w:sz w:val="22"/>
                <w:lang w:val="en-GB"/>
              </w:rPr>
              <w:t xml:space="preserve"> (8</w:t>
            </w:r>
            <w:r w:rsidRPr="0032422C">
              <w:rPr>
                <w:rFonts w:eastAsia="宋体" w:cs="Times New Roman"/>
                <w:sz w:val="22"/>
                <w:lang w:val="en-GB"/>
              </w:rPr>
              <w:t>5</w:t>
            </w:r>
            <w:r w:rsidRPr="0032422C">
              <w:rPr>
                <w:rFonts w:cs="Times New Roman"/>
                <w:sz w:val="22"/>
                <w:lang w:val="en-GB"/>
              </w:rPr>
              <w:t>.</w:t>
            </w:r>
            <w:r w:rsidRPr="0032422C">
              <w:rPr>
                <w:rFonts w:eastAsia="宋体" w:cs="Times New Roman"/>
                <w:sz w:val="22"/>
                <w:lang w:val="en-GB"/>
              </w:rPr>
              <w:t>3</w:t>
            </w:r>
            <w:r w:rsidRPr="0032422C">
              <w:rPr>
                <w:rFonts w:cs="Times New Roman"/>
                <w:sz w:val="22"/>
                <w:lang w:val="en-GB"/>
              </w:rPr>
              <w:t>)</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eastAsia="宋体" w:cs="Times New Roman"/>
                <w:sz w:val="22"/>
                <w:lang w:val="en-GB"/>
              </w:rPr>
              <w:t>35</w:t>
            </w:r>
            <w:r w:rsidRPr="0032422C">
              <w:rPr>
                <w:rFonts w:cs="Times New Roman"/>
                <w:sz w:val="22"/>
                <w:lang w:val="en-GB"/>
              </w:rPr>
              <w:t>.</w:t>
            </w:r>
            <w:r w:rsidRPr="0032422C">
              <w:rPr>
                <w:rFonts w:eastAsia="宋体" w:cs="Times New Roman"/>
                <w:sz w:val="22"/>
                <w:lang w:val="en-GB"/>
              </w:rPr>
              <w:t>9</w:t>
            </w:r>
            <w:r w:rsidRPr="0032422C">
              <w:rPr>
                <w:rFonts w:cs="Times New Roman"/>
                <w:sz w:val="22"/>
                <w:lang w:val="en-GB"/>
              </w:rPr>
              <w:t xml:space="preserve"> (</w:t>
            </w:r>
            <w:r w:rsidRPr="0032422C">
              <w:rPr>
                <w:rFonts w:eastAsia="宋体" w:cs="Times New Roman"/>
                <w:sz w:val="22"/>
                <w:lang w:val="en-GB"/>
              </w:rPr>
              <w:t>2</w:t>
            </w:r>
            <w:r w:rsidRPr="0032422C">
              <w:rPr>
                <w:rFonts w:cs="Times New Roman"/>
                <w:sz w:val="22"/>
                <w:lang w:val="en-GB"/>
              </w:rPr>
              <w:t>.</w:t>
            </w:r>
            <w:r w:rsidRPr="0032422C">
              <w:rPr>
                <w:rFonts w:eastAsia="宋体" w:cs="Times New Roman"/>
                <w:sz w:val="22"/>
                <w:lang w:val="en-GB"/>
              </w:rPr>
              <w:t>3</w:t>
            </w:r>
            <w:r w:rsidRPr="0032422C">
              <w:rPr>
                <w:rFonts w:cs="Times New Roman"/>
                <w:sz w:val="22"/>
                <w:lang w:val="en-GB"/>
              </w:rPr>
              <w:t>)</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color w:val="000000"/>
                <w:sz w:val="22"/>
                <w:lang w:val="en-GB"/>
              </w:rPr>
            </w:pPr>
            <w:r w:rsidRPr="0032422C">
              <w:rPr>
                <w:rFonts w:eastAsia="宋体" w:cs="Times New Roman"/>
                <w:color w:val="000000"/>
                <w:sz w:val="22"/>
                <w:lang w:val="en-GB"/>
              </w:rPr>
              <w:t>8</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11.8</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Belgium</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sz w:val="22"/>
                <w:lang w:val="en-GB"/>
              </w:rPr>
              <w:t>Tack 2016</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4" w:type="pct"/>
            <w:gridSpan w:val="4"/>
            <w:vAlign w:val="center"/>
          </w:tcPr>
          <w:p w:rsidR="001F7307" w:rsidRPr="0032422C" w:rsidRDefault="001F7307" w:rsidP="0032422C">
            <w:pPr>
              <w:rPr>
                <w:rFonts w:cs="Times New Roman"/>
                <w:sz w:val="22"/>
                <w:lang w:val="en-GB"/>
              </w:rPr>
            </w:pPr>
            <w:r w:rsidRPr="0032422C">
              <w:rPr>
                <w:rFonts w:eastAsia="MS Mincho" w:cs="Times New Roman"/>
                <w:i/>
                <w:sz w:val="22"/>
                <w:lang w:val="en-GB"/>
              </w:rPr>
              <w:t>serotonin antagonist and reuptake inhibitor (SARI)</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proofErr w:type="spellStart"/>
            <w:r w:rsidRPr="0032422C">
              <w:rPr>
                <w:rFonts w:eastAsia="宋体" w:cs="Times New Roman"/>
                <w:sz w:val="22"/>
                <w:lang w:val="en-GB"/>
              </w:rPr>
              <w:t>Trazodone</w:t>
            </w:r>
            <w:proofErr w:type="spellEnd"/>
            <w:r w:rsidRPr="0032422C">
              <w:rPr>
                <w:rFonts w:cs="Times New Roman"/>
                <w:sz w:val="22"/>
                <w:lang w:val="en-GB"/>
              </w:rPr>
              <w:t xml:space="preserve"> (</w:t>
            </w:r>
            <w:r w:rsidRPr="0032422C">
              <w:rPr>
                <w:rFonts w:eastAsia="宋体" w:cs="Times New Roman"/>
                <w:sz w:val="22"/>
                <w:lang w:val="en-GB"/>
              </w:rPr>
              <w:t>15</w:t>
            </w:r>
            <w:r w:rsidRPr="0032422C">
              <w:rPr>
                <w:rFonts w:cs="Times New Roman"/>
                <w:sz w:val="22"/>
                <w:lang w:val="en-GB"/>
              </w:rPr>
              <w:t>0 mg)</w:t>
            </w:r>
          </w:p>
        </w:tc>
        <w:tc>
          <w:tcPr>
            <w:tcW w:w="921"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proofErr w:type="spellStart"/>
            <w:r w:rsidRPr="0032422C">
              <w:rPr>
                <w:rFonts w:eastAsia="宋体" w:cs="Times New Roman"/>
                <w:sz w:val="22"/>
                <w:lang w:val="en-GB"/>
              </w:rPr>
              <w:t>Esophageal</w:t>
            </w:r>
            <w:proofErr w:type="spellEnd"/>
            <w:r w:rsidRPr="0032422C">
              <w:rPr>
                <w:rFonts w:eastAsia="宋体" w:cs="Times New Roman"/>
                <w:sz w:val="22"/>
                <w:lang w:val="en-GB"/>
              </w:rPr>
              <w:t xml:space="preserve"> symptoms</w:t>
            </w:r>
          </w:p>
        </w:tc>
        <w:tc>
          <w:tcPr>
            <w:tcW w:w="43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No</w:t>
            </w:r>
          </w:p>
        </w:tc>
        <w:tc>
          <w:tcPr>
            <w:tcW w:w="430"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eastAsia="宋体" w:cs="Times New Roman"/>
                <w:sz w:val="22"/>
                <w:lang w:val="en-GB"/>
              </w:rPr>
              <w:t>29</w:t>
            </w:r>
            <w:r w:rsidRPr="0032422C">
              <w:rPr>
                <w:rFonts w:cs="Times New Roman"/>
                <w:sz w:val="22"/>
                <w:lang w:val="en-GB"/>
              </w:rPr>
              <w:t xml:space="preserve"> (</w:t>
            </w:r>
            <w:r w:rsidRPr="0032422C">
              <w:rPr>
                <w:rFonts w:eastAsia="宋体" w:cs="Times New Roman"/>
                <w:sz w:val="22"/>
                <w:lang w:val="en-GB"/>
              </w:rPr>
              <w:t>72</w:t>
            </w:r>
            <w:r w:rsidRPr="0032422C">
              <w:rPr>
                <w:rFonts w:cs="Times New Roman"/>
                <w:sz w:val="22"/>
                <w:lang w:val="en-GB"/>
              </w:rPr>
              <w:t>.</w:t>
            </w:r>
            <w:r w:rsidRPr="0032422C">
              <w:rPr>
                <w:rFonts w:eastAsia="宋体" w:cs="Times New Roman"/>
                <w:sz w:val="22"/>
                <w:lang w:val="en-GB"/>
              </w:rPr>
              <w:t>4</w:t>
            </w:r>
            <w:r w:rsidRPr="0032422C">
              <w:rPr>
                <w:rFonts w:cs="Times New Roman"/>
                <w:sz w:val="22"/>
                <w:lang w:val="en-GB"/>
              </w:rPr>
              <w:t>)</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32422C">
              <w:rPr>
                <w:rFonts w:cs="Times New Roman"/>
                <w:sz w:val="22"/>
                <w:lang w:val="en-GB"/>
              </w:rPr>
              <w:t>47.</w:t>
            </w:r>
            <w:r w:rsidRPr="0032422C">
              <w:rPr>
                <w:rFonts w:eastAsia="宋体" w:cs="Times New Roman"/>
                <w:sz w:val="22"/>
                <w:lang w:val="en-GB"/>
              </w:rPr>
              <w:t>7</w:t>
            </w:r>
            <w:r w:rsidRPr="0032422C">
              <w:rPr>
                <w:rFonts w:cs="Times New Roman"/>
                <w:sz w:val="22"/>
                <w:lang w:val="en-GB"/>
              </w:rPr>
              <w:t xml:space="preserve"> (</w:t>
            </w:r>
            <w:r w:rsidRPr="0032422C">
              <w:rPr>
                <w:rFonts w:eastAsia="宋体" w:cs="Times New Roman"/>
                <w:sz w:val="22"/>
                <w:lang w:val="en-GB"/>
              </w:rPr>
              <w:t>3</w:t>
            </w:r>
            <w:r w:rsidRPr="0032422C">
              <w:rPr>
                <w:rFonts w:cs="Times New Roman"/>
                <w:sz w:val="22"/>
                <w:lang w:val="en-GB"/>
              </w:rPr>
              <w:t>.</w:t>
            </w:r>
            <w:r w:rsidRPr="0032422C">
              <w:rPr>
                <w:rFonts w:eastAsia="宋体" w:cs="Times New Roman"/>
                <w:sz w:val="22"/>
                <w:lang w:val="en-GB"/>
              </w:rPr>
              <w:t>7</w:t>
            </w:r>
            <w:r w:rsidRPr="0032422C">
              <w:rPr>
                <w:rFonts w:cs="Times New Roman"/>
                <w:sz w:val="22"/>
                <w:lang w:val="en-GB"/>
              </w:rPr>
              <w:t>)</w:t>
            </w: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color w:val="000000"/>
                <w:sz w:val="22"/>
                <w:lang w:val="en-GB"/>
              </w:rPr>
            </w:pPr>
            <w:r w:rsidRPr="0032422C">
              <w:rPr>
                <w:rFonts w:eastAsia="宋体" w:cs="Times New Roman"/>
                <w:color w:val="000000"/>
                <w:sz w:val="22"/>
                <w:lang w:val="en-GB"/>
              </w:rPr>
              <w:t>6</w:t>
            </w: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20.7</w:t>
            </w: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宋体" w:cs="Times New Roman"/>
                <w:sz w:val="22"/>
                <w:lang w:val="en-GB"/>
              </w:rPr>
            </w:pPr>
            <w:r w:rsidRPr="0032422C">
              <w:rPr>
                <w:rFonts w:eastAsia="宋体" w:cs="Times New Roman"/>
                <w:sz w:val="22"/>
                <w:lang w:val="en-GB"/>
              </w:rPr>
              <w:t>USA</w:t>
            </w: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r w:rsidRPr="0032422C">
              <w:rPr>
                <w:rFonts w:eastAsia="Arial Unicode MS" w:cs="Times New Roman"/>
                <w:sz w:val="22"/>
                <w:lang w:val="en-GB"/>
              </w:rPr>
              <w:t>Clouse 1987</w:t>
            </w: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eastAsia="宋体" w:cs="Times New Roman"/>
                <w:sz w:val="22"/>
                <w:lang w:val="en-GB"/>
              </w:rPr>
            </w:pPr>
            <w:proofErr w:type="spellStart"/>
            <w:r w:rsidRPr="0032422C">
              <w:rPr>
                <w:rFonts w:eastAsia="宋体" w:cs="Times New Roman"/>
                <w:sz w:val="22"/>
                <w:lang w:val="en-GB"/>
              </w:rPr>
              <w:t>Trazodone</w:t>
            </w:r>
            <w:proofErr w:type="spellEnd"/>
            <w:r w:rsidRPr="0032422C">
              <w:rPr>
                <w:rFonts w:eastAsia="宋体" w:cs="Times New Roman"/>
                <w:sz w:val="22"/>
                <w:lang w:val="en-GB"/>
              </w:rPr>
              <w:t xml:space="preserve"> (50mg)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FD</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No</w:t>
            </w:r>
            <w:r w:rsidRPr="0032422C">
              <w:rPr>
                <w:rFonts w:cs="Times New Roman"/>
                <w:sz w:val="22"/>
                <w:lang w:val="en-GB"/>
              </w:rPr>
              <w:t xml:space="preserve"> </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eastAsia="宋体" w:cs="Times New Roman"/>
                <w:sz w:val="22"/>
                <w:lang w:val="en-GB"/>
              </w:rPr>
              <w:t>80</w:t>
            </w:r>
            <w:r w:rsidRPr="0032422C">
              <w:rPr>
                <w:rFonts w:cs="Times New Roman"/>
                <w:sz w:val="22"/>
                <w:lang w:val="en-GB"/>
              </w:rPr>
              <w:t xml:space="preserve"> (</w:t>
            </w:r>
            <w:r w:rsidRPr="0032422C">
              <w:rPr>
                <w:rFonts w:eastAsia="宋体" w:cs="Times New Roman"/>
                <w:sz w:val="22"/>
                <w:lang w:val="en-GB"/>
              </w:rPr>
              <w:t>100.0</w:t>
            </w:r>
            <w:r w:rsidRPr="0032422C">
              <w:rPr>
                <w:rFonts w:cs="Times New Roman"/>
                <w:sz w:val="22"/>
                <w:lang w:val="en-GB"/>
              </w:rPr>
              <w:t>)</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4</w:t>
            </w:r>
            <w:r w:rsidRPr="0032422C">
              <w:rPr>
                <w:rFonts w:eastAsia="宋体" w:cs="Times New Roman"/>
                <w:sz w:val="22"/>
                <w:lang w:val="en-GB"/>
              </w:rPr>
              <w:t>6</w:t>
            </w:r>
            <w:r w:rsidRPr="0032422C">
              <w:rPr>
                <w:rFonts w:cs="Times New Roman"/>
                <w:sz w:val="22"/>
                <w:lang w:val="en-GB"/>
              </w:rPr>
              <w:t>.</w:t>
            </w:r>
            <w:r w:rsidRPr="0032422C">
              <w:rPr>
                <w:rFonts w:eastAsia="宋体" w:cs="Times New Roman"/>
                <w:sz w:val="22"/>
                <w:lang w:val="en-GB"/>
              </w:rPr>
              <w:t>0</w:t>
            </w:r>
            <w:r w:rsidRPr="0032422C">
              <w:rPr>
                <w:rFonts w:cs="Times New Roman"/>
                <w:sz w:val="22"/>
                <w:lang w:val="en-GB"/>
              </w:rPr>
              <w:t xml:space="preserve"> (1</w:t>
            </w:r>
            <w:r w:rsidRPr="0032422C">
              <w:rPr>
                <w:rFonts w:eastAsia="宋体" w:cs="Times New Roman"/>
                <w:sz w:val="22"/>
                <w:lang w:val="en-GB"/>
              </w:rPr>
              <w:t>0</w:t>
            </w:r>
            <w:r w:rsidRPr="0032422C">
              <w:rPr>
                <w:rFonts w:cs="Times New Roman"/>
                <w:sz w:val="22"/>
                <w:lang w:val="en-GB"/>
              </w:rPr>
              <w:t>.</w:t>
            </w:r>
            <w:r w:rsidRPr="0032422C">
              <w:rPr>
                <w:rFonts w:eastAsia="宋体" w:cs="Times New Roman"/>
                <w:sz w:val="22"/>
                <w:lang w:val="en-GB"/>
              </w:rPr>
              <w:t>5</w:t>
            </w:r>
            <w:r w:rsidRPr="0032422C">
              <w:rPr>
                <w:rFonts w:cs="Times New Roman"/>
                <w:sz w:val="22"/>
                <w:lang w:val="en-GB"/>
              </w:rPr>
              <w:t>)</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2"/>
                <w:lang w:val="en-GB"/>
              </w:rPr>
            </w:pPr>
            <w:r w:rsidRPr="0032422C">
              <w:rPr>
                <w:rFonts w:eastAsia="宋体" w:cs="Times New Roman"/>
                <w:color w:val="000000"/>
                <w:sz w:val="22"/>
                <w:lang w:val="en-GB"/>
              </w:rPr>
              <w:t>6</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0</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eastAsia="宋体" w:cs="Times New Roman"/>
                <w:sz w:val="22"/>
                <w:lang w:val="en-GB"/>
              </w:rPr>
              <w:t>China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sz w:val="22"/>
                <w:lang w:val="en-GB"/>
              </w:rPr>
              <w:t>Liu 2007</w:t>
            </w:r>
          </w:p>
        </w:tc>
      </w:tr>
      <w:tr w:rsidR="001F7307" w:rsidRPr="0032422C" w:rsidTr="00AD6838">
        <w:trPr>
          <w:jc w:val="center"/>
        </w:trPr>
        <w:tc>
          <w:tcPr>
            <w:cnfStyle w:val="001000000000" w:firstRow="0" w:lastRow="0" w:firstColumn="1" w:lastColumn="0" w:oddVBand="0" w:evenVBand="0" w:oddHBand="0" w:evenHBand="0" w:firstRowFirstColumn="0" w:firstRowLastColumn="0" w:lastRowFirstColumn="0" w:lastRowLastColumn="0"/>
            <w:tcW w:w="2594" w:type="pct"/>
            <w:gridSpan w:val="4"/>
            <w:vAlign w:val="center"/>
          </w:tcPr>
          <w:p w:rsidR="001F7307" w:rsidRPr="0032422C" w:rsidRDefault="001F7307" w:rsidP="0032422C">
            <w:pPr>
              <w:rPr>
                <w:rFonts w:eastAsia="宋体" w:cs="Times New Roman"/>
                <w:sz w:val="22"/>
                <w:lang w:val="en-GB"/>
              </w:rPr>
            </w:pPr>
            <w:r w:rsidRPr="0032422C">
              <w:rPr>
                <w:rFonts w:eastAsia="宋体" w:cs="Times New Roman"/>
                <w:i/>
                <w:sz w:val="22"/>
                <w:lang w:val="en-GB"/>
              </w:rPr>
              <w:t>Others</w:t>
            </w:r>
          </w:p>
        </w:tc>
        <w:tc>
          <w:tcPr>
            <w:tcW w:w="486"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37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3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color w:val="000000"/>
                <w:sz w:val="22"/>
                <w:lang w:val="en-GB"/>
              </w:rPr>
            </w:pPr>
          </w:p>
        </w:tc>
        <w:tc>
          <w:tcPr>
            <w:tcW w:w="513"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p>
        </w:tc>
        <w:tc>
          <w:tcPr>
            <w:tcW w:w="667" w:type="pct"/>
            <w:vAlign w:val="center"/>
          </w:tcPr>
          <w:p w:rsidR="001F7307" w:rsidRPr="0032422C" w:rsidRDefault="001F7307" w:rsidP="0032422C">
            <w:pPr>
              <w:cnfStyle w:val="000000000000" w:firstRow="0" w:lastRow="0" w:firstColumn="0" w:lastColumn="0" w:oddVBand="0" w:evenVBand="0" w:oddHBand="0" w:evenHBand="0" w:firstRowFirstColumn="0" w:firstRowLastColumn="0" w:lastRowFirstColumn="0" w:lastRowLastColumn="0"/>
              <w:rPr>
                <w:rFonts w:eastAsia="Arial Unicode MS" w:cs="Times New Roman"/>
                <w:sz w:val="22"/>
                <w:lang w:val="en-GB"/>
              </w:rPr>
            </w:pPr>
          </w:p>
        </w:tc>
      </w:tr>
      <w:tr w:rsidR="001F7307" w:rsidRPr="0032422C" w:rsidTr="00AD68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 w:type="pct"/>
            <w:vAlign w:val="center"/>
          </w:tcPr>
          <w:p w:rsidR="001F7307" w:rsidRPr="0032422C" w:rsidRDefault="001F7307" w:rsidP="0032422C">
            <w:pPr>
              <w:rPr>
                <w:rFonts w:cs="Times New Roman"/>
                <w:sz w:val="22"/>
                <w:lang w:val="en-GB"/>
              </w:rPr>
            </w:pPr>
            <w:r w:rsidRPr="0032422C">
              <w:rPr>
                <w:rFonts w:cs="Times New Roman"/>
                <w:sz w:val="22"/>
                <w:lang w:val="en-GB"/>
              </w:rPr>
              <w:t>SJW (900 mg)</w:t>
            </w:r>
          </w:p>
        </w:tc>
        <w:tc>
          <w:tcPr>
            <w:tcW w:w="921"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IBS</w:t>
            </w:r>
          </w:p>
        </w:tc>
        <w:tc>
          <w:tcPr>
            <w:tcW w:w="43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宋体" w:cs="Times New Roman"/>
                <w:sz w:val="22"/>
                <w:lang w:val="en-GB"/>
              </w:rPr>
            </w:pPr>
            <w:r w:rsidRPr="0032422C">
              <w:rPr>
                <w:rFonts w:cs="Times New Roman"/>
                <w:sz w:val="22"/>
                <w:lang w:val="en-GB"/>
              </w:rPr>
              <w:t xml:space="preserve">Yes </w:t>
            </w:r>
          </w:p>
        </w:tc>
        <w:tc>
          <w:tcPr>
            <w:tcW w:w="430"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70 (86.0)</w:t>
            </w:r>
          </w:p>
        </w:tc>
        <w:tc>
          <w:tcPr>
            <w:tcW w:w="486"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cs="Times New Roman"/>
                <w:sz w:val="22"/>
                <w:lang w:val="en-GB"/>
              </w:rPr>
            </w:pPr>
            <w:r w:rsidRPr="0032422C">
              <w:rPr>
                <w:rFonts w:cs="Times New Roman"/>
                <w:sz w:val="22"/>
                <w:lang w:val="en-GB"/>
              </w:rPr>
              <w:t>42.0 (NS)</w:t>
            </w:r>
          </w:p>
        </w:tc>
        <w:tc>
          <w:tcPr>
            <w:tcW w:w="37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cs="Times New Roman"/>
                <w:sz w:val="22"/>
                <w:lang w:val="en-GB"/>
              </w:rPr>
              <w:t>12</w:t>
            </w:r>
          </w:p>
        </w:tc>
        <w:tc>
          <w:tcPr>
            <w:tcW w:w="3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color w:val="000000"/>
                <w:sz w:val="22"/>
                <w:lang w:val="en-GB"/>
              </w:rPr>
              <w:t>14.3</w:t>
            </w:r>
          </w:p>
        </w:tc>
        <w:tc>
          <w:tcPr>
            <w:tcW w:w="513"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sz w:val="22"/>
                <w:lang w:val="en-GB"/>
              </w:rPr>
            </w:pPr>
            <w:r w:rsidRPr="0032422C">
              <w:rPr>
                <w:rFonts w:cs="Times New Roman"/>
                <w:sz w:val="22"/>
                <w:lang w:val="en-GB"/>
              </w:rPr>
              <w:t>USA</w:t>
            </w:r>
          </w:p>
        </w:tc>
        <w:tc>
          <w:tcPr>
            <w:tcW w:w="667" w:type="pct"/>
            <w:vAlign w:val="center"/>
          </w:tcPr>
          <w:p w:rsidR="001F7307" w:rsidRPr="0032422C" w:rsidRDefault="001F7307" w:rsidP="0032422C">
            <w:pPr>
              <w:cnfStyle w:val="000000010000" w:firstRow="0" w:lastRow="0" w:firstColumn="0" w:lastColumn="0" w:oddVBand="0" w:evenVBand="0" w:oddHBand="0" w:evenHBand="1" w:firstRowFirstColumn="0" w:firstRowLastColumn="0" w:lastRowFirstColumn="0" w:lastRowLastColumn="0"/>
              <w:rPr>
                <w:rFonts w:eastAsia="Arial Unicode MS" w:cs="Times New Roman"/>
                <w:color w:val="000000"/>
                <w:sz w:val="22"/>
                <w:lang w:val="en-GB"/>
              </w:rPr>
            </w:pPr>
            <w:r w:rsidRPr="0032422C">
              <w:rPr>
                <w:rFonts w:eastAsia="Arial Unicode MS" w:cs="Times New Roman"/>
                <w:sz w:val="22"/>
                <w:lang w:val="en-GB"/>
              </w:rPr>
              <w:t>Saito 2009</w:t>
            </w:r>
          </w:p>
        </w:tc>
      </w:tr>
    </w:tbl>
    <w:p w:rsidR="001F7307" w:rsidRPr="0032422C" w:rsidRDefault="001F7307" w:rsidP="0032422C">
      <w:pPr>
        <w:jc w:val="left"/>
        <w:rPr>
          <w:rFonts w:cs="Times New Roman"/>
          <w:sz w:val="22"/>
          <w:lang w:val="en-GB"/>
        </w:rPr>
      </w:pPr>
      <w:r w:rsidRPr="0032422C">
        <w:rPr>
          <w:rFonts w:cs="Times New Roman"/>
          <w:sz w:val="22"/>
          <w:lang w:val="en-GB"/>
        </w:rPr>
        <w:t>Abbreviations: FCP = functional chest pain; FD = functional dyspepsia; IBS = irritable bowel syndrome; NCCP = non-cardiac chest pain; NS = not stated.</w:t>
      </w:r>
    </w:p>
    <w:p w:rsidR="001F7307" w:rsidRPr="0032422C" w:rsidRDefault="001F7307" w:rsidP="0032422C">
      <w:pPr>
        <w:rPr>
          <w:rFonts w:cs="Times New Roman"/>
          <w:sz w:val="22"/>
          <w:lang w:val="en-GB"/>
        </w:rPr>
      </w:pPr>
    </w:p>
    <w:sectPr w:rsidR="001F7307" w:rsidRPr="0032422C" w:rsidSect="001F730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22" w:rsidRDefault="00ED2F22" w:rsidP="00B54945">
      <w:r>
        <w:separator/>
      </w:r>
    </w:p>
  </w:endnote>
  <w:endnote w:type="continuationSeparator" w:id="0">
    <w:p w:rsidR="00ED2F22" w:rsidRDefault="00ED2F22" w:rsidP="00B5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22" w:rsidRDefault="00ED2F22" w:rsidP="00B54945">
      <w:r>
        <w:separator/>
      </w:r>
    </w:p>
  </w:footnote>
  <w:footnote w:type="continuationSeparator" w:id="0">
    <w:p w:rsidR="00ED2F22" w:rsidRDefault="00ED2F22" w:rsidP="00B54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46"/>
    <w:rsid w:val="000655FB"/>
    <w:rsid w:val="000D7613"/>
    <w:rsid w:val="00130204"/>
    <w:rsid w:val="001E0A52"/>
    <w:rsid w:val="001F7307"/>
    <w:rsid w:val="0030542B"/>
    <w:rsid w:val="0032422C"/>
    <w:rsid w:val="003E7080"/>
    <w:rsid w:val="00467946"/>
    <w:rsid w:val="00486406"/>
    <w:rsid w:val="005F209D"/>
    <w:rsid w:val="0062247B"/>
    <w:rsid w:val="006A48C0"/>
    <w:rsid w:val="006C0B41"/>
    <w:rsid w:val="00913208"/>
    <w:rsid w:val="00916758"/>
    <w:rsid w:val="00922DB6"/>
    <w:rsid w:val="00A17AE7"/>
    <w:rsid w:val="00B54945"/>
    <w:rsid w:val="00B806E4"/>
    <w:rsid w:val="00C27267"/>
    <w:rsid w:val="00C41372"/>
    <w:rsid w:val="00E01069"/>
    <w:rsid w:val="00E35ABE"/>
    <w:rsid w:val="00ED2F22"/>
    <w:rsid w:val="00F35AB4"/>
    <w:rsid w:val="00FF51C0"/>
    <w:rsid w:val="00FF5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9D"/>
    <w:pPr>
      <w:widowControl w:val="0"/>
      <w:jc w:val="both"/>
    </w:pPr>
    <w:rPr>
      <w:rFonts w:cs="宋体"/>
      <w:kern w:val="2"/>
      <w:sz w:val="21"/>
      <w:szCs w:val="24"/>
    </w:rPr>
  </w:style>
  <w:style w:type="paragraph" w:styleId="1">
    <w:name w:val="heading 1"/>
    <w:basedOn w:val="a"/>
    <w:next w:val="a"/>
    <w:link w:val="1Char"/>
    <w:uiPriority w:val="9"/>
    <w:qFormat/>
    <w:rsid w:val="005F209D"/>
    <w:pPr>
      <w:keepNext/>
      <w:outlineLvl w:val="0"/>
    </w:pPr>
    <w:rPr>
      <w:rFonts w:eastAsia="幼圆"/>
      <w:sz w:val="28"/>
    </w:rPr>
  </w:style>
  <w:style w:type="paragraph" w:styleId="2">
    <w:name w:val="heading 2"/>
    <w:basedOn w:val="a"/>
    <w:next w:val="a"/>
    <w:link w:val="2Char"/>
    <w:uiPriority w:val="9"/>
    <w:qFormat/>
    <w:rsid w:val="005F209D"/>
    <w:pPr>
      <w:keepNext/>
      <w:ind w:firstLineChars="300" w:firstLine="840"/>
      <w:outlineLvl w:val="1"/>
    </w:pPr>
    <w:rPr>
      <w:rFonts w:cstheme="majorBidi"/>
      <w:sz w:val="28"/>
    </w:rPr>
  </w:style>
  <w:style w:type="paragraph" w:styleId="3">
    <w:name w:val="heading 3"/>
    <w:basedOn w:val="a"/>
    <w:link w:val="3Char"/>
    <w:uiPriority w:val="9"/>
    <w:qFormat/>
    <w:rsid w:val="005F209D"/>
    <w:pPr>
      <w:widowControl/>
      <w:spacing w:after="90"/>
      <w:jc w:val="left"/>
      <w:outlineLvl w:val="2"/>
    </w:pPr>
    <w:rPr>
      <w:rFonts w:ascii="宋体" w:hAnsi="宋体"/>
      <w:b/>
      <w:bCs/>
      <w:kern w:val="0"/>
      <w:sz w:val="32"/>
      <w:szCs w:val="32"/>
    </w:rPr>
  </w:style>
  <w:style w:type="paragraph" w:styleId="4">
    <w:name w:val="heading 4"/>
    <w:basedOn w:val="a"/>
    <w:link w:val="4Char"/>
    <w:uiPriority w:val="9"/>
    <w:qFormat/>
    <w:rsid w:val="005F209D"/>
    <w:pPr>
      <w:widowControl/>
      <w:spacing w:after="90"/>
      <w:jc w:val="left"/>
      <w:outlineLvl w:val="3"/>
    </w:pPr>
    <w:rPr>
      <w:rFonts w:ascii="Cambria" w:hAnsi="Cambria" w:cstheme="majorBidi"/>
      <w:b/>
      <w:bCs/>
      <w:kern w:val="0"/>
      <w:sz w:val="28"/>
      <w:szCs w:val="28"/>
    </w:rPr>
  </w:style>
  <w:style w:type="paragraph" w:styleId="5">
    <w:name w:val="heading 5"/>
    <w:basedOn w:val="a"/>
    <w:link w:val="5Char"/>
    <w:uiPriority w:val="9"/>
    <w:qFormat/>
    <w:rsid w:val="005F209D"/>
    <w:pPr>
      <w:widowControl/>
      <w:spacing w:after="90"/>
      <w:jc w:val="left"/>
      <w:outlineLvl w:val="4"/>
    </w:pPr>
    <w:rPr>
      <w:rFonts w:ascii="宋体" w:hAnsi="宋体"/>
      <w:b/>
      <w:bCs/>
      <w:kern w:val="0"/>
      <w:sz w:val="28"/>
      <w:szCs w:val="28"/>
    </w:rPr>
  </w:style>
  <w:style w:type="paragraph" w:styleId="6">
    <w:name w:val="heading 6"/>
    <w:basedOn w:val="a"/>
    <w:link w:val="6Char"/>
    <w:uiPriority w:val="9"/>
    <w:qFormat/>
    <w:rsid w:val="005F209D"/>
    <w:pPr>
      <w:widowControl/>
      <w:spacing w:after="90"/>
      <w:jc w:val="left"/>
      <w:outlineLvl w:val="5"/>
    </w:pPr>
    <w:rPr>
      <w:rFonts w:ascii="Cambria" w:hAnsi="Cambria" w:cstheme="majorBidi"/>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5F209D"/>
    <w:rPr>
      <w:rFonts w:eastAsia="幼圆" w:cs="宋体"/>
      <w:kern w:val="2"/>
      <w:sz w:val="28"/>
      <w:szCs w:val="24"/>
    </w:rPr>
  </w:style>
  <w:style w:type="character" w:customStyle="1" w:styleId="2Char">
    <w:name w:val="标题 2 Char"/>
    <w:link w:val="2"/>
    <w:uiPriority w:val="9"/>
    <w:rsid w:val="005F209D"/>
    <w:rPr>
      <w:rFonts w:cstheme="majorBidi"/>
      <w:kern w:val="2"/>
      <w:sz w:val="28"/>
      <w:szCs w:val="24"/>
    </w:rPr>
  </w:style>
  <w:style w:type="character" w:customStyle="1" w:styleId="3Char">
    <w:name w:val="标题 3 Char"/>
    <w:link w:val="3"/>
    <w:uiPriority w:val="9"/>
    <w:rsid w:val="005F209D"/>
    <w:rPr>
      <w:rFonts w:ascii="宋体" w:hAnsi="宋体" w:cs="宋体"/>
      <w:b/>
      <w:bCs/>
      <w:sz w:val="32"/>
      <w:szCs w:val="32"/>
    </w:rPr>
  </w:style>
  <w:style w:type="character" w:customStyle="1" w:styleId="4Char">
    <w:name w:val="标题 4 Char"/>
    <w:link w:val="4"/>
    <w:uiPriority w:val="9"/>
    <w:rsid w:val="005F209D"/>
    <w:rPr>
      <w:rFonts w:ascii="Cambria" w:hAnsi="Cambria" w:cstheme="majorBidi"/>
      <w:b/>
      <w:bCs/>
      <w:sz w:val="28"/>
      <w:szCs w:val="28"/>
    </w:rPr>
  </w:style>
  <w:style w:type="character" w:customStyle="1" w:styleId="5Char">
    <w:name w:val="标题 5 Char"/>
    <w:link w:val="5"/>
    <w:uiPriority w:val="9"/>
    <w:rsid w:val="005F209D"/>
    <w:rPr>
      <w:rFonts w:ascii="宋体" w:hAnsi="宋体" w:cs="宋体"/>
      <w:b/>
      <w:bCs/>
      <w:sz w:val="28"/>
      <w:szCs w:val="28"/>
    </w:rPr>
  </w:style>
  <w:style w:type="character" w:customStyle="1" w:styleId="6Char">
    <w:name w:val="标题 6 Char"/>
    <w:link w:val="6"/>
    <w:uiPriority w:val="9"/>
    <w:rsid w:val="005F209D"/>
    <w:rPr>
      <w:rFonts w:ascii="Cambria" w:hAnsi="Cambria" w:cstheme="majorBidi"/>
      <w:b/>
      <w:bCs/>
      <w:sz w:val="24"/>
      <w:szCs w:val="24"/>
    </w:rPr>
  </w:style>
  <w:style w:type="paragraph" w:styleId="10">
    <w:name w:val="toc 1"/>
    <w:basedOn w:val="a"/>
    <w:next w:val="a"/>
    <w:autoRedefine/>
    <w:uiPriority w:val="39"/>
    <w:unhideWhenUsed/>
    <w:qFormat/>
    <w:rsid w:val="005F209D"/>
    <w:pPr>
      <w:widowControl/>
      <w:jc w:val="left"/>
    </w:pPr>
    <w:rPr>
      <w:rFonts w:ascii="宋体" w:hAnsi="宋体"/>
      <w:kern w:val="0"/>
      <w:sz w:val="24"/>
    </w:rPr>
  </w:style>
  <w:style w:type="paragraph" w:styleId="20">
    <w:name w:val="toc 2"/>
    <w:basedOn w:val="a"/>
    <w:next w:val="a"/>
    <w:autoRedefine/>
    <w:uiPriority w:val="39"/>
    <w:unhideWhenUsed/>
    <w:qFormat/>
    <w:rsid w:val="005F209D"/>
    <w:pPr>
      <w:widowControl/>
      <w:ind w:leftChars="200" w:left="420"/>
      <w:jc w:val="left"/>
    </w:pPr>
    <w:rPr>
      <w:rFonts w:ascii="宋体" w:hAnsi="宋体"/>
      <w:kern w:val="0"/>
      <w:sz w:val="24"/>
    </w:rPr>
  </w:style>
  <w:style w:type="paragraph" w:styleId="30">
    <w:name w:val="toc 3"/>
    <w:basedOn w:val="a"/>
    <w:next w:val="a"/>
    <w:autoRedefine/>
    <w:uiPriority w:val="39"/>
    <w:unhideWhenUsed/>
    <w:qFormat/>
    <w:rsid w:val="005F209D"/>
    <w:pPr>
      <w:widowControl/>
      <w:ind w:leftChars="400" w:left="840"/>
      <w:jc w:val="left"/>
    </w:pPr>
    <w:rPr>
      <w:rFonts w:ascii="宋体" w:hAnsi="宋体"/>
      <w:kern w:val="0"/>
      <w:sz w:val="24"/>
    </w:rPr>
  </w:style>
  <w:style w:type="character" w:styleId="a3">
    <w:name w:val="Strong"/>
    <w:uiPriority w:val="22"/>
    <w:qFormat/>
    <w:rsid w:val="005F209D"/>
    <w:rPr>
      <w:b/>
      <w:bCs/>
    </w:rPr>
  </w:style>
  <w:style w:type="paragraph" w:styleId="a4">
    <w:name w:val="List Paragraph"/>
    <w:basedOn w:val="a"/>
    <w:uiPriority w:val="34"/>
    <w:qFormat/>
    <w:rsid w:val="005F209D"/>
    <w:pPr>
      <w:ind w:firstLineChars="200" w:firstLine="420"/>
    </w:pPr>
    <w:rPr>
      <w:rFonts w:ascii="Calibri" w:hAnsi="Calibri"/>
      <w:szCs w:val="22"/>
    </w:rPr>
  </w:style>
  <w:style w:type="paragraph" w:styleId="TOC">
    <w:name w:val="TOC Heading"/>
    <w:basedOn w:val="1"/>
    <w:next w:val="a"/>
    <w:uiPriority w:val="39"/>
    <w:semiHidden/>
    <w:unhideWhenUsed/>
    <w:qFormat/>
    <w:rsid w:val="005F209D"/>
    <w:pPr>
      <w:keepLines/>
      <w:widowControl/>
      <w:spacing w:before="480" w:line="276" w:lineRule="auto"/>
      <w:jc w:val="left"/>
      <w:outlineLvl w:val="9"/>
    </w:pPr>
    <w:rPr>
      <w:rFonts w:ascii="Cambria" w:eastAsia="宋体" w:hAnsi="Cambria" w:cstheme="majorBidi"/>
      <w:b/>
      <w:bCs/>
      <w:color w:val="365F91"/>
      <w:kern w:val="0"/>
      <w:szCs w:val="28"/>
    </w:rPr>
  </w:style>
  <w:style w:type="paragraph" w:styleId="a5">
    <w:name w:val="No Spacing"/>
    <w:uiPriority w:val="1"/>
    <w:qFormat/>
    <w:rsid w:val="005F209D"/>
    <w:pPr>
      <w:widowControl w:val="0"/>
      <w:jc w:val="both"/>
    </w:pPr>
    <w:rPr>
      <w:rFonts w:ascii="Calibri" w:eastAsia="Times New Roman" w:hAnsi="Calibri"/>
      <w:kern w:val="2"/>
      <w:sz w:val="24"/>
      <w:szCs w:val="22"/>
    </w:rPr>
  </w:style>
  <w:style w:type="paragraph" w:styleId="a6">
    <w:name w:val="header"/>
    <w:basedOn w:val="a"/>
    <w:link w:val="Char"/>
    <w:uiPriority w:val="99"/>
    <w:unhideWhenUsed/>
    <w:rsid w:val="00B54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54945"/>
    <w:rPr>
      <w:rFonts w:cs="宋体"/>
      <w:kern w:val="2"/>
      <w:sz w:val="18"/>
      <w:szCs w:val="18"/>
    </w:rPr>
  </w:style>
  <w:style w:type="paragraph" w:styleId="a7">
    <w:name w:val="footer"/>
    <w:basedOn w:val="a"/>
    <w:link w:val="Char0"/>
    <w:uiPriority w:val="99"/>
    <w:unhideWhenUsed/>
    <w:rsid w:val="00B54945"/>
    <w:pPr>
      <w:tabs>
        <w:tab w:val="center" w:pos="4153"/>
        <w:tab w:val="right" w:pos="8306"/>
      </w:tabs>
      <w:snapToGrid w:val="0"/>
      <w:jc w:val="left"/>
    </w:pPr>
    <w:rPr>
      <w:sz w:val="18"/>
      <w:szCs w:val="18"/>
    </w:rPr>
  </w:style>
  <w:style w:type="character" w:customStyle="1" w:styleId="Char0">
    <w:name w:val="页脚 Char"/>
    <w:basedOn w:val="a0"/>
    <w:link w:val="a7"/>
    <w:uiPriority w:val="99"/>
    <w:rsid w:val="00B54945"/>
    <w:rPr>
      <w:rFonts w:cs="宋体"/>
      <w:kern w:val="2"/>
      <w:sz w:val="18"/>
      <w:szCs w:val="18"/>
    </w:rPr>
  </w:style>
  <w:style w:type="paragraph" w:styleId="a8">
    <w:name w:val="Balloon Text"/>
    <w:basedOn w:val="a"/>
    <w:link w:val="Char1"/>
    <w:uiPriority w:val="99"/>
    <w:semiHidden/>
    <w:unhideWhenUsed/>
    <w:rsid w:val="00FF59F7"/>
    <w:rPr>
      <w:sz w:val="18"/>
      <w:szCs w:val="18"/>
    </w:rPr>
  </w:style>
  <w:style w:type="character" w:customStyle="1" w:styleId="Char1">
    <w:name w:val="批注框文本 Char"/>
    <w:basedOn w:val="a0"/>
    <w:link w:val="a8"/>
    <w:uiPriority w:val="99"/>
    <w:semiHidden/>
    <w:rsid w:val="00FF59F7"/>
    <w:rPr>
      <w:rFonts w:cs="宋体"/>
      <w:kern w:val="2"/>
      <w:sz w:val="18"/>
      <w:szCs w:val="18"/>
    </w:rPr>
  </w:style>
  <w:style w:type="table" w:customStyle="1" w:styleId="Figures">
    <w:name w:val="Figures"/>
    <w:basedOn w:val="a9"/>
    <w:uiPriority w:val="99"/>
    <w:rsid w:val="001F7307"/>
    <w:rPr>
      <w:rFonts w:eastAsiaTheme="minorEastAsia" w:cstheme="minorBidi"/>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rPr>
        <w:rFonts w:ascii="Times New Roman" w:hAnsi="Times New Roman"/>
        <w:b/>
        <w:sz w:val="24"/>
      </w:rPr>
      <w:tblPr/>
      <w:tcPr>
        <w:tcBorders>
          <w:top w:val="single" w:sz="4" w:space="0" w:color="auto"/>
          <w:bottom w:val="single" w:sz="4" w:space="0" w:color="auto"/>
        </w:tcBorders>
      </w:tcPr>
    </w:tblStylePr>
    <w:tblStylePr w:type="firstCol">
      <w:pPr>
        <w:jc w:val="left"/>
      </w:pPr>
    </w:tblStylePr>
    <w:tblStylePr w:type="band1Vert">
      <w:pPr>
        <w:jc w:val="center"/>
      </w:pPr>
    </w:tblStylePr>
    <w:tblStylePr w:type="band2Vert">
      <w:pPr>
        <w:jc w:val="center"/>
      </w:pPr>
    </w:tblStylePr>
    <w:tblStylePr w:type="band2Horz">
      <w:pPr>
        <w:jc w:val="center"/>
      </w:pPr>
    </w:tblStylePr>
    <w:tblStylePr w:type="nwCell">
      <w:pPr>
        <w:jc w:val="left"/>
      </w:pPr>
      <w:tblPr/>
      <w:tcPr>
        <w:vAlign w:val="bottom"/>
      </w:tcPr>
    </w:tblStylePr>
  </w:style>
  <w:style w:type="table" w:styleId="a9">
    <w:name w:val="Table Grid"/>
    <w:basedOn w:val="a1"/>
    <w:uiPriority w:val="59"/>
    <w:rsid w:val="001F7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9D"/>
    <w:pPr>
      <w:widowControl w:val="0"/>
      <w:jc w:val="both"/>
    </w:pPr>
    <w:rPr>
      <w:rFonts w:cs="宋体"/>
      <w:kern w:val="2"/>
      <w:sz w:val="21"/>
      <w:szCs w:val="24"/>
    </w:rPr>
  </w:style>
  <w:style w:type="paragraph" w:styleId="1">
    <w:name w:val="heading 1"/>
    <w:basedOn w:val="a"/>
    <w:next w:val="a"/>
    <w:link w:val="1Char"/>
    <w:uiPriority w:val="9"/>
    <w:qFormat/>
    <w:rsid w:val="005F209D"/>
    <w:pPr>
      <w:keepNext/>
      <w:outlineLvl w:val="0"/>
    </w:pPr>
    <w:rPr>
      <w:rFonts w:eastAsia="幼圆"/>
      <w:sz w:val="28"/>
    </w:rPr>
  </w:style>
  <w:style w:type="paragraph" w:styleId="2">
    <w:name w:val="heading 2"/>
    <w:basedOn w:val="a"/>
    <w:next w:val="a"/>
    <w:link w:val="2Char"/>
    <w:uiPriority w:val="9"/>
    <w:qFormat/>
    <w:rsid w:val="005F209D"/>
    <w:pPr>
      <w:keepNext/>
      <w:ind w:firstLineChars="300" w:firstLine="840"/>
      <w:outlineLvl w:val="1"/>
    </w:pPr>
    <w:rPr>
      <w:rFonts w:cstheme="majorBidi"/>
      <w:sz w:val="28"/>
    </w:rPr>
  </w:style>
  <w:style w:type="paragraph" w:styleId="3">
    <w:name w:val="heading 3"/>
    <w:basedOn w:val="a"/>
    <w:link w:val="3Char"/>
    <w:uiPriority w:val="9"/>
    <w:qFormat/>
    <w:rsid w:val="005F209D"/>
    <w:pPr>
      <w:widowControl/>
      <w:spacing w:after="90"/>
      <w:jc w:val="left"/>
      <w:outlineLvl w:val="2"/>
    </w:pPr>
    <w:rPr>
      <w:rFonts w:ascii="宋体" w:hAnsi="宋体"/>
      <w:b/>
      <w:bCs/>
      <w:kern w:val="0"/>
      <w:sz w:val="32"/>
      <w:szCs w:val="32"/>
    </w:rPr>
  </w:style>
  <w:style w:type="paragraph" w:styleId="4">
    <w:name w:val="heading 4"/>
    <w:basedOn w:val="a"/>
    <w:link w:val="4Char"/>
    <w:uiPriority w:val="9"/>
    <w:qFormat/>
    <w:rsid w:val="005F209D"/>
    <w:pPr>
      <w:widowControl/>
      <w:spacing w:after="90"/>
      <w:jc w:val="left"/>
      <w:outlineLvl w:val="3"/>
    </w:pPr>
    <w:rPr>
      <w:rFonts w:ascii="Cambria" w:hAnsi="Cambria" w:cstheme="majorBidi"/>
      <w:b/>
      <w:bCs/>
      <w:kern w:val="0"/>
      <w:sz w:val="28"/>
      <w:szCs w:val="28"/>
    </w:rPr>
  </w:style>
  <w:style w:type="paragraph" w:styleId="5">
    <w:name w:val="heading 5"/>
    <w:basedOn w:val="a"/>
    <w:link w:val="5Char"/>
    <w:uiPriority w:val="9"/>
    <w:qFormat/>
    <w:rsid w:val="005F209D"/>
    <w:pPr>
      <w:widowControl/>
      <w:spacing w:after="90"/>
      <w:jc w:val="left"/>
      <w:outlineLvl w:val="4"/>
    </w:pPr>
    <w:rPr>
      <w:rFonts w:ascii="宋体" w:hAnsi="宋体"/>
      <w:b/>
      <w:bCs/>
      <w:kern w:val="0"/>
      <w:sz w:val="28"/>
      <w:szCs w:val="28"/>
    </w:rPr>
  </w:style>
  <w:style w:type="paragraph" w:styleId="6">
    <w:name w:val="heading 6"/>
    <w:basedOn w:val="a"/>
    <w:link w:val="6Char"/>
    <w:uiPriority w:val="9"/>
    <w:qFormat/>
    <w:rsid w:val="005F209D"/>
    <w:pPr>
      <w:widowControl/>
      <w:spacing w:after="90"/>
      <w:jc w:val="left"/>
      <w:outlineLvl w:val="5"/>
    </w:pPr>
    <w:rPr>
      <w:rFonts w:ascii="Cambria" w:hAnsi="Cambria" w:cstheme="majorBidi"/>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5F209D"/>
    <w:rPr>
      <w:rFonts w:eastAsia="幼圆" w:cs="宋体"/>
      <w:kern w:val="2"/>
      <w:sz w:val="28"/>
      <w:szCs w:val="24"/>
    </w:rPr>
  </w:style>
  <w:style w:type="character" w:customStyle="1" w:styleId="2Char">
    <w:name w:val="标题 2 Char"/>
    <w:link w:val="2"/>
    <w:uiPriority w:val="9"/>
    <w:rsid w:val="005F209D"/>
    <w:rPr>
      <w:rFonts w:cstheme="majorBidi"/>
      <w:kern w:val="2"/>
      <w:sz w:val="28"/>
      <w:szCs w:val="24"/>
    </w:rPr>
  </w:style>
  <w:style w:type="character" w:customStyle="1" w:styleId="3Char">
    <w:name w:val="标题 3 Char"/>
    <w:link w:val="3"/>
    <w:uiPriority w:val="9"/>
    <w:rsid w:val="005F209D"/>
    <w:rPr>
      <w:rFonts w:ascii="宋体" w:hAnsi="宋体" w:cs="宋体"/>
      <w:b/>
      <w:bCs/>
      <w:sz w:val="32"/>
      <w:szCs w:val="32"/>
    </w:rPr>
  </w:style>
  <w:style w:type="character" w:customStyle="1" w:styleId="4Char">
    <w:name w:val="标题 4 Char"/>
    <w:link w:val="4"/>
    <w:uiPriority w:val="9"/>
    <w:rsid w:val="005F209D"/>
    <w:rPr>
      <w:rFonts w:ascii="Cambria" w:hAnsi="Cambria" w:cstheme="majorBidi"/>
      <w:b/>
      <w:bCs/>
      <w:sz w:val="28"/>
      <w:szCs w:val="28"/>
    </w:rPr>
  </w:style>
  <w:style w:type="character" w:customStyle="1" w:styleId="5Char">
    <w:name w:val="标题 5 Char"/>
    <w:link w:val="5"/>
    <w:uiPriority w:val="9"/>
    <w:rsid w:val="005F209D"/>
    <w:rPr>
      <w:rFonts w:ascii="宋体" w:hAnsi="宋体" w:cs="宋体"/>
      <w:b/>
      <w:bCs/>
      <w:sz w:val="28"/>
      <w:szCs w:val="28"/>
    </w:rPr>
  </w:style>
  <w:style w:type="character" w:customStyle="1" w:styleId="6Char">
    <w:name w:val="标题 6 Char"/>
    <w:link w:val="6"/>
    <w:uiPriority w:val="9"/>
    <w:rsid w:val="005F209D"/>
    <w:rPr>
      <w:rFonts w:ascii="Cambria" w:hAnsi="Cambria" w:cstheme="majorBidi"/>
      <w:b/>
      <w:bCs/>
      <w:sz w:val="24"/>
      <w:szCs w:val="24"/>
    </w:rPr>
  </w:style>
  <w:style w:type="paragraph" w:styleId="10">
    <w:name w:val="toc 1"/>
    <w:basedOn w:val="a"/>
    <w:next w:val="a"/>
    <w:autoRedefine/>
    <w:uiPriority w:val="39"/>
    <w:unhideWhenUsed/>
    <w:qFormat/>
    <w:rsid w:val="005F209D"/>
    <w:pPr>
      <w:widowControl/>
      <w:jc w:val="left"/>
    </w:pPr>
    <w:rPr>
      <w:rFonts w:ascii="宋体" w:hAnsi="宋体"/>
      <w:kern w:val="0"/>
      <w:sz w:val="24"/>
    </w:rPr>
  </w:style>
  <w:style w:type="paragraph" w:styleId="20">
    <w:name w:val="toc 2"/>
    <w:basedOn w:val="a"/>
    <w:next w:val="a"/>
    <w:autoRedefine/>
    <w:uiPriority w:val="39"/>
    <w:unhideWhenUsed/>
    <w:qFormat/>
    <w:rsid w:val="005F209D"/>
    <w:pPr>
      <w:widowControl/>
      <w:ind w:leftChars="200" w:left="420"/>
      <w:jc w:val="left"/>
    </w:pPr>
    <w:rPr>
      <w:rFonts w:ascii="宋体" w:hAnsi="宋体"/>
      <w:kern w:val="0"/>
      <w:sz w:val="24"/>
    </w:rPr>
  </w:style>
  <w:style w:type="paragraph" w:styleId="30">
    <w:name w:val="toc 3"/>
    <w:basedOn w:val="a"/>
    <w:next w:val="a"/>
    <w:autoRedefine/>
    <w:uiPriority w:val="39"/>
    <w:unhideWhenUsed/>
    <w:qFormat/>
    <w:rsid w:val="005F209D"/>
    <w:pPr>
      <w:widowControl/>
      <w:ind w:leftChars="400" w:left="840"/>
      <w:jc w:val="left"/>
    </w:pPr>
    <w:rPr>
      <w:rFonts w:ascii="宋体" w:hAnsi="宋体"/>
      <w:kern w:val="0"/>
      <w:sz w:val="24"/>
    </w:rPr>
  </w:style>
  <w:style w:type="character" w:styleId="a3">
    <w:name w:val="Strong"/>
    <w:uiPriority w:val="22"/>
    <w:qFormat/>
    <w:rsid w:val="005F209D"/>
    <w:rPr>
      <w:b/>
      <w:bCs/>
    </w:rPr>
  </w:style>
  <w:style w:type="paragraph" w:styleId="a4">
    <w:name w:val="List Paragraph"/>
    <w:basedOn w:val="a"/>
    <w:uiPriority w:val="34"/>
    <w:qFormat/>
    <w:rsid w:val="005F209D"/>
    <w:pPr>
      <w:ind w:firstLineChars="200" w:firstLine="420"/>
    </w:pPr>
    <w:rPr>
      <w:rFonts w:ascii="Calibri" w:hAnsi="Calibri"/>
      <w:szCs w:val="22"/>
    </w:rPr>
  </w:style>
  <w:style w:type="paragraph" w:styleId="TOC">
    <w:name w:val="TOC Heading"/>
    <w:basedOn w:val="1"/>
    <w:next w:val="a"/>
    <w:uiPriority w:val="39"/>
    <w:semiHidden/>
    <w:unhideWhenUsed/>
    <w:qFormat/>
    <w:rsid w:val="005F209D"/>
    <w:pPr>
      <w:keepLines/>
      <w:widowControl/>
      <w:spacing w:before="480" w:line="276" w:lineRule="auto"/>
      <w:jc w:val="left"/>
      <w:outlineLvl w:val="9"/>
    </w:pPr>
    <w:rPr>
      <w:rFonts w:ascii="Cambria" w:eastAsia="宋体" w:hAnsi="Cambria" w:cstheme="majorBidi"/>
      <w:b/>
      <w:bCs/>
      <w:color w:val="365F91"/>
      <w:kern w:val="0"/>
      <w:szCs w:val="28"/>
    </w:rPr>
  </w:style>
  <w:style w:type="paragraph" w:styleId="a5">
    <w:name w:val="No Spacing"/>
    <w:uiPriority w:val="1"/>
    <w:qFormat/>
    <w:rsid w:val="005F209D"/>
    <w:pPr>
      <w:widowControl w:val="0"/>
      <w:jc w:val="both"/>
    </w:pPr>
    <w:rPr>
      <w:rFonts w:ascii="Calibri" w:eastAsia="Times New Roman" w:hAnsi="Calibri"/>
      <w:kern w:val="2"/>
      <w:sz w:val="24"/>
      <w:szCs w:val="22"/>
    </w:rPr>
  </w:style>
  <w:style w:type="paragraph" w:styleId="a6">
    <w:name w:val="header"/>
    <w:basedOn w:val="a"/>
    <w:link w:val="Char"/>
    <w:uiPriority w:val="99"/>
    <w:unhideWhenUsed/>
    <w:rsid w:val="00B54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54945"/>
    <w:rPr>
      <w:rFonts w:cs="宋体"/>
      <w:kern w:val="2"/>
      <w:sz w:val="18"/>
      <w:szCs w:val="18"/>
    </w:rPr>
  </w:style>
  <w:style w:type="paragraph" w:styleId="a7">
    <w:name w:val="footer"/>
    <w:basedOn w:val="a"/>
    <w:link w:val="Char0"/>
    <w:uiPriority w:val="99"/>
    <w:unhideWhenUsed/>
    <w:rsid w:val="00B54945"/>
    <w:pPr>
      <w:tabs>
        <w:tab w:val="center" w:pos="4153"/>
        <w:tab w:val="right" w:pos="8306"/>
      </w:tabs>
      <w:snapToGrid w:val="0"/>
      <w:jc w:val="left"/>
    </w:pPr>
    <w:rPr>
      <w:sz w:val="18"/>
      <w:szCs w:val="18"/>
    </w:rPr>
  </w:style>
  <w:style w:type="character" w:customStyle="1" w:styleId="Char0">
    <w:name w:val="页脚 Char"/>
    <w:basedOn w:val="a0"/>
    <w:link w:val="a7"/>
    <w:uiPriority w:val="99"/>
    <w:rsid w:val="00B54945"/>
    <w:rPr>
      <w:rFonts w:cs="宋体"/>
      <w:kern w:val="2"/>
      <w:sz w:val="18"/>
      <w:szCs w:val="18"/>
    </w:rPr>
  </w:style>
  <w:style w:type="paragraph" w:styleId="a8">
    <w:name w:val="Balloon Text"/>
    <w:basedOn w:val="a"/>
    <w:link w:val="Char1"/>
    <w:uiPriority w:val="99"/>
    <w:semiHidden/>
    <w:unhideWhenUsed/>
    <w:rsid w:val="00FF59F7"/>
    <w:rPr>
      <w:sz w:val="18"/>
      <w:szCs w:val="18"/>
    </w:rPr>
  </w:style>
  <w:style w:type="character" w:customStyle="1" w:styleId="Char1">
    <w:name w:val="批注框文本 Char"/>
    <w:basedOn w:val="a0"/>
    <w:link w:val="a8"/>
    <w:uiPriority w:val="99"/>
    <w:semiHidden/>
    <w:rsid w:val="00FF59F7"/>
    <w:rPr>
      <w:rFonts w:cs="宋体"/>
      <w:kern w:val="2"/>
      <w:sz w:val="18"/>
      <w:szCs w:val="18"/>
    </w:rPr>
  </w:style>
  <w:style w:type="table" w:customStyle="1" w:styleId="Figures">
    <w:name w:val="Figures"/>
    <w:basedOn w:val="a9"/>
    <w:uiPriority w:val="99"/>
    <w:rsid w:val="001F7307"/>
    <w:rPr>
      <w:rFonts w:eastAsiaTheme="minorEastAsia" w:cstheme="minorBidi"/>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rPr>
        <w:rFonts w:ascii="Times New Roman" w:hAnsi="Times New Roman"/>
        <w:b/>
        <w:sz w:val="24"/>
      </w:rPr>
      <w:tblPr/>
      <w:tcPr>
        <w:tcBorders>
          <w:top w:val="single" w:sz="4" w:space="0" w:color="auto"/>
          <w:bottom w:val="single" w:sz="4" w:space="0" w:color="auto"/>
        </w:tcBorders>
      </w:tcPr>
    </w:tblStylePr>
    <w:tblStylePr w:type="firstCol">
      <w:pPr>
        <w:jc w:val="left"/>
      </w:pPr>
    </w:tblStylePr>
    <w:tblStylePr w:type="band1Vert">
      <w:pPr>
        <w:jc w:val="center"/>
      </w:pPr>
    </w:tblStylePr>
    <w:tblStylePr w:type="band2Vert">
      <w:pPr>
        <w:jc w:val="center"/>
      </w:pPr>
    </w:tblStylePr>
    <w:tblStylePr w:type="band2Horz">
      <w:pPr>
        <w:jc w:val="center"/>
      </w:pPr>
    </w:tblStylePr>
    <w:tblStylePr w:type="nwCell">
      <w:pPr>
        <w:jc w:val="left"/>
      </w:pPr>
      <w:tblPr/>
      <w:tcPr>
        <w:vAlign w:val="bottom"/>
      </w:tcPr>
    </w:tblStylePr>
  </w:style>
  <w:style w:type="table" w:styleId="a9">
    <w:name w:val="Table Grid"/>
    <w:basedOn w:val="a1"/>
    <w:uiPriority w:val="59"/>
    <w:rsid w:val="001F7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37165">
      <w:bodyDiv w:val="1"/>
      <w:marLeft w:val="0"/>
      <w:marRight w:val="0"/>
      <w:marTop w:val="0"/>
      <w:marBottom w:val="0"/>
      <w:divBdr>
        <w:top w:val="none" w:sz="0" w:space="0" w:color="auto"/>
        <w:left w:val="none" w:sz="0" w:space="0" w:color="auto"/>
        <w:bottom w:val="none" w:sz="0" w:space="0" w:color="auto"/>
        <w:right w:val="none" w:sz="0" w:space="0" w:color="auto"/>
      </w:divBdr>
      <w:divsChild>
        <w:div w:id="18274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熊娜娜</dc:creator>
  <cp:keywords/>
  <dc:description/>
  <cp:lastModifiedBy>熊娜娜</cp:lastModifiedBy>
  <cp:revision>13</cp:revision>
  <dcterms:created xsi:type="dcterms:W3CDTF">2017-12-02T12:56:00Z</dcterms:created>
  <dcterms:modified xsi:type="dcterms:W3CDTF">2018-06-08T02:51:00Z</dcterms:modified>
</cp:coreProperties>
</file>