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41DF18D8" w14:textId="41306288" w:rsidR="00481228" w:rsidRPr="00376CC5" w:rsidRDefault="00481228" w:rsidP="00481228">
      <w:pPr>
        <w:pStyle w:val="Titel"/>
      </w:pPr>
      <w:r>
        <w:t xml:space="preserve">Hydrodynamics alter the tolerance of autotrophic biofilm communities toward herbicides </w:t>
      </w:r>
    </w:p>
    <w:p w14:paraId="7F35BEA1" w14:textId="0C2E7481" w:rsidR="009927EE" w:rsidRPr="009927EE" w:rsidRDefault="009927EE" w:rsidP="009927EE">
      <w:pPr>
        <w:pStyle w:val="AuthorList"/>
        <w:rPr>
          <w:lang w:val="en-GB"/>
        </w:rPr>
      </w:pPr>
      <w:r w:rsidRPr="009927EE">
        <w:rPr>
          <w:lang w:val="en-GB"/>
        </w:rPr>
        <w:t>Bastian H. Polst</w:t>
      </w:r>
      <w:r w:rsidRPr="009927EE">
        <w:rPr>
          <w:vertAlign w:val="superscript"/>
          <w:lang w:val="en-GB"/>
        </w:rPr>
        <w:t>1</w:t>
      </w:r>
      <w:proofErr w:type="gramStart"/>
      <w:r w:rsidRPr="009927EE">
        <w:rPr>
          <w:vertAlign w:val="superscript"/>
          <w:lang w:val="en-GB"/>
        </w:rPr>
        <w:t>,2,3</w:t>
      </w:r>
      <w:proofErr w:type="gramEnd"/>
      <w:r w:rsidRPr="009927EE">
        <w:rPr>
          <w:vertAlign w:val="superscript"/>
          <w:lang w:val="en-GB"/>
        </w:rPr>
        <w:t>*</w:t>
      </w:r>
      <w:r w:rsidRPr="009927EE">
        <w:rPr>
          <w:lang w:val="en-GB"/>
        </w:rPr>
        <w:t>, Christine Anlanger</w:t>
      </w:r>
      <w:r w:rsidRPr="009927EE">
        <w:rPr>
          <w:vertAlign w:val="superscript"/>
          <w:lang w:val="en-GB"/>
        </w:rPr>
        <w:t>4,5</w:t>
      </w:r>
      <w:r w:rsidRPr="009927EE">
        <w:rPr>
          <w:lang w:val="en-GB"/>
        </w:rPr>
        <w:t>, Ute Risse-Buhl</w:t>
      </w:r>
      <w:r w:rsidRPr="009927EE">
        <w:rPr>
          <w:vertAlign w:val="superscript"/>
          <w:lang w:val="en-GB"/>
        </w:rPr>
        <w:t>4</w:t>
      </w:r>
      <w:r w:rsidRPr="009927EE">
        <w:rPr>
          <w:lang w:val="en-GB"/>
        </w:rPr>
        <w:t xml:space="preserve">, </w:t>
      </w:r>
      <w:proofErr w:type="spellStart"/>
      <w:r w:rsidRPr="009927EE">
        <w:rPr>
          <w:lang w:val="en-GB"/>
        </w:rPr>
        <w:t>Floriane</w:t>
      </w:r>
      <w:proofErr w:type="spellEnd"/>
      <w:r w:rsidRPr="009927EE">
        <w:rPr>
          <w:lang w:val="en-GB"/>
        </w:rPr>
        <w:t xml:space="preserve"> Larras</w:t>
      </w:r>
      <w:r w:rsidRPr="009927EE">
        <w:rPr>
          <w:vertAlign w:val="superscript"/>
          <w:lang w:val="en-GB"/>
        </w:rPr>
        <w:t>1</w:t>
      </w:r>
      <w:r w:rsidR="00DE011B">
        <w:rPr>
          <w:lang w:val="en-GB"/>
        </w:rPr>
        <w:t xml:space="preserve">, </w:t>
      </w:r>
      <w:r w:rsidRPr="009927EE">
        <w:rPr>
          <w:lang w:val="en-GB"/>
        </w:rPr>
        <w:t>Thomas Hein</w:t>
      </w:r>
      <w:r w:rsidRPr="009927EE">
        <w:rPr>
          <w:vertAlign w:val="superscript"/>
          <w:lang w:val="en-GB"/>
        </w:rPr>
        <w:t>2,3</w:t>
      </w:r>
      <w:r w:rsidRPr="009927EE">
        <w:rPr>
          <w:lang w:val="en-GB"/>
        </w:rPr>
        <w:t>, Markus Weitere</w:t>
      </w:r>
      <w:r w:rsidRPr="009927EE">
        <w:rPr>
          <w:vertAlign w:val="superscript"/>
          <w:lang w:val="en-GB"/>
        </w:rPr>
        <w:t>4</w:t>
      </w:r>
      <w:r w:rsidRPr="009927EE">
        <w:rPr>
          <w:lang w:val="en-GB"/>
        </w:rPr>
        <w:t xml:space="preserve"> and </w:t>
      </w:r>
      <w:proofErr w:type="spellStart"/>
      <w:r w:rsidRPr="009927EE">
        <w:rPr>
          <w:lang w:val="en-GB"/>
        </w:rPr>
        <w:t>Mechthild</w:t>
      </w:r>
      <w:proofErr w:type="spellEnd"/>
      <w:r w:rsidRPr="009927EE">
        <w:rPr>
          <w:lang w:val="en-GB"/>
        </w:rPr>
        <w:t xml:space="preserve"> Schmitt-Jansen</w:t>
      </w:r>
      <w:r w:rsidRPr="009927EE">
        <w:rPr>
          <w:vertAlign w:val="superscript"/>
          <w:lang w:val="en-GB"/>
        </w:rPr>
        <w:t>1*</w:t>
      </w:r>
    </w:p>
    <w:p w14:paraId="7F0EF1C3" w14:textId="5565C956" w:rsidR="009927EE" w:rsidRPr="009927EE" w:rsidRDefault="009927EE" w:rsidP="009927EE">
      <w:pPr>
        <w:pStyle w:val="AuthorList"/>
        <w:jc w:val="both"/>
        <w:rPr>
          <w:b w:val="0"/>
          <w:sz w:val="20"/>
          <w:lang w:val="en-GB"/>
        </w:rPr>
      </w:pPr>
      <w:r w:rsidRPr="009927EE">
        <w:rPr>
          <w:b w:val="0"/>
          <w:sz w:val="20"/>
          <w:vertAlign w:val="superscript"/>
          <w:lang w:val="en-GB"/>
        </w:rPr>
        <w:t>1</w:t>
      </w:r>
      <w:r w:rsidRPr="009927EE">
        <w:rPr>
          <w:b w:val="0"/>
          <w:sz w:val="20"/>
          <w:lang w:val="en-GB"/>
        </w:rPr>
        <w:t xml:space="preserve"> </w:t>
      </w:r>
      <w:r w:rsidR="00DE011B">
        <w:rPr>
          <w:b w:val="0"/>
          <w:sz w:val="20"/>
          <w:lang w:val="en-GB"/>
        </w:rPr>
        <w:t>Department</w:t>
      </w:r>
      <w:r w:rsidRPr="009927EE">
        <w:rPr>
          <w:b w:val="0"/>
          <w:sz w:val="20"/>
          <w:lang w:val="en-GB"/>
        </w:rPr>
        <w:t xml:space="preserve"> of Bioanalytical Ecotoxicology, Helmholtz-Centre for Environmental Research - UFZ, Leipzig, Germany  </w:t>
      </w:r>
      <w:r>
        <w:rPr>
          <w:b w:val="0"/>
          <w:sz w:val="20"/>
          <w:lang w:val="en-GB"/>
        </w:rPr>
        <w:t xml:space="preserve">  </w:t>
      </w:r>
      <w:r w:rsidRPr="009927EE">
        <w:rPr>
          <w:b w:val="0"/>
          <w:sz w:val="20"/>
          <w:vertAlign w:val="superscript"/>
          <w:lang w:val="en-GB"/>
        </w:rPr>
        <w:t>2</w:t>
      </w:r>
      <w:r w:rsidRPr="009927EE">
        <w:rPr>
          <w:b w:val="0"/>
          <w:sz w:val="20"/>
          <w:lang w:val="en-GB"/>
        </w:rPr>
        <w:t xml:space="preserve"> Institute of Hydrobiology and Aquatic Ecosystem Management, University of Natural Resources and Life Sciences, Vienna, Austria  </w:t>
      </w:r>
      <w:r w:rsidRPr="009927EE">
        <w:rPr>
          <w:b w:val="0"/>
          <w:sz w:val="20"/>
          <w:vertAlign w:val="superscript"/>
          <w:lang w:val="en-GB"/>
        </w:rPr>
        <w:t>3</w:t>
      </w:r>
      <w:r w:rsidRPr="009927EE">
        <w:rPr>
          <w:b w:val="0"/>
          <w:sz w:val="20"/>
          <w:lang w:val="en-GB"/>
        </w:rPr>
        <w:t xml:space="preserve"> </w:t>
      </w:r>
      <w:proofErr w:type="spellStart"/>
      <w:r w:rsidRPr="009927EE">
        <w:rPr>
          <w:b w:val="0"/>
          <w:sz w:val="20"/>
          <w:lang w:val="en-GB"/>
        </w:rPr>
        <w:t>WasserCluster</w:t>
      </w:r>
      <w:proofErr w:type="spellEnd"/>
      <w:r w:rsidRPr="009927EE">
        <w:rPr>
          <w:b w:val="0"/>
          <w:sz w:val="20"/>
          <w:lang w:val="en-GB"/>
        </w:rPr>
        <w:t xml:space="preserve"> </w:t>
      </w:r>
      <w:proofErr w:type="spellStart"/>
      <w:r w:rsidRPr="009927EE">
        <w:rPr>
          <w:b w:val="0"/>
          <w:sz w:val="20"/>
          <w:lang w:val="en-GB"/>
        </w:rPr>
        <w:t>Lunz</w:t>
      </w:r>
      <w:proofErr w:type="spellEnd"/>
      <w:r w:rsidRPr="009927EE">
        <w:rPr>
          <w:b w:val="0"/>
          <w:sz w:val="20"/>
          <w:lang w:val="en-GB"/>
        </w:rPr>
        <w:t xml:space="preserve">, University of Natural Resources and Life Sciences, </w:t>
      </w:r>
      <w:proofErr w:type="spellStart"/>
      <w:r w:rsidRPr="009927EE">
        <w:rPr>
          <w:b w:val="0"/>
          <w:sz w:val="20"/>
          <w:lang w:val="en-GB"/>
        </w:rPr>
        <w:t>Lunz</w:t>
      </w:r>
      <w:proofErr w:type="spellEnd"/>
      <w:r w:rsidRPr="009927EE">
        <w:rPr>
          <w:b w:val="0"/>
          <w:sz w:val="20"/>
          <w:lang w:val="en-GB"/>
        </w:rPr>
        <w:t xml:space="preserve">, Austria  </w:t>
      </w:r>
      <w:r w:rsidRPr="009927EE">
        <w:rPr>
          <w:b w:val="0"/>
          <w:sz w:val="20"/>
          <w:vertAlign w:val="superscript"/>
          <w:lang w:val="en-GB"/>
        </w:rPr>
        <w:t>4</w:t>
      </w:r>
      <w:r w:rsidRPr="009927EE">
        <w:rPr>
          <w:b w:val="0"/>
          <w:sz w:val="20"/>
          <w:lang w:val="en-GB"/>
        </w:rPr>
        <w:t xml:space="preserve"> </w:t>
      </w:r>
      <w:r w:rsidR="00DE011B">
        <w:rPr>
          <w:b w:val="0"/>
          <w:sz w:val="20"/>
          <w:lang w:val="en-GB"/>
        </w:rPr>
        <w:t>Department</w:t>
      </w:r>
      <w:r w:rsidRPr="009927EE">
        <w:rPr>
          <w:b w:val="0"/>
          <w:sz w:val="20"/>
          <w:lang w:val="en-GB"/>
        </w:rPr>
        <w:t xml:space="preserve"> of River Ecology, Helmholtz-Centre for Environmental Research - UFZ, Magdeburg, Germany, </w:t>
      </w:r>
      <w:r w:rsidRPr="009927EE">
        <w:rPr>
          <w:b w:val="0"/>
          <w:sz w:val="20"/>
          <w:vertAlign w:val="superscript"/>
          <w:lang w:val="en-GB"/>
        </w:rPr>
        <w:t>5</w:t>
      </w:r>
      <w:r w:rsidRPr="009927EE">
        <w:rPr>
          <w:b w:val="0"/>
          <w:sz w:val="20"/>
          <w:lang w:val="en-GB"/>
        </w:rPr>
        <w:t xml:space="preserve"> Institute for Environmental Sciences, University of Koblenz-Landau, Landau, Germany</w:t>
      </w:r>
    </w:p>
    <w:p w14:paraId="06E65881" w14:textId="77777777" w:rsidR="00481228" w:rsidRDefault="00481228" w:rsidP="00481228">
      <w:pPr>
        <w:spacing w:before="0" w:after="0"/>
        <w:jc w:val="both"/>
        <w:rPr>
          <w:rFonts w:cs="Times New Roman"/>
          <w:b/>
          <w:szCs w:val="24"/>
        </w:rPr>
      </w:pPr>
    </w:p>
    <w:p w14:paraId="4DDDF3FA" w14:textId="77777777" w:rsidR="00481228" w:rsidRDefault="00481228" w:rsidP="00481228">
      <w:pPr>
        <w:spacing w:before="0" w:after="0"/>
        <w:rPr>
          <w:rFonts w:cs="Times New Roman"/>
          <w:szCs w:val="24"/>
        </w:rPr>
      </w:pPr>
      <w:r w:rsidRPr="00376CC5">
        <w:rPr>
          <w:rFonts w:cs="Times New Roman"/>
          <w:b/>
          <w:szCs w:val="24"/>
        </w:rPr>
        <w:t xml:space="preserve">Correspondence: </w:t>
      </w:r>
      <w:r w:rsidRPr="00376CC5">
        <w:rPr>
          <w:rFonts w:cs="Times New Roman"/>
          <w:b/>
          <w:szCs w:val="24"/>
        </w:rPr>
        <w:br/>
      </w:r>
      <w:proofErr w:type="spellStart"/>
      <w:r w:rsidRPr="00DB31FB">
        <w:rPr>
          <w:rFonts w:cs="Times New Roman"/>
          <w:szCs w:val="24"/>
          <w:vertAlign w:val="superscript"/>
        </w:rPr>
        <w:t>x</w:t>
      </w:r>
      <w:r w:rsidRPr="00376CC5">
        <w:rPr>
          <w:rFonts w:cs="Times New Roman"/>
          <w:szCs w:val="24"/>
        </w:rPr>
        <w:t>Corresponding</w:t>
      </w:r>
      <w:proofErr w:type="spellEnd"/>
      <w:r w:rsidRPr="00376CC5">
        <w:rPr>
          <w:rFonts w:cs="Times New Roman"/>
          <w:szCs w:val="24"/>
        </w:rPr>
        <w:t xml:space="preserve"> Author</w:t>
      </w:r>
      <w:r>
        <w:rPr>
          <w:rFonts w:cs="Times New Roman"/>
          <w:szCs w:val="24"/>
        </w:rPr>
        <w:t>s</w:t>
      </w:r>
      <w:r w:rsidRPr="00376CC5">
        <w:rPr>
          <w:rFonts w:cs="Times New Roman"/>
          <w:szCs w:val="24"/>
        </w:rPr>
        <w:br/>
      </w:r>
      <w:r w:rsidRPr="007F15E0">
        <w:rPr>
          <w:rFonts w:cs="Times New Roman"/>
          <w:szCs w:val="24"/>
        </w:rPr>
        <w:t>bastian-herbert.polst@ufz.de</w:t>
      </w:r>
    </w:p>
    <w:p w14:paraId="56E5909D" w14:textId="77777777" w:rsidR="00481228" w:rsidRPr="00376CC5" w:rsidRDefault="00481228" w:rsidP="00481228">
      <w:pPr>
        <w:spacing w:before="0" w:after="0"/>
        <w:rPr>
          <w:rFonts w:cs="Times New Roman"/>
          <w:b/>
          <w:szCs w:val="24"/>
        </w:rPr>
      </w:pPr>
      <w:r>
        <w:rPr>
          <w:rFonts w:cs="Times New Roman"/>
          <w:szCs w:val="24"/>
        </w:rPr>
        <w:t>Mechthild.Schmitt@ufz.de</w:t>
      </w:r>
    </w:p>
    <w:p w14:paraId="3BD5A427" w14:textId="610F48C3" w:rsidR="00EA3D3C" w:rsidRPr="00994A3D" w:rsidRDefault="00654E8F" w:rsidP="0001436A">
      <w:pPr>
        <w:pStyle w:val="berschrift1"/>
      </w:pPr>
      <w:r w:rsidRPr="00994A3D">
        <w:t xml:space="preserve">Supplementary </w:t>
      </w:r>
      <w:r w:rsidR="009435D8">
        <w:t>Table</w:t>
      </w:r>
    </w:p>
    <w:p w14:paraId="0F97D75B" w14:textId="6B6D8843" w:rsidR="009435D8" w:rsidRDefault="009435D8" w:rsidP="00994A3D">
      <w:pPr>
        <w:jc w:val="both"/>
        <w:rPr>
          <w:rFonts w:cs="Times New Roman"/>
          <w:szCs w:val="24"/>
        </w:rPr>
      </w:pPr>
      <w:r>
        <w:rPr>
          <w:noProof/>
          <w:lang w:val="de-DE" w:eastAsia="de-DE"/>
        </w:rPr>
        <mc:AlternateContent>
          <mc:Choice Requires="wps">
            <w:drawing>
              <wp:inline distT="0" distB="0" distL="0" distR="0" wp14:anchorId="64116128" wp14:editId="61041BB5">
                <wp:extent cx="6122193" cy="2063713"/>
                <wp:effectExtent l="0" t="0" r="0" b="0"/>
                <wp:docPr id="1073741850" name="officeArt object"/>
                <wp:cNvGraphicFramePr/>
                <a:graphic xmlns:a="http://schemas.openxmlformats.org/drawingml/2006/main">
                  <a:graphicData uri="http://schemas.microsoft.com/office/word/2010/wordprocessingShape">
                    <wps:wsp>
                      <wps:cNvSpPr/>
                      <wps:spPr>
                        <a:xfrm>
                          <a:off x="0" y="0"/>
                          <a:ext cx="6122193" cy="2063713"/>
                        </a:xfrm>
                        <a:prstGeom prst="rect">
                          <a:avLst/>
                        </a:prstGeom>
                      </wps:spPr>
                      <wps:txbx>
                        <w:txbxContent>
                          <w:p w14:paraId="1BD418AE" w14:textId="09EB236E" w:rsidR="007620BB" w:rsidRPr="00AE1C33" w:rsidRDefault="007620BB" w:rsidP="009435D8">
                            <w:pPr>
                              <w:pStyle w:val="Beschriftung"/>
                              <w:rPr>
                                <w:b w:val="0"/>
                              </w:rPr>
                            </w:pPr>
                            <w:r>
                              <w:t xml:space="preserve">Table </w:t>
                            </w:r>
                            <w:r w:rsidR="00795669">
                              <w:fldChar w:fldCharType="begin"/>
                            </w:r>
                            <w:r w:rsidR="00795669">
                              <w:instrText xml:space="preserve"> SEQ Table \* ARABIC </w:instrText>
                            </w:r>
                            <w:r w:rsidR="00795669">
                              <w:fldChar w:fldCharType="separate"/>
                            </w:r>
                            <w:r>
                              <w:rPr>
                                <w:noProof/>
                              </w:rPr>
                              <w:t>1</w:t>
                            </w:r>
                            <w:r w:rsidR="00795669">
                              <w:rPr>
                                <w:noProof/>
                              </w:rPr>
                              <w:fldChar w:fldCharType="end"/>
                            </w:r>
                            <w:r>
                              <w:rPr>
                                <w:b w:val="0"/>
                              </w:rPr>
                              <w:t xml:space="preserve">: The </w:t>
                            </w:r>
                            <w:proofErr w:type="gramStart"/>
                            <w:r>
                              <w:rPr>
                                <w:b w:val="0"/>
                              </w:rPr>
                              <w:t>range of the results of the measur</w:t>
                            </w:r>
                            <w:r w:rsidR="00B904D6">
                              <w:rPr>
                                <w:b w:val="0"/>
                              </w:rPr>
                              <w:t xml:space="preserve">ements of the </w:t>
                            </w:r>
                            <w:proofErr w:type="spellStart"/>
                            <w:r w:rsidR="00B904D6">
                              <w:rPr>
                                <w:b w:val="0"/>
                              </w:rPr>
                              <w:t>physico</w:t>
                            </w:r>
                            <w:proofErr w:type="spellEnd"/>
                            <w:r w:rsidR="00B904D6">
                              <w:rPr>
                                <w:b w:val="0"/>
                              </w:rPr>
                              <w:t>-chemical P</w:t>
                            </w:r>
                            <w:r>
                              <w:rPr>
                                <w:b w:val="0"/>
                              </w:rPr>
                              <w:t>arameters within the mesocosm are</w:t>
                            </w:r>
                            <w:proofErr w:type="gramEnd"/>
                            <w:r>
                              <w:rPr>
                                <w:b w:val="0"/>
                              </w:rPr>
                              <w:t xml:space="preserve"> shown. Overall sample size is shown as “n”.</w:t>
                            </w:r>
                          </w:p>
                          <w:tbl>
                            <w:tblPr>
                              <w:tblStyle w:val="TableNormal"/>
                              <w:tblW w:w="6515" w:type="dxa"/>
                              <w:tblInd w:w="3" w:type="dxa"/>
                              <w:shd w:val="clear" w:color="auto" w:fill="BDC0BF"/>
                              <w:tblLayout w:type="fixed"/>
                              <w:tblLook w:val="04A0" w:firstRow="1" w:lastRow="0" w:firstColumn="1" w:lastColumn="0" w:noHBand="0" w:noVBand="1"/>
                            </w:tblPr>
                            <w:tblGrid>
                              <w:gridCol w:w="2443"/>
                              <w:gridCol w:w="1057"/>
                              <w:gridCol w:w="732"/>
                              <w:gridCol w:w="2283"/>
                            </w:tblGrid>
                            <w:tr w:rsidR="007620BB" w14:paraId="314198D9" w14:textId="77777777" w:rsidTr="007620BB">
                              <w:trPr>
                                <w:trHeight w:val="301"/>
                                <w:tblHeader/>
                              </w:trPr>
                              <w:tc>
                                <w:tcPr>
                                  <w:tcW w:w="2443" w:type="dxa"/>
                                  <w:tcBorders>
                                    <w:bottom w:val="single" w:sz="4" w:space="0" w:color="auto"/>
                                    <w:right w:val="single" w:sz="4" w:space="0" w:color="auto"/>
                                  </w:tcBorders>
                                  <w:shd w:val="clear" w:color="auto" w:fill="BDC0BF"/>
                                  <w:tcMar>
                                    <w:top w:w="0" w:type="dxa"/>
                                    <w:left w:w="40" w:type="dxa"/>
                                    <w:bottom w:w="40" w:type="dxa"/>
                                    <w:right w:w="40" w:type="dxa"/>
                                  </w:tcMar>
                                  <w:vAlign w:val="bottom"/>
                                </w:tcPr>
                                <w:p w14:paraId="32C383DC" w14:textId="77777777" w:rsidR="007620BB" w:rsidRDefault="007620BB">
                                  <w:pPr>
                                    <w:pStyle w:val="Tabellenstil1"/>
                                    <w:jc w:val="center"/>
                                  </w:pPr>
                                  <w:proofErr w:type="spellStart"/>
                                  <w:r>
                                    <w:rPr>
                                      <w:rFonts w:ascii="Calibri" w:eastAsia="Calibri" w:hAnsi="Calibri" w:cs="Calibri"/>
                                      <w:b w:val="0"/>
                                      <w:bCs w:val="0"/>
                                      <w:sz w:val="24"/>
                                      <w:szCs w:val="24"/>
                                    </w:rPr>
                                    <w:t>Paramter</w:t>
                                  </w:r>
                                  <w:proofErr w:type="spellEnd"/>
                                </w:p>
                              </w:tc>
                              <w:tc>
                                <w:tcPr>
                                  <w:tcW w:w="1057" w:type="dxa"/>
                                  <w:tcBorders>
                                    <w:left w:val="single" w:sz="4" w:space="0" w:color="auto"/>
                                    <w:bottom w:val="single" w:sz="4" w:space="0" w:color="auto"/>
                                    <w:right w:val="single" w:sz="4" w:space="0" w:color="auto"/>
                                  </w:tcBorders>
                                  <w:shd w:val="clear" w:color="auto" w:fill="BDC0BF"/>
                                  <w:tcMar>
                                    <w:top w:w="0" w:type="dxa"/>
                                    <w:left w:w="40" w:type="dxa"/>
                                    <w:bottom w:w="40" w:type="dxa"/>
                                    <w:right w:w="40" w:type="dxa"/>
                                  </w:tcMar>
                                  <w:vAlign w:val="bottom"/>
                                </w:tcPr>
                                <w:p w14:paraId="11A64EB0" w14:textId="77777777" w:rsidR="007620BB" w:rsidRDefault="007620BB">
                                  <w:pPr>
                                    <w:pStyle w:val="Tabellenstil1"/>
                                    <w:jc w:val="center"/>
                                  </w:pPr>
                                  <w:r>
                                    <w:rPr>
                                      <w:rFonts w:ascii="Calibri" w:eastAsia="Calibri" w:hAnsi="Calibri" w:cs="Calibri"/>
                                      <w:b w:val="0"/>
                                      <w:bCs w:val="0"/>
                                      <w:sz w:val="24"/>
                                      <w:szCs w:val="24"/>
                                    </w:rPr>
                                    <w:t>Unit</w:t>
                                  </w:r>
                                </w:p>
                              </w:tc>
                              <w:tc>
                                <w:tcPr>
                                  <w:tcW w:w="732" w:type="dxa"/>
                                  <w:tcBorders>
                                    <w:left w:val="single" w:sz="4" w:space="0" w:color="auto"/>
                                    <w:bottom w:val="single" w:sz="4" w:space="0" w:color="auto"/>
                                    <w:right w:val="single" w:sz="4" w:space="0" w:color="auto"/>
                                  </w:tcBorders>
                                  <w:shd w:val="clear" w:color="auto" w:fill="BDC0BF"/>
                                  <w:tcMar>
                                    <w:top w:w="0" w:type="dxa"/>
                                    <w:left w:w="40" w:type="dxa"/>
                                    <w:bottom w:w="40" w:type="dxa"/>
                                    <w:right w:w="40" w:type="dxa"/>
                                  </w:tcMar>
                                  <w:vAlign w:val="bottom"/>
                                </w:tcPr>
                                <w:p w14:paraId="34257F85" w14:textId="77777777" w:rsidR="007620BB" w:rsidRDefault="007620BB">
                                  <w:pPr>
                                    <w:pStyle w:val="Tabellenstil1"/>
                                    <w:jc w:val="center"/>
                                  </w:pPr>
                                  <w:r>
                                    <w:rPr>
                                      <w:rFonts w:ascii="Calibri" w:eastAsia="Calibri" w:hAnsi="Calibri" w:cs="Calibri"/>
                                      <w:b w:val="0"/>
                                      <w:bCs w:val="0"/>
                                      <w:sz w:val="24"/>
                                      <w:szCs w:val="24"/>
                                    </w:rPr>
                                    <w:t>n</w:t>
                                  </w:r>
                                </w:p>
                              </w:tc>
                              <w:tc>
                                <w:tcPr>
                                  <w:tcW w:w="2283" w:type="dxa"/>
                                  <w:tcBorders>
                                    <w:left w:val="single" w:sz="4" w:space="0" w:color="auto"/>
                                    <w:bottom w:val="single" w:sz="4" w:space="0" w:color="auto"/>
                                  </w:tcBorders>
                                  <w:shd w:val="clear" w:color="auto" w:fill="BDC0BF"/>
                                  <w:tcMar>
                                    <w:top w:w="0" w:type="dxa"/>
                                    <w:left w:w="40" w:type="dxa"/>
                                    <w:bottom w:w="40" w:type="dxa"/>
                                    <w:right w:w="40" w:type="dxa"/>
                                  </w:tcMar>
                                  <w:vAlign w:val="bottom"/>
                                </w:tcPr>
                                <w:p w14:paraId="1D99D308" w14:textId="77777777" w:rsidR="007620BB" w:rsidRDefault="007620BB">
                                  <w:pPr>
                                    <w:pStyle w:val="Tabellenstil1"/>
                                    <w:jc w:val="center"/>
                                  </w:pPr>
                                  <w:r>
                                    <w:rPr>
                                      <w:rFonts w:ascii="Calibri" w:eastAsia="Calibri" w:hAnsi="Calibri" w:cs="Calibri"/>
                                      <w:b w:val="0"/>
                                      <w:bCs w:val="0"/>
                                      <w:sz w:val="24"/>
                                      <w:szCs w:val="24"/>
                                    </w:rPr>
                                    <w:t>Range (min - max)</w:t>
                                  </w:r>
                                </w:p>
                              </w:tc>
                            </w:tr>
                            <w:tr w:rsidR="007620BB" w14:paraId="5A99CD6A" w14:textId="77777777" w:rsidTr="007620BB">
                              <w:tblPrEx>
                                <w:shd w:val="clear" w:color="auto" w:fill="auto"/>
                              </w:tblPrEx>
                              <w:trPr>
                                <w:trHeight w:val="301"/>
                              </w:trPr>
                              <w:tc>
                                <w:tcPr>
                                  <w:tcW w:w="2443" w:type="dxa"/>
                                  <w:tcBorders>
                                    <w:top w:val="single" w:sz="4" w:space="0" w:color="auto"/>
                                    <w:right w:val="single" w:sz="4" w:space="0" w:color="auto"/>
                                  </w:tcBorders>
                                  <w:shd w:val="clear" w:color="auto" w:fill="DBDBDB"/>
                                  <w:tcMar>
                                    <w:top w:w="0" w:type="dxa"/>
                                    <w:left w:w="40" w:type="dxa"/>
                                    <w:bottom w:w="40" w:type="dxa"/>
                                    <w:right w:w="40" w:type="dxa"/>
                                  </w:tcMar>
                                  <w:vAlign w:val="bottom"/>
                                </w:tcPr>
                                <w:p w14:paraId="3C91867D" w14:textId="77777777" w:rsidR="007620BB" w:rsidRDefault="007620BB">
                                  <w:pPr>
                                    <w:pStyle w:val="Tabellenstil1"/>
                                  </w:pPr>
                                  <w:r>
                                    <w:rPr>
                                      <w:rFonts w:ascii="Calibri" w:eastAsia="Calibri" w:hAnsi="Calibri" w:cs="Calibri"/>
                                      <w:b w:val="0"/>
                                      <w:bCs w:val="0"/>
                                      <w:sz w:val="24"/>
                                      <w:szCs w:val="24"/>
                                    </w:rPr>
                                    <w:t>Temperature</w:t>
                                  </w:r>
                                </w:p>
                              </w:tc>
                              <w:tc>
                                <w:tcPr>
                                  <w:tcW w:w="1057" w:type="dxa"/>
                                  <w:tcBorders>
                                    <w:top w:val="single" w:sz="4" w:space="0" w:color="auto"/>
                                    <w:left w:val="single" w:sz="4" w:space="0" w:color="auto"/>
                                    <w:right w:val="single" w:sz="4" w:space="0" w:color="auto"/>
                                  </w:tcBorders>
                                  <w:shd w:val="clear" w:color="auto" w:fill="auto"/>
                                  <w:tcMar>
                                    <w:top w:w="0" w:type="dxa"/>
                                    <w:left w:w="40" w:type="dxa"/>
                                    <w:bottom w:w="40" w:type="dxa"/>
                                    <w:right w:w="40" w:type="dxa"/>
                                  </w:tcMar>
                                  <w:vAlign w:val="bottom"/>
                                </w:tcPr>
                                <w:p w14:paraId="35E13217" w14:textId="77777777" w:rsidR="007620BB" w:rsidRDefault="007620BB">
                                  <w:pPr>
                                    <w:pStyle w:val="Tabellenstil2"/>
                                  </w:pPr>
                                  <w:r>
                                    <w:rPr>
                                      <w:rFonts w:ascii="Calibri" w:eastAsia="Calibri" w:hAnsi="Calibri" w:cs="Calibri"/>
                                      <w:sz w:val="24"/>
                                      <w:szCs w:val="24"/>
                                    </w:rPr>
                                    <w:t>°C</w:t>
                                  </w:r>
                                </w:p>
                              </w:tc>
                              <w:tc>
                                <w:tcPr>
                                  <w:tcW w:w="732" w:type="dxa"/>
                                  <w:tcBorders>
                                    <w:top w:val="single" w:sz="4" w:space="0" w:color="auto"/>
                                    <w:left w:val="single" w:sz="4" w:space="0" w:color="auto"/>
                                    <w:right w:val="single" w:sz="4" w:space="0" w:color="auto"/>
                                  </w:tcBorders>
                                  <w:shd w:val="clear" w:color="auto" w:fill="auto"/>
                                  <w:tcMar>
                                    <w:top w:w="0" w:type="dxa"/>
                                    <w:left w:w="40" w:type="dxa"/>
                                    <w:bottom w:w="40" w:type="dxa"/>
                                    <w:right w:w="40" w:type="dxa"/>
                                  </w:tcMar>
                                  <w:vAlign w:val="bottom"/>
                                </w:tcPr>
                                <w:p w14:paraId="1B4B7D8A" w14:textId="77777777" w:rsidR="007620BB" w:rsidRDefault="007620BB">
                                  <w:pPr>
                                    <w:pStyle w:val="Tabellenstil2"/>
                                    <w:jc w:val="center"/>
                                  </w:pPr>
                                  <w:r>
                                    <w:rPr>
                                      <w:rFonts w:ascii="Calibri" w:eastAsia="Calibri" w:hAnsi="Calibri" w:cs="Calibri"/>
                                      <w:sz w:val="24"/>
                                      <w:szCs w:val="24"/>
                                    </w:rPr>
                                    <w:t>5</w:t>
                                  </w:r>
                                </w:p>
                              </w:tc>
                              <w:tc>
                                <w:tcPr>
                                  <w:tcW w:w="2283" w:type="dxa"/>
                                  <w:tcBorders>
                                    <w:top w:val="single" w:sz="4" w:space="0" w:color="auto"/>
                                    <w:left w:val="single" w:sz="4" w:space="0" w:color="auto"/>
                                  </w:tcBorders>
                                  <w:shd w:val="clear" w:color="auto" w:fill="auto"/>
                                  <w:tcMar>
                                    <w:top w:w="0" w:type="dxa"/>
                                    <w:left w:w="40" w:type="dxa"/>
                                    <w:bottom w:w="40" w:type="dxa"/>
                                    <w:right w:w="40" w:type="dxa"/>
                                  </w:tcMar>
                                  <w:vAlign w:val="bottom"/>
                                </w:tcPr>
                                <w:p w14:paraId="3A1BE12A" w14:textId="77777777" w:rsidR="007620BB" w:rsidRDefault="007620BB">
                                  <w:pPr>
                                    <w:pStyle w:val="Tabellenstil2"/>
                                    <w:jc w:val="center"/>
                                  </w:pPr>
                                  <w:r>
                                    <w:rPr>
                                      <w:rFonts w:ascii="Calibri" w:eastAsia="Calibri" w:hAnsi="Calibri" w:cs="Calibri"/>
                                      <w:sz w:val="24"/>
                                      <w:szCs w:val="24"/>
                                    </w:rPr>
                                    <w:t>5.8 - 11.2</w:t>
                                  </w:r>
                                </w:p>
                              </w:tc>
                            </w:tr>
                            <w:tr w:rsidR="007620BB" w14:paraId="379A7FF9"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596A4E72" w14:textId="77777777" w:rsidR="007620BB" w:rsidRDefault="007620BB">
                                  <w:pPr>
                                    <w:pStyle w:val="Tabellenstil1"/>
                                  </w:pPr>
                                  <w:r>
                                    <w:rPr>
                                      <w:rFonts w:ascii="Calibri" w:eastAsia="Calibri" w:hAnsi="Calibri" w:cs="Calibri"/>
                                      <w:b w:val="0"/>
                                      <w:bCs w:val="0"/>
                                      <w:sz w:val="24"/>
                                      <w:szCs w:val="24"/>
                                    </w:rPr>
                                    <w:t>Oxygen concentration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5E505DAE"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C26B620"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0425C245" w14:textId="77777777" w:rsidR="007620BB" w:rsidRDefault="007620BB">
                                  <w:pPr>
                                    <w:pStyle w:val="Tabellenstil2"/>
                                    <w:jc w:val="center"/>
                                  </w:pPr>
                                  <w:r>
                                    <w:rPr>
                                      <w:rFonts w:ascii="Calibri" w:eastAsia="Calibri" w:hAnsi="Calibri" w:cs="Calibri"/>
                                      <w:sz w:val="24"/>
                                      <w:szCs w:val="24"/>
                                    </w:rPr>
                                    <w:t>11.4 - 13.8</w:t>
                                  </w:r>
                                </w:p>
                              </w:tc>
                            </w:tr>
                            <w:tr w:rsidR="007620BB" w14:paraId="71DACC65"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3D2C420F" w14:textId="77777777" w:rsidR="007620BB" w:rsidRDefault="007620BB">
                                  <w:pPr>
                                    <w:pStyle w:val="Tabellenstil1"/>
                                  </w:pPr>
                                  <w:r>
                                    <w:rPr>
                                      <w:rFonts w:ascii="Calibri" w:eastAsia="Calibri" w:hAnsi="Calibri" w:cs="Calibri"/>
                                      <w:b w:val="0"/>
                                      <w:bCs w:val="0"/>
                                      <w:sz w:val="24"/>
                                      <w:szCs w:val="24"/>
                                    </w:rPr>
                                    <w:t>Oxygen saturation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65EF01AE" w14:textId="77777777" w:rsidR="007620BB" w:rsidRDefault="007620BB">
                                  <w:pPr>
                                    <w:pStyle w:val="Tabellenstil2"/>
                                  </w:pPr>
                                  <w:r>
                                    <w:rPr>
                                      <w:rFonts w:ascii="Calibri" w:eastAsia="Calibri" w:hAnsi="Calibri" w:cs="Calibri"/>
                                      <w:sz w:val="24"/>
                                      <w:szCs w:val="24"/>
                                    </w:rPr>
                                    <w:t>%</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D204DF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7B5B1FAB" w14:textId="77777777" w:rsidR="007620BB" w:rsidRDefault="007620BB">
                                  <w:pPr>
                                    <w:pStyle w:val="Tabellenstil2"/>
                                    <w:jc w:val="center"/>
                                  </w:pPr>
                                  <w:r>
                                    <w:rPr>
                                      <w:rFonts w:ascii="Calibri" w:eastAsia="Calibri" w:hAnsi="Calibri" w:cs="Calibri"/>
                                      <w:sz w:val="24"/>
                                      <w:szCs w:val="24"/>
                                    </w:rPr>
                                    <w:t>104 - 118</w:t>
                                  </w:r>
                                </w:p>
                              </w:tc>
                            </w:tr>
                            <w:tr w:rsidR="007620BB" w14:paraId="0752F4F1"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71E02078" w14:textId="77777777" w:rsidR="007620BB" w:rsidRDefault="007620BB">
                                  <w:pPr>
                                    <w:pStyle w:val="Tabellenstil1"/>
                                  </w:pPr>
                                  <w:r>
                                    <w:rPr>
                                      <w:rFonts w:ascii="Calibri" w:eastAsia="Calibri" w:hAnsi="Calibri" w:cs="Calibri"/>
                                      <w:b w:val="0"/>
                                      <w:bCs w:val="0"/>
                                      <w:sz w:val="24"/>
                                      <w:szCs w:val="24"/>
                                    </w:rPr>
                                    <w:t>pH</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E4A9D72" w14:textId="77777777" w:rsidR="007620BB" w:rsidRDefault="007620BB"/>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F86F00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06B27584" w14:textId="77777777" w:rsidR="007620BB" w:rsidRDefault="007620BB">
                                  <w:pPr>
                                    <w:pStyle w:val="Tabellenstil2"/>
                                    <w:jc w:val="center"/>
                                  </w:pPr>
                                  <w:r>
                                    <w:rPr>
                                      <w:rFonts w:ascii="Calibri" w:eastAsia="Calibri" w:hAnsi="Calibri" w:cs="Calibri"/>
                                      <w:sz w:val="24"/>
                                      <w:szCs w:val="24"/>
                                    </w:rPr>
                                    <w:t>7.7 - 8.2</w:t>
                                  </w:r>
                                </w:p>
                              </w:tc>
                            </w:tr>
                            <w:tr w:rsidR="007620BB" w14:paraId="4F624C32"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148B6691" w14:textId="77777777" w:rsidR="007620BB" w:rsidRDefault="007620BB">
                                  <w:pPr>
                                    <w:pStyle w:val="Tabellenstil1"/>
                                  </w:pPr>
                                  <w:r>
                                    <w:rPr>
                                      <w:rFonts w:ascii="Calibri" w:eastAsia="Calibri" w:hAnsi="Calibri" w:cs="Calibri"/>
                                      <w:b w:val="0"/>
                                      <w:bCs w:val="0"/>
                                      <w:sz w:val="24"/>
                                      <w:szCs w:val="24"/>
                                    </w:rPr>
                                    <w:t>Conductivity</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2EA982D" w14:textId="77777777" w:rsidR="007620BB" w:rsidRDefault="007620BB">
                                  <w:pPr>
                                    <w:pStyle w:val="Tabellenstil2"/>
                                  </w:pPr>
                                  <w:r>
                                    <w:rPr>
                                      <w:rFonts w:ascii="Calibri" w:eastAsia="Calibri" w:hAnsi="Calibri" w:cs="Calibri"/>
                                      <w:sz w:val="24"/>
                                      <w:szCs w:val="24"/>
                                    </w:rPr>
                                    <w:t>µS cm</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CDCC579"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7C908599" w14:textId="77777777" w:rsidR="007620BB" w:rsidRDefault="007620BB">
                                  <w:pPr>
                                    <w:pStyle w:val="Tabellenstil2"/>
                                    <w:jc w:val="center"/>
                                  </w:pPr>
                                  <w:r>
                                    <w:rPr>
                                      <w:rFonts w:ascii="Calibri" w:eastAsia="Calibri" w:hAnsi="Calibri" w:cs="Calibri"/>
                                      <w:sz w:val="24"/>
                                      <w:szCs w:val="24"/>
                                    </w:rPr>
                                    <w:t>344 - 393</w:t>
                                  </w:r>
                                </w:p>
                              </w:tc>
                            </w:tr>
                            <w:tr w:rsidR="007620BB" w14:paraId="568A7957"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0911FF8C" w14:textId="77777777" w:rsidR="007620BB" w:rsidRDefault="007620BB">
                                  <w:pPr>
                                    <w:pStyle w:val="Tabellenstil1"/>
                                  </w:pPr>
                                  <w:r>
                                    <w:rPr>
                                      <w:rFonts w:ascii="Calibri" w:eastAsia="Calibri" w:hAnsi="Calibri" w:cs="Calibri"/>
                                      <w:b w:val="0"/>
                                      <w:bCs w:val="0"/>
                                      <w:sz w:val="24"/>
                                      <w:szCs w:val="24"/>
                                    </w:rPr>
                                    <w:t>DOC</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285481F"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E2C91D3"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2EE306D9" w14:textId="77777777" w:rsidR="007620BB" w:rsidRDefault="007620BB">
                                  <w:pPr>
                                    <w:pStyle w:val="Tabellenstil2"/>
                                    <w:jc w:val="center"/>
                                  </w:pPr>
                                  <w:r>
                                    <w:rPr>
                                      <w:rFonts w:ascii="Calibri" w:eastAsia="Calibri" w:hAnsi="Calibri" w:cs="Calibri"/>
                                      <w:sz w:val="24"/>
                                      <w:szCs w:val="24"/>
                                    </w:rPr>
                                    <w:t>1.8 - 3.6</w:t>
                                  </w:r>
                                </w:p>
                              </w:tc>
                            </w:tr>
                            <w:tr w:rsidR="007620BB" w14:paraId="0CC71275"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195DD586" w14:textId="77777777" w:rsidR="007620BB" w:rsidRDefault="007620BB">
                                  <w:pPr>
                                    <w:pStyle w:val="Tabellenstil1"/>
                                  </w:pPr>
                                  <w:r>
                                    <w:rPr>
                                      <w:rFonts w:ascii="Calibri" w:eastAsia="Calibri" w:hAnsi="Calibri" w:cs="Calibri"/>
                                      <w:b w:val="0"/>
                                      <w:bCs w:val="0"/>
                                      <w:sz w:val="24"/>
                                      <w:szCs w:val="24"/>
                                      <w:lang w:val="de-DE"/>
                                    </w:rPr>
                                    <w:t>NO</w:t>
                                  </w:r>
                                  <w:r>
                                    <w:rPr>
                                      <w:rFonts w:ascii="Calibri" w:eastAsia="Calibri" w:hAnsi="Calibri" w:cs="Calibri"/>
                                      <w:b w:val="0"/>
                                      <w:bCs w:val="0"/>
                                      <w:sz w:val="24"/>
                                      <w:szCs w:val="24"/>
                                      <w:vertAlign w:val="subscript"/>
                                      <w:lang w:val="de-DE"/>
                                    </w:rPr>
                                    <w:t>3</w:t>
                                  </w:r>
                                  <w:r>
                                    <w:rPr>
                                      <w:rFonts w:ascii="Calibri" w:eastAsia="Calibri" w:hAnsi="Calibri" w:cs="Calibri"/>
                                      <w:b w:val="0"/>
                                      <w:bCs w:val="0"/>
                                      <w:sz w:val="24"/>
                                      <w:szCs w:val="24"/>
                                      <w:lang w:val="de-DE"/>
                                    </w:rPr>
                                    <w:t>-N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FD54421"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3A386A5"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63714DEB" w14:textId="77777777" w:rsidR="007620BB" w:rsidRDefault="007620BB">
                                  <w:pPr>
                                    <w:pStyle w:val="Tabellenstil2"/>
                                    <w:jc w:val="center"/>
                                  </w:pPr>
                                  <w:r>
                                    <w:rPr>
                                      <w:rFonts w:ascii="Calibri" w:eastAsia="Calibri" w:hAnsi="Calibri" w:cs="Calibri"/>
                                      <w:sz w:val="24"/>
                                      <w:szCs w:val="24"/>
                                    </w:rPr>
                                    <w:t>0.8 - 2.1</w:t>
                                  </w:r>
                                </w:p>
                              </w:tc>
                            </w:tr>
                            <w:tr w:rsidR="007620BB" w14:paraId="1FC4D0C8"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4C1BBD10" w14:textId="77777777" w:rsidR="007620BB" w:rsidRDefault="007620BB">
                                  <w:pPr>
                                    <w:pStyle w:val="Tabellenstil1"/>
                                  </w:pPr>
                                  <w:r>
                                    <w:rPr>
                                      <w:rFonts w:ascii="Calibri" w:eastAsia="Calibri" w:hAnsi="Calibri" w:cs="Calibri"/>
                                      <w:b w:val="0"/>
                                      <w:bCs w:val="0"/>
                                      <w:sz w:val="24"/>
                                      <w:szCs w:val="24"/>
                                    </w:rPr>
                                    <w:t>NH</w:t>
                                  </w:r>
                                  <w:r>
                                    <w:rPr>
                                      <w:rFonts w:ascii="Calibri" w:eastAsia="Calibri" w:hAnsi="Calibri" w:cs="Calibri"/>
                                      <w:b w:val="0"/>
                                      <w:bCs w:val="0"/>
                                      <w:sz w:val="24"/>
                                      <w:szCs w:val="24"/>
                                      <w:vertAlign w:val="subscript"/>
                                    </w:rPr>
                                    <w:t>4</w:t>
                                  </w:r>
                                  <w:r>
                                    <w:rPr>
                                      <w:rFonts w:ascii="Calibri" w:eastAsia="Calibri" w:hAnsi="Calibri" w:cs="Calibri"/>
                                      <w:b w:val="0"/>
                                      <w:bCs w:val="0"/>
                                      <w:sz w:val="24"/>
                                      <w:szCs w:val="24"/>
                                    </w:rPr>
                                    <w:t>-N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5F30EF3E"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35714F5" w14:textId="77777777" w:rsidR="007620BB" w:rsidRDefault="007620BB">
                                  <w:pPr>
                                    <w:pStyle w:val="Tabellenstil2"/>
                                    <w:jc w:val="center"/>
                                  </w:pPr>
                                  <w:r>
                                    <w:rPr>
                                      <w:rFonts w:ascii="Calibri" w:eastAsia="Calibri" w:hAnsi="Calibri" w:cs="Calibri"/>
                                      <w:sz w:val="24"/>
                                      <w:szCs w:val="24"/>
                                    </w:rPr>
                                    <w:t>7</w:t>
                                  </w:r>
                                </w:p>
                              </w:tc>
                              <w:tc>
                                <w:tcPr>
                                  <w:tcW w:w="2283" w:type="dxa"/>
                                  <w:tcBorders>
                                    <w:left w:val="single" w:sz="4" w:space="0" w:color="auto"/>
                                  </w:tcBorders>
                                  <w:shd w:val="clear" w:color="auto" w:fill="auto"/>
                                  <w:tcMar>
                                    <w:top w:w="0" w:type="dxa"/>
                                    <w:left w:w="40" w:type="dxa"/>
                                    <w:bottom w:w="40" w:type="dxa"/>
                                    <w:right w:w="40" w:type="dxa"/>
                                  </w:tcMar>
                                  <w:vAlign w:val="bottom"/>
                                </w:tcPr>
                                <w:p w14:paraId="6ECBE95F" w14:textId="77777777" w:rsidR="007620BB" w:rsidRDefault="007620BB">
                                  <w:pPr>
                                    <w:pStyle w:val="Tabellenstil2"/>
                                    <w:jc w:val="center"/>
                                  </w:pPr>
                                  <w:r>
                                    <w:rPr>
                                      <w:rFonts w:ascii="Calibri" w:eastAsia="Calibri" w:hAnsi="Calibri" w:cs="Calibri"/>
                                      <w:sz w:val="24"/>
                                      <w:szCs w:val="24"/>
                                    </w:rPr>
                                    <w:t>&lt; 0.01 - 0.04</w:t>
                                  </w:r>
                                </w:p>
                              </w:tc>
                            </w:tr>
                            <w:tr w:rsidR="007620BB" w14:paraId="5A1F15EF"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5C8A5874" w14:textId="77777777" w:rsidR="007620BB" w:rsidRDefault="007620BB">
                                  <w:pPr>
                                    <w:pStyle w:val="Tabellenstil1"/>
                                  </w:pPr>
                                  <w:r>
                                    <w:rPr>
                                      <w:rFonts w:ascii="Calibri" w:eastAsia="Calibri" w:hAnsi="Calibri" w:cs="Calibri"/>
                                      <w:b w:val="0"/>
                                      <w:bCs w:val="0"/>
                                      <w:sz w:val="24"/>
                                      <w:szCs w:val="24"/>
                                    </w:rPr>
                                    <w:t>SRP</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2704523"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6819383D"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2A8F64E9" w14:textId="77777777" w:rsidR="007620BB" w:rsidRDefault="007620BB">
                                  <w:pPr>
                                    <w:pStyle w:val="Tabellenstil2"/>
                                    <w:jc w:val="center"/>
                                  </w:pPr>
                                  <w:r>
                                    <w:rPr>
                                      <w:rFonts w:ascii="Calibri" w:eastAsia="Calibri" w:hAnsi="Calibri" w:cs="Calibri"/>
                                      <w:sz w:val="24"/>
                                      <w:szCs w:val="24"/>
                                    </w:rPr>
                                    <w:t>0.01 - 0.02</w:t>
                                  </w:r>
                                </w:p>
                              </w:tc>
                            </w:tr>
                            <w:tr w:rsidR="007620BB" w14:paraId="131A36E0"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7599631D" w14:textId="77777777" w:rsidR="007620BB" w:rsidRDefault="007620BB">
                                  <w:pPr>
                                    <w:pStyle w:val="Tabellenstil1"/>
                                  </w:pPr>
                                  <w:proofErr w:type="spellStart"/>
                                  <w:r>
                                    <w:rPr>
                                      <w:rFonts w:ascii="Calibri" w:eastAsia="Calibri" w:hAnsi="Calibri" w:cs="Calibri"/>
                                      <w:b w:val="0"/>
                                      <w:bCs w:val="0"/>
                                      <w:sz w:val="24"/>
                                      <w:szCs w:val="24"/>
                                    </w:rPr>
                                    <w:t>Chl</w:t>
                                  </w:r>
                                  <w:proofErr w:type="spellEnd"/>
                                  <w:r>
                                    <w:rPr>
                                      <w:rFonts w:ascii="Calibri" w:eastAsia="Calibri" w:hAnsi="Calibri" w:cs="Calibri"/>
                                      <w:b w:val="0"/>
                                      <w:bCs w:val="0"/>
                                      <w:sz w:val="24"/>
                                      <w:szCs w:val="24"/>
                                    </w:rPr>
                                    <w:t xml:space="preserve"> a</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87C41F4" w14:textId="77777777" w:rsidR="007620BB" w:rsidRDefault="007620BB">
                                  <w:pPr>
                                    <w:pStyle w:val="Tabellenstil2"/>
                                  </w:pPr>
                                  <w:r>
                                    <w:rPr>
                                      <w:rFonts w:ascii="Calibri" w:eastAsia="Calibri" w:hAnsi="Calibri" w:cs="Calibri"/>
                                      <w:sz w:val="24"/>
                                      <w:szCs w:val="24"/>
                                      <w:lang w:val="de-DE"/>
                                    </w:rPr>
                                    <w:t>µ</w:t>
                                  </w:r>
                                  <w:r>
                                    <w:rPr>
                                      <w:rFonts w:ascii="Calibri" w:eastAsia="Calibri" w:hAnsi="Calibri" w:cs="Calibri"/>
                                      <w:sz w:val="24"/>
                                      <w:szCs w:val="24"/>
                                    </w:rPr>
                                    <w:t>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1FAEF3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42B77542" w14:textId="77777777" w:rsidR="007620BB" w:rsidRDefault="007620BB">
                                  <w:pPr>
                                    <w:pStyle w:val="Tabellenstil2"/>
                                    <w:jc w:val="center"/>
                                  </w:pPr>
                                  <w:r>
                                    <w:rPr>
                                      <w:rFonts w:ascii="Calibri" w:eastAsia="Calibri" w:hAnsi="Calibri" w:cs="Calibri"/>
                                      <w:sz w:val="24"/>
                                      <w:szCs w:val="24"/>
                                    </w:rPr>
                                    <w:t>2.6 - 7.4</w:t>
                                  </w:r>
                                </w:p>
                              </w:tc>
                            </w:tr>
                          </w:tbl>
                          <w:p w14:paraId="6FB7F74E" w14:textId="77777777" w:rsidR="007620BB" w:rsidRDefault="007620BB" w:rsidP="009435D8"/>
                        </w:txbxContent>
                      </wps:txbx>
                      <wps:bodyPr wrap="square" lIns="0" tIns="0" rIns="0" bIns="0">
                        <a:spAutoFit/>
                      </wps:bodyPr>
                    </wps:wsp>
                  </a:graphicData>
                </a:graphic>
              </wp:inline>
            </w:drawing>
          </mc:Choice>
          <mc:Fallback>
            <w:pict>
              <v:rect id="officeArt object" o:spid="_x0000_s1026" style="width:482.05pt;height: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" filled="f" stroked="f">
                <v:textbox style="mso-fit-shape-to-text:t" inset="0,0,0,0">
                  <w:txbxContent>
                    <w:p w14:paraId="1BD418AE" w14:textId="09EB236E" w:rsidR="007620BB" w:rsidRPr="00AE1C33" w:rsidRDefault="007620BB" w:rsidP="009435D8">
                      <w:pPr>
                        <w:pStyle w:val="Beschriftung"/>
                        <w:rPr>
                          <w:b w:val="0"/>
                        </w:rPr>
                      </w:pPr>
                      <w:r>
                        <w:t xml:space="preserve">Table </w:t>
                      </w:r>
                      <w:r w:rsidR="00795669">
                        <w:fldChar w:fldCharType="begin"/>
                      </w:r>
                      <w:r w:rsidR="00795669">
                        <w:instrText xml:space="preserve"> SEQ Table \* ARABIC </w:instrText>
                      </w:r>
                      <w:r w:rsidR="00795669">
                        <w:fldChar w:fldCharType="separate"/>
                      </w:r>
                      <w:r>
                        <w:rPr>
                          <w:noProof/>
                        </w:rPr>
                        <w:t>1</w:t>
                      </w:r>
                      <w:r w:rsidR="00795669">
                        <w:rPr>
                          <w:noProof/>
                        </w:rPr>
                        <w:fldChar w:fldCharType="end"/>
                      </w:r>
                      <w:r>
                        <w:rPr>
                          <w:b w:val="0"/>
                        </w:rPr>
                        <w:t xml:space="preserve">: The </w:t>
                      </w:r>
                      <w:proofErr w:type="gramStart"/>
                      <w:r>
                        <w:rPr>
                          <w:b w:val="0"/>
                        </w:rPr>
                        <w:t>range of the results of the measur</w:t>
                      </w:r>
                      <w:r w:rsidR="00B904D6">
                        <w:rPr>
                          <w:b w:val="0"/>
                        </w:rPr>
                        <w:t xml:space="preserve">ements of the </w:t>
                      </w:r>
                      <w:proofErr w:type="spellStart"/>
                      <w:r w:rsidR="00B904D6">
                        <w:rPr>
                          <w:b w:val="0"/>
                        </w:rPr>
                        <w:t>physico</w:t>
                      </w:r>
                      <w:proofErr w:type="spellEnd"/>
                      <w:r w:rsidR="00B904D6">
                        <w:rPr>
                          <w:b w:val="0"/>
                        </w:rPr>
                        <w:t>-chemical P</w:t>
                      </w:r>
                      <w:r>
                        <w:rPr>
                          <w:b w:val="0"/>
                        </w:rPr>
                        <w:t>arameters within the mesocosm are</w:t>
                      </w:r>
                      <w:proofErr w:type="gramEnd"/>
                      <w:r>
                        <w:rPr>
                          <w:b w:val="0"/>
                        </w:rPr>
                        <w:t xml:space="preserve"> shown. Overall sample size is shown as “n”.</w:t>
                      </w:r>
                    </w:p>
                    <w:tbl>
                      <w:tblPr>
                        <w:tblStyle w:val="TableNormal"/>
                        <w:tblW w:w="6515" w:type="dxa"/>
                        <w:tblInd w:w="3" w:type="dxa"/>
                        <w:shd w:val="clear" w:color="auto" w:fill="BDC0BF"/>
                        <w:tblLayout w:type="fixed"/>
                        <w:tblLook w:val="04A0" w:firstRow="1" w:lastRow="0" w:firstColumn="1" w:lastColumn="0" w:noHBand="0" w:noVBand="1"/>
                      </w:tblPr>
                      <w:tblGrid>
                        <w:gridCol w:w="2443"/>
                        <w:gridCol w:w="1057"/>
                        <w:gridCol w:w="732"/>
                        <w:gridCol w:w="2283"/>
                      </w:tblGrid>
                      <w:tr w:rsidR="007620BB" w14:paraId="314198D9" w14:textId="77777777" w:rsidTr="007620BB">
                        <w:trPr>
                          <w:trHeight w:val="301"/>
                          <w:tblHeader/>
                        </w:trPr>
                        <w:tc>
                          <w:tcPr>
                            <w:tcW w:w="2443" w:type="dxa"/>
                            <w:tcBorders>
                              <w:bottom w:val="single" w:sz="4" w:space="0" w:color="auto"/>
                              <w:right w:val="single" w:sz="4" w:space="0" w:color="auto"/>
                            </w:tcBorders>
                            <w:shd w:val="clear" w:color="auto" w:fill="BDC0BF"/>
                            <w:tcMar>
                              <w:top w:w="0" w:type="dxa"/>
                              <w:left w:w="40" w:type="dxa"/>
                              <w:bottom w:w="40" w:type="dxa"/>
                              <w:right w:w="40" w:type="dxa"/>
                            </w:tcMar>
                            <w:vAlign w:val="bottom"/>
                          </w:tcPr>
                          <w:p w14:paraId="32C383DC" w14:textId="77777777" w:rsidR="007620BB" w:rsidRDefault="007620BB">
                            <w:pPr>
                              <w:pStyle w:val="Tabellenstil1"/>
                              <w:jc w:val="center"/>
                            </w:pPr>
                            <w:proofErr w:type="spellStart"/>
                            <w:r>
                              <w:rPr>
                                <w:rFonts w:ascii="Calibri" w:eastAsia="Calibri" w:hAnsi="Calibri" w:cs="Calibri"/>
                                <w:b w:val="0"/>
                                <w:bCs w:val="0"/>
                                <w:sz w:val="24"/>
                                <w:szCs w:val="24"/>
                              </w:rPr>
                              <w:t>Paramter</w:t>
                            </w:r>
                            <w:proofErr w:type="spellEnd"/>
                          </w:p>
                        </w:tc>
                        <w:tc>
                          <w:tcPr>
                            <w:tcW w:w="1057" w:type="dxa"/>
                            <w:tcBorders>
                              <w:left w:val="single" w:sz="4" w:space="0" w:color="auto"/>
                              <w:bottom w:val="single" w:sz="4" w:space="0" w:color="auto"/>
                              <w:right w:val="single" w:sz="4" w:space="0" w:color="auto"/>
                            </w:tcBorders>
                            <w:shd w:val="clear" w:color="auto" w:fill="BDC0BF"/>
                            <w:tcMar>
                              <w:top w:w="0" w:type="dxa"/>
                              <w:left w:w="40" w:type="dxa"/>
                              <w:bottom w:w="40" w:type="dxa"/>
                              <w:right w:w="40" w:type="dxa"/>
                            </w:tcMar>
                            <w:vAlign w:val="bottom"/>
                          </w:tcPr>
                          <w:p w14:paraId="11A64EB0" w14:textId="77777777" w:rsidR="007620BB" w:rsidRDefault="007620BB">
                            <w:pPr>
                              <w:pStyle w:val="Tabellenstil1"/>
                              <w:jc w:val="center"/>
                            </w:pPr>
                            <w:r>
                              <w:rPr>
                                <w:rFonts w:ascii="Calibri" w:eastAsia="Calibri" w:hAnsi="Calibri" w:cs="Calibri"/>
                                <w:b w:val="0"/>
                                <w:bCs w:val="0"/>
                                <w:sz w:val="24"/>
                                <w:szCs w:val="24"/>
                              </w:rPr>
                              <w:t>Unit</w:t>
                            </w:r>
                          </w:p>
                        </w:tc>
                        <w:tc>
                          <w:tcPr>
                            <w:tcW w:w="732" w:type="dxa"/>
                            <w:tcBorders>
                              <w:left w:val="single" w:sz="4" w:space="0" w:color="auto"/>
                              <w:bottom w:val="single" w:sz="4" w:space="0" w:color="auto"/>
                              <w:right w:val="single" w:sz="4" w:space="0" w:color="auto"/>
                            </w:tcBorders>
                            <w:shd w:val="clear" w:color="auto" w:fill="BDC0BF"/>
                            <w:tcMar>
                              <w:top w:w="0" w:type="dxa"/>
                              <w:left w:w="40" w:type="dxa"/>
                              <w:bottom w:w="40" w:type="dxa"/>
                              <w:right w:w="40" w:type="dxa"/>
                            </w:tcMar>
                            <w:vAlign w:val="bottom"/>
                          </w:tcPr>
                          <w:p w14:paraId="34257F85" w14:textId="77777777" w:rsidR="007620BB" w:rsidRDefault="007620BB">
                            <w:pPr>
                              <w:pStyle w:val="Tabellenstil1"/>
                              <w:jc w:val="center"/>
                            </w:pPr>
                            <w:r>
                              <w:rPr>
                                <w:rFonts w:ascii="Calibri" w:eastAsia="Calibri" w:hAnsi="Calibri" w:cs="Calibri"/>
                                <w:b w:val="0"/>
                                <w:bCs w:val="0"/>
                                <w:sz w:val="24"/>
                                <w:szCs w:val="24"/>
                              </w:rPr>
                              <w:t>n</w:t>
                            </w:r>
                          </w:p>
                        </w:tc>
                        <w:tc>
                          <w:tcPr>
                            <w:tcW w:w="2283" w:type="dxa"/>
                            <w:tcBorders>
                              <w:left w:val="single" w:sz="4" w:space="0" w:color="auto"/>
                              <w:bottom w:val="single" w:sz="4" w:space="0" w:color="auto"/>
                            </w:tcBorders>
                            <w:shd w:val="clear" w:color="auto" w:fill="BDC0BF"/>
                            <w:tcMar>
                              <w:top w:w="0" w:type="dxa"/>
                              <w:left w:w="40" w:type="dxa"/>
                              <w:bottom w:w="40" w:type="dxa"/>
                              <w:right w:w="40" w:type="dxa"/>
                            </w:tcMar>
                            <w:vAlign w:val="bottom"/>
                          </w:tcPr>
                          <w:p w14:paraId="1D99D308" w14:textId="77777777" w:rsidR="007620BB" w:rsidRDefault="007620BB">
                            <w:pPr>
                              <w:pStyle w:val="Tabellenstil1"/>
                              <w:jc w:val="center"/>
                            </w:pPr>
                            <w:r>
                              <w:rPr>
                                <w:rFonts w:ascii="Calibri" w:eastAsia="Calibri" w:hAnsi="Calibri" w:cs="Calibri"/>
                                <w:b w:val="0"/>
                                <w:bCs w:val="0"/>
                                <w:sz w:val="24"/>
                                <w:szCs w:val="24"/>
                              </w:rPr>
                              <w:t>Range (min - max)</w:t>
                            </w:r>
                          </w:p>
                        </w:tc>
                      </w:tr>
                      <w:tr w:rsidR="007620BB" w14:paraId="5A99CD6A" w14:textId="77777777" w:rsidTr="007620BB">
                        <w:tblPrEx>
                          <w:shd w:val="clear" w:color="auto" w:fill="auto"/>
                        </w:tblPrEx>
                        <w:trPr>
                          <w:trHeight w:val="301"/>
                        </w:trPr>
                        <w:tc>
                          <w:tcPr>
                            <w:tcW w:w="2443" w:type="dxa"/>
                            <w:tcBorders>
                              <w:top w:val="single" w:sz="4" w:space="0" w:color="auto"/>
                              <w:right w:val="single" w:sz="4" w:space="0" w:color="auto"/>
                            </w:tcBorders>
                            <w:shd w:val="clear" w:color="auto" w:fill="DBDBDB"/>
                            <w:tcMar>
                              <w:top w:w="0" w:type="dxa"/>
                              <w:left w:w="40" w:type="dxa"/>
                              <w:bottom w:w="40" w:type="dxa"/>
                              <w:right w:w="40" w:type="dxa"/>
                            </w:tcMar>
                            <w:vAlign w:val="bottom"/>
                          </w:tcPr>
                          <w:p w14:paraId="3C91867D" w14:textId="77777777" w:rsidR="007620BB" w:rsidRDefault="007620BB">
                            <w:pPr>
                              <w:pStyle w:val="Tabellenstil1"/>
                            </w:pPr>
                            <w:r>
                              <w:rPr>
                                <w:rFonts w:ascii="Calibri" w:eastAsia="Calibri" w:hAnsi="Calibri" w:cs="Calibri"/>
                                <w:b w:val="0"/>
                                <w:bCs w:val="0"/>
                                <w:sz w:val="24"/>
                                <w:szCs w:val="24"/>
                              </w:rPr>
                              <w:t>Temperature</w:t>
                            </w:r>
                          </w:p>
                        </w:tc>
                        <w:tc>
                          <w:tcPr>
                            <w:tcW w:w="1057" w:type="dxa"/>
                            <w:tcBorders>
                              <w:top w:val="single" w:sz="4" w:space="0" w:color="auto"/>
                              <w:left w:val="single" w:sz="4" w:space="0" w:color="auto"/>
                              <w:right w:val="single" w:sz="4" w:space="0" w:color="auto"/>
                            </w:tcBorders>
                            <w:shd w:val="clear" w:color="auto" w:fill="auto"/>
                            <w:tcMar>
                              <w:top w:w="0" w:type="dxa"/>
                              <w:left w:w="40" w:type="dxa"/>
                              <w:bottom w:w="40" w:type="dxa"/>
                              <w:right w:w="40" w:type="dxa"/>
                            </w:tcMar>
                            <w:vAlign w:val="bottom"/>
                          </w:tcPr>
                          <w:p w14:paraId="35E13217" w14:textId="77777777" w:rsidR="007620BB" w:rsidRDefault="007620BB">
                            <w:pPr>
                              <w:pStyle w:val="Tabellenstil2"/>
                            </w:pPr>
                            <w:r>
                              <w:rPr>
                                <w:rFonts w:ascii="Calibri" w:eastAsia="Calibri" w:hAnsi="Calibri" w:cs="Calibri"/>
                                <w:sz w:val="24"/>
                                <w:szCs w:val="24"/>
                              </w:rPr>
                              <w:t>°C</w:t>
                            </w:r>
                          </w:p>
                        </w:tc>
                        <w:tc>
                          <w:tcPr>
                            <w:tcW w:w="732" w:type="dxa"/>
                            <w:tcBorders>
                              <w:top w:val="single" w:sz="4" w:space="0" w:color="auto"/>
                              <w:left w:val="single" w:sz="4" w:space="0" w:color="auto"/>
                              <w:right w:val="single" w:sz="4" w:space="0" w:color="auto"/>
                            </w:tcBorders>
                            <w:shd w:val="clear" w:color="auto" w:fill="auto"/>
                            <w:tcMar>
                              <w:top w:w="0" w:type="dxa"/>
                              <w:left w:w="40" w:type="dxa"/>
                              <w:bottom w:w="40" w:type="dxa"/>
                              <w:right w:w="40" w:type="dxa"/>
                            </w:tcMar>
                            <w:vAlign w:val="bottom"/>
                          </w:tcPr>
                          <w:p w14:paraId="1B4B7D8A" w14:textId="77777777" w:rsidR="007620BB" w:rsidRDefault="007620BB">
                            <w:pPr>
                              <w:pStyle w:val="Tabellenstil2"/>
                              <w:jc w:val="center"/>
                            </w:pPr>
                            <w:r>
                              <w:rPr>
                                <w:rFonts w:ascii="Calibri" w:eastAsia="Calibri" w:hAnsi="Calibri" w:cs="Calibri"/>
                                <w:sz w:val="24"/>
                                <w:szCs w:val="24"/>
                              </w:rPr>
                              <w:t>5</w:t>
                            </w:r>
                          </w:p>
                        </w:tc>
                        <w:tc>
                          <w:tcPr>
                            <w:tcW w:w="2283" w:type="dxa"/>
                            <w:tcBorders>
                              <w:top w:val="single" w:sz="4" w:space="0" w:color="auto"/>
                              <w:left w:val="single" w:sz="4" w:space="0" w:color="auto"/>
                            </w:tcBorders>
                            <w:shd w:val="clear" w:color="auto" w:fill="auto"/>
                            <w:tcMar>
                              <w:top w:w="0" w:type="dxa"/>
                              <w:left w:w="40" w:type="dxa"/>
                              <w:bottom w:w="40" w:type="dxa"/>
                              <w:right w:w="40" w:type="dxa"/>
                            </w:tcMar>
                            <w:vAlign w:val="bottom"/>
                          </w:tcPr>
                          <w:p w14:paraId="3A1BE12A" w14:textId="77777777" w:rsidR="007620BB" w:rsidRDefault="007620BB">
                            <w:pPr>
                              <w:pStyle w:val="Tabellenstil2"/>
                              <w:jc w:val="center"/>
                            </w:pPr>
                            <w:r>
                              <w:rPr>
                                <w:rFonts w:ascii="Calibri" w:eastAsia="Calibri" w:hAnsi="Calibri" w:cs="Calibri"/>
                                <w:sz w:val="24"/>
                                <w:szCs w:val="24"/>
                              </w:rPr>
                              <w:t>5.8 - 11.2</w:t>
                            </w:r>
                          </w:p>
                        </w:tc>
                      </w:tr>
                      <w:tr w:rsidR="007620BB" w14:paraId="379A7FF9"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596A4E72" w14:textId="77777777" w:rsidR="007620BB" w:rsidRDefault="007620BB">
                            <w:pPr>
                              <w:pStyle w:val="Tabellenstil1"/>
                            </w:pPr>
                            <w:r>
                              <w:rPr>
                                <w:rFonts w:ascii="Calibri" w:eastAsia="Calibri" w:hAnsi="Calibri" w:cs="Calibri"/>
                                <w:b w:val="0"/>
                                <w:bCs w:val="0"/>
                                <w:sz w:val="24"/>
                                <w:szCs w:val="24"/>
                              </w:rPr>
                              <w:t>Oxygen concentration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5E505DAE"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C26B620"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0425C245" w14:textId="77777777" w:rsidR="007620BB" w:rsidRDefault="007620BB">
                            <w:pPr>
                              <w:pStyle w:val="Tabellenstil2"/>
                              <w:jc w:val="center"/>
                            </w:pPr>
                            <w:r>
                              <w:rPr>
                                <w:rFonts w:ascii="Calibri" w:eastAsia="Calibri" w:hAnsi="Calibri" w:cs="Calibri"/>
                                <w:sz w:val="24"/>
                                <w:szCs w:val="24"/>
                              </w:rPr>
                              <w:t>11.4 - 13.8</w:t>
                            </w:r>
                          </w:p>
                        </w:tc>
                      </w:tr>
                      <w:tr w:rsidR="007620BB" w14:paraId="71DACC65"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3D2C420F" w14:textId="77777777" w:rsidR="007620BB" w:rsidRDefault="007620BB">
                            <w:pPr>
                              <w:pStyle w:val="Tabellenstil1"/>
                            </w:pPr>
                            <w:r>
                              <w:rPr>
                                <w:rFonts w:ascii="Calibri" w:eastAsia="Calibri" w:hAnsi="Calibri" w:cs="Calibri"/>
                                <w:b w:val="0"/>
                                <w:bCs w:val="0"/>
                                <w:sz w:val="24"/>
                                <w:szCs w:val="24"/>
                              </w:rPr>
                              <w:t>Oxygen saturation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65EF01AE" w14:textId="77777777" w:rsidR="007620BB" w:rsidRDefault="007620BB">
                            <w:pPr>
                              <w:pStyle w:val="Tabellenstil2"/>
                            </w:pPr>
                            <w:r>
                              <w:rPr>
                                <w:rFonts w:ascii="Calibri" w:eastAsia="Calibri" w:hAnsi="Calibri" w:cs="Calibri"/>
                                <w:sz w:val="24"/>
                                <w:szCs w:val="24"/>
                              </w:rPr>
                              <w:t>%</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D204DF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7B5B1FAB" w14:textId="77777777" w:rsidR="007620BB" w:rsidRDefault="007620BB">
                            <w:pPr>
                              <w:pStyle w:val="Tabellenstil2"/>
                              <w:jc w:val="center"/>
                            </w:pPr>
                            <w:r>
                              <w:rPr>
                                <w:rFonts w:ascii="Calibri" w:eastAsia="Calibri" w:hAnsi="Calibri" w:cs="Calibri"/>
                                <w:sz w:val="24"/>
                                <w:szCs w:val="24"/>
                              </w:rPr>
                              <w:t>104 - 118</w:t>
                            </w:r>
                          </w:p>
                        </w:tc>
                      </w:tr>
                      <w:tr w:rsidR="007620BB" w14:paraId="0752F4F1"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71E02078" w14:textId="77777777" w:rsidR="007620BB" w:rsidRDefault="007620BB">
                            <w:pPr>
                              <w:pStyle w:val="Tabellenstil1"/>
                            </w:pPr>
                            <w:r>
                              <w:rPr>
                                <w:rFonts w:ascii="Calibri" w:eastAsia="Calibri" w:hAnsi="Calibri" w:cs="Calibri"/>
                                <w:b w:val="0"/>
                                <w:bCs w:val="0"/>
                                <w:sz w:val="24"/>
                                <w:szCs w:val="24"/>
                              </w:rPr>
                              <w:t>pH</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E4A9D72" w14:textId="77777777" w:rsidR="007620BB" w:rsidRDefault="007620BB"/>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F86F00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06B27584" w14:textId="77777777" w:rsidR="007620BB" w:rsidRDefault="007620BB">
                            <w:pPr>
                              <w:pStyle w:val="Tabellenstil2"/>
                              <w:jc w:val="center"/>
                            </w:pPr>
                            <w:r>
                              <w:rPr>
                                <w:rFonts w:ascii="Calibri" w:eastAsia="Calibri" w:hAnsi="Calibri" w:cs="Calibri"/>
                                <w:sz w:val="24"/>
                                <w:szCs w:val="24"/>
                              </w:rPr>
                              <w:t>7.7 - 8.2</w:t>
                            </w:r>
                          </w:p>
                        </w:tc>
                      </w:tr>
                      <w:tr w:rsidR="007620BB" w14:paraId="4F624C32"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148B6691" w14:textId="77777777" w:rsidR="007620BB" w:rsidRDefault="007620BB">
                            <w:pPr>
                              <w:pStyle w:val="Tabellenstil1"/>
                            </w:pPr>
                            <w:r>
                              <w:rPr>
                                <w:rFonts w:ascii="Calibri" w:eastAsia="Calibri" w:hAnsi="Calibri" w:cs="Calibri"/>
                                <w:b w:val="0"/>
                                <w:bCs w:val="0"/>
                                <w:sz w:val="24"/>
                                <w:szCs w:val="24"/>
                              </w:rPr>
                              <w:t>Conductivity</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2EA982D" w14:textId="77777777" w:rsidR="007620BB" w:rsidRDefault="007620BB">
                            <w:pPr>
                              <w:pStyle w:val="Tabellenstil2"/>
                            </w:pPr>
                            <w:r>
                              <w:rPr>
                                <w:rFonts w:ascii="Calibri" w:eastAsia="Calibri" w:hAnsi="Calibri" w:cs="Calibri"/>
                                <w:sz w:val="24"/>
                                <w:szCs w:val="24"/>
                              </w:rPr>
                              <w:t>µS cm</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CDCC579"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7C908599" w14:textId="77777777" w:rsidR="007620BB" w:rsidRDefault="007620BB">
                            <w:pPr>
                              <w:pStyle w:val="Tabellenstil2"/>
                              <w:jc w:val="center"/>
                            </w:pPr>
                            <w:r>
                              <w:rPr>
                                <w:rFonts w:ascii="Calibri" w:eastAsia="Calibri" w:hAnsi="Calibri" w:cs="Calibri"/>
                                <w:sz w:val="24"/>
                                <w:szCs w:val="24"/>
                              </w:rPr>
                              <w:t>344 - 393</w:t>
                            </w:r>
                          </w:p>
                        </w:tc>
                      </w:tr>
                      <w:tr w:rsidR="007620BB" w14:paraId="568A7957"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0911FF8C" w14:textId="77777777" w:rsidR="007620BB" w:rsidRDefault="007620BB">
                            <w:pPr>
                              <w:pStyle w:val="Tabellenstil1"/>
                            </w:pPr>
                            <w:r>
                              <w:rPr>
                                <w:rFonts w:ascii="Calibri" w:eastAsia="Calibri" w:hAnsi="Calibri" w:cs="Calibri"/>
                                <w:b w:val="0"/>
                                <w:bCs w:val="0"/>
                                <w:sz w:val="24"/>
                                <w:szCs w:val="24"/>
                              </w:rPr>
                              <w:t>DOC</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285481F"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E2C91D3"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2EE306D9" w14:textId="77777777" w:rsidR="007620BB" w:rsidRDefault="007620BB">
                            <w:pPr>
                              <w:pStyle w:val="Tabellenstil2"/>
                              <w:jc w:val="center"/>
                            </w:pPr>
                            <w:r>
                              <w:rPr>
                                <w:rFonts w:ascii="Calibri" w:eastAsia="Calibri" w:hAnsi="Calibri" w:cs="Calibri"/>
                                <w:sz w:val="24"/>
                                <w:szCs w:val="24"/>
                              </w:rPr>
                              <w:t>1.8 - 3.6</w:t>
                            </w:r>
                          </w:p>
                        </w:tc>
                      </w:tr>
                      <w:tr w:rsidR="007620BB" w14:paraId="0CC71275"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195DD586" w14:textId="77777777" w:rsidR="007620BB" w:rsidRDefault="007620BB">
                            <w:pPr>
                              <w:pStyle w:val="Tabellenstil1"/>
                            </w:pPr>
                            <w:r>
                              <w:rPr>
                                <w:rFonts w:ascii="Calibri" w:eastAsia="Calibri" w:hAnsi="Calibri" w:cs="Calibri"/>
                                <w:b w:val="0"/>
                                <w:bCs w:val="0"/>
                                <w:sz w:val="24"/>
                                <w:szCs w:val="24"/>
                                <w:lang w:val="de-DE"/>
                              </w:rPr>
                              <w:t>NO</w:t>
                            </w:r>
                            <w:r>
                              <w:rPr>
                                <w:rFonts w:ascii="Calibri" w:eastAsia="Calibri" w:hAnsi="Calibri" w:cs="Calibri"/>
                                <w:b w:val="0"/>
                                <w:bCs w:val="0"/>
                                <w:sz w:val="24"/>
                                <w:szCs w:val="24"/>
                                <w:vertAlign w:val="subscript"/>
                                <w:lang w:val="de-DE"/>
                              </w:rPr>
                              <w:t>3</w:t>
                            </w:r>
                            <w:r>
                              <w:rPr>
                                <w:rFonts w:ascii="Calibri" w:eastAsia="Calibri" w:hAnsi="Calibri" w:cs="Calibri"/>
                                <w:b w:val="0"/>
                                <w:bCs w:val="0"/>
                                <w:sz w:val="24"/>
                                <w:szCs w:val="24"/>
                                <w:lang w:val="de-DE"/>
                              </w:rPr>
                              <w:t>-N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3FD54421"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3A386A5"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63714DEB" w14:textId="77777777" w:rsidR="007620BB" w:rsidRDefault="007620BB">
                            <w:pPr>
                              <w:pStyle w:val="Tabellenstil2"/>
                              <w:jc w:val="center"/>
                            </w:pPr>
                            <w:r>
                              <w:rPr>
                                <w:rFonts w:ascii="Calibri" w:eastAsia="Calibri" w:hAnsi="Calibri" w:cs="Calibri"/>
                                <w:sz w:val="24"/>
                                <w:szCs w:val="24"/>
                              </w:rPr>
                              <w:t>0.8 - 2.1</w:t>
                            </w:r>
                          </w:p>
                        </w:tc>
                      </w:tr>
                      <w:tr w:rsidR="007620BB" w14:paraId="1FC4D0C8"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4C1BBD10" w14:textId="77777777" w:rsidR="007620BB" w:rsidRDefault="007620BB">
                            <w:pPr>
                              <w:pStyle w:val="Tabellenstil1"/>
                            </w:pPr>
                            <w:r>
                              <w:rPr>
                                <w:rFonts w:ascii="Calibri" w:eastAsia="Calibri" w:hAnsi="Calibri" w:cs="Calibri"/>
                                <w:b w:val="0"/>
                                <w:bCs w:val="0"/>
                                <w:sz w:val="24"/>
                                <w:szCs w:val="24"/>
                              </w:rPr>
                              <w:t>NH</w:t>
                            </w:r>
                            <w:r>
                              <w:rPr>
                                <w:rFonts w:ascii="Calibri" w:eastAsia="Calibri" w:hAnsi="Calibri" w:cs="Calibri"/>
                                <w:b w:val="0"/>
                                <w:bCs w:val="0"/>
                                <w:sz w:val="24"/>
                                <w:szCs w:val="24"/>
                                <w:vertAlign w:val="subscript"/>
                              </w:rPr>
                              <w:t>4</w:t>
                            </w:r>
                            <w:r>
                              <w:rPr>
                                <w:rFonts w:ascii="Calibri" w:eastAsia="Calibri" w:hAnsi="Calibri" w:cs="Calibri"/>
                                <w:b w:val="0"/>
                                <w:bCs w:val="0"/>
                                <w:sz w:val="24"/>
                                <w:szCs w:val="24"/>
                              </w:rPr>
                              <w:t>-N</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5F30EF3E"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35714F5" w14:textId="77777777" w:rsidR="007620BB" w:rsidRDefault="007620BB">
                            <w:pPr>
                              <w:pStyle w:val="Tabellenstil2"/>
                              <w:jc w:val="center"/>
                            </w:pPr>
                            <w:r>
                              <w:rPr>
                                <w:rFonts w:ascii="Calibri" w:eastAsia="Calibri" w:hAnsi="Calibri" w:cs="Calibri"/>
                                <w:sz w:val="24"/>
                                <w:szCs w:val="24"/>
                              </w:rPr>
                              <w:t>7</w:t>
                            </w:r>
                          </w:p>
                        </w:tc>
                        <w:tc>
                          <w:tcPr>
                            <w:tcW w:w="2283" w:type="dxa"/>
                            <w:tcBorders>
                              <w:left w:val="single" w:sz="4" w:space="0" w:color="auto"/>
                            </w:tcBorders>
                            <w:shd w:val="clear" w:color="auto" w:fill="auto"/>
                            <w:tcMar>
                              <w:top w:w="0" w:type="dxa"/>
                              <w:left w:w="40" w:type="dxa"/>
                              <w:bottom w:w="40" w:type="dxa"/>
                              <w:right w:w="40" w:type="dxa"/>
                            </w:tcMar>
                            <w:vAlign w:val="bottom"/>
                          </w:tcPr>
                          <w:p w14:paraId="6ECBE95F" w14:textId="77777777" w:rsidR="007620BB" w:rsidRDefault="007620BB">
                            <w:pPr>
                              <w:pStyle w:val="Tabellenstil2"/>
                              <w:jc w:val="center"/>
                            </w:pPr>
                            <w:r>
                              <w:rPr>
                                <w:rFonts w:ascii="Calibri" w:eastAsia="Calibri" w:hAnsi="Calibri" w:cs="Calibri"/>
                                <w:sz w:val="24"/>
                                <w:szCs w:val="24"/>
                              </w:rPr>
                              <w:t>&lt; 0.01 - 0.04</w:t>
                            </w:r>
                          </w:p>
                        </w:tc>
                      </w:tr>
                      <w:tr w:rsidR="007620BB" w14:paraId="5A1F15EF"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5C8A5874" w14:textId="77777777" w:rsidR="007620BB" w:rsidRDefault="007620BB">
                            <w:pPr>
                              <w:pStyle w:val="Tabellenstil1"/>
                            </w:pPr>
                            <w:r>
                              <w:rPr>
                                <w:rFonts w:ascii="Calibri" w:eastAsia="Calibri" w:hAnsi="Calibri" w:cs="Calibri"/>
                                <w:b w:val="0"/>
                                <w:bCs w:val="0"/>
                                <w:sz w:val="24"/>
                                <w:szCs w:val="24"/>
                              </w:rPr>
                              <w:t>SRP</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42704523" w14:textId="77777777" w:rsidR="007620BB" w:rsidRDefault="007620BB">
                            <w:pPr>
                              <w:pStyle w:val="Tabellenstil2"/>
                            </w:pPr>
                            <w:r>
                              <w:rPr>
                                <w:rFonts w:ascii="Calibri" w:eastAsia="Calibri" w:hAnsi="Calibri" w:cs="Calibri"/>
                                <w:sz w:val="24"/>
                                <w:szCs w:val="24"/>
                              </w:rPr>
                              <w:t>mg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6819383D" w14:textId="77777777" w:rsidR="007620BB" w:rsidRDefault="007620BB">
                            <w:pPr>
                              <w:pStyle w:val="Tabellenstil2"/>
                              <w:jc w:val="center"/>
                            </w:pPr>
                            <w:r>
                              <w:rPr>
                                <w:rFonts w:ascii="Calibri" w:eastAsia="Calibri" w:hAnsi="Calibri" w:cs="Calibri"/>
                                <w:sz w:val="24"/>
                                <w:szCs w:val="24"/>
                              </w:rPr>
                              <w:t>6</w:t>
                            </w:r>
                          </w:p>
                        </w:tc>
                        <w:tc>
                          <w:tcPr>
                            <w:tcW w:w="2283" w:type="dxa"/>
                            <w:tcBorders>
                              <w:left w:val="single" w:sz="4" w:space="0" w:color="auto"/>
                            </w:tcBorders>
                            <w:shd w:val="clear" w:color="auto" w:fill="auto"/>
                            <w:tcMar>
                              <w:top w:w="0" w:type="dxa"/>
                              <w:left w:w="40" w:type="dxa"/>
                              <w:bottom w:w="40" w:type="dxa"/>
                              <w:right w:w="40" w:type="dxa"/>
                            </w:tcMar>
                            <w:vAlign w:val="bottom"/>
                          </w:tcPr>
                          <w:p w14:paraId="2A8F64E9" w14:textId="77777777" w:rsidR="007620BB" w:rsidRDefault="007620BB">
                            <w:pPr>
                              <w:pStyle w:val="Tabellenstil2"/>
                              <w:jc w:val="center"/>
                            </w:pPr>
                            <w:r>
                              <w:rPr>
                                <w:rFonts w:ascii="Calibri" w:eastAsia="Calibri" w:hAnsi="Calibri" w:cs="Calibri"/>
                                <w:sz w:val="24"/>
                                <w:szCs w:val="24"/>
                              </w:rPr>
                              <w:t>0.01 - 0.02</w:t>
                            </w:r>
                          </w:p>
                        </w:tc>
                      </w:tr>
                      <w:tr w:rsidR="007620BB" w14:paraId="131A36E0" w14:textId="77777777" w:rsidTr="007620BB">
                        <w:tblPrEx>
                          <w:shd w:val="clear" w:color="auto" w:fill="auto"/>
                        </w:tblPrEx>
                        <w:trPr>
                          <w:trHeight w:val="297"/>
                        </w:trPr>
                        <w:tc>
                          <w:tcPr>
                            <w:tcW w:w="2443" w:type="dxa"/>
                            <w:tcBorders>
                              <w:right w:val="single" w:sz="4" w:space="0" w:color="auto"/>
                            </w:tcBorders>
                            <w:shd w:val="clear" w:color="auto" w:fill="DBDBDB"/>
                            <w:tcMar>
                              <w:top w:w="0" w:type="dxa"/>
                              <w:left w:w="40" w:type="dxa"/>
                              <w:bottom w:w="40" w:type="dxa"/>
                              <w:right w:w="40" w:type="dxa"/>
                            </w:tcMar>
                            <w:vAlign w:val="bottom"/>
                          </w:tcPr>
                          <w:p w14:paraId="7599631D" w14:textId="77777777" w:rsidR="007620BB" w:rsidRDefault="007620BB">
                            <w:pPr>
                              <w:pStyle w:val="Tabellenstil1"/>
                            </w:pPr>
                            <w:proofErr w:type="spellStart"/>
                            <w:r>
                              <w:rPr>
                                <w:rFonts w:ascii="Calibri" w:eastAsia="Calibri" w:hAnsi="Calibri" w:cs="Calibri"/>
                                <w:b w:val="0"/>
                                <w:bCs w:val="0"/>
                                <w:sz w:val="24"/>
                                <w:szCs w:val="24"/>
                              </w:rPr>
                              <w:t>Chl</w:t>
                            </w:r>
                            <w:proofErr w:type="spellEnd"/>
                            <w:r>
                              <w:rPr>
                                <w:rFonts w:ascii="Calibri" w:eastAsia="Calibri" w:hAnsi="Calibri" w:cs="Calibri"/>
                                <w:b w:val="0"/>
                                <w:bCs w:val="0"/>
                                <w:sz w:val="24"/>
                                <w:szCs w:val="24"/>
                              </w:rPr>
                              <w:t xml:space="preserve"> a</w:t>
                            </w:r>
                          </w:p>
                        </w:tc>
                        <w:tc>
                          <w:tcPr>
                            <w:tcW w:w="1057"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187C41F4" w14:textId="77777777" w:rsidR="007620BB" w:rsidRDefault="007620BB">
                            <w:pPr>
                              <w:pStyle w:val="Tabellenstil2"/>
                            </w:pPr>
                            <w:r>
                              <w:rPr>
                                <w:rFonts w:ascii="Calibri" w:eastAsia="Calibri" w:hAnsi="Calibri" w:cs="Calibri"/>
                                <w:sz w:val="24"/>
                                <w:szCs w:val="24"/>
                                <w:lang w:val="de-DE"/>
                              </w:rPr>
                              <w:t>µ</w:t>
                            </w:r>
                            <w:r>
                              <w:rPr>
                                <w:rFonts w:ascii="Calibri" w:eastAsia="Calibri" w:hAnsi="Calibri" w:cs="Calibri"/>
                                <w:sz w:val="24"/>
                                <w:szCs w:val="24"/>
                              </w:rPr>
                              <w:t>g l</w:t>
                            </w:r>
                            <w:r>
                              <w:rPr>
                                <w:rFonts w:ascii="Calibri" w:eastAsia="Calibri" w:hAnsi="Calibri" w:cs="Calibri"/>
                                <w:sz w:val="24"/>
                                <w:szCs w:val="24"/>
                                <w:vertAlign w:val="superscript"/>
                              </w:rPr>
                              <w:t>-1</w:t>
                            </w:r>
                          </w:p>
                        </w:tc>
                        <w:tc>
                          <w:tcPr>
                            <w:tcW w:w="732" w:type="dxa"/>
                            <w:tcBorders>
                              <w:left w:val="single" w:sz="4" w:space="0" w:color="auto"/>
                              <w:right w:val="single" w:sz="4" w:space="0" w:color="auto"/>
                            </w:tcBorders>
                            <w:shd w:val="clear" w:color="auto" w:fill="auto"/>
                            <w:tcMar>
                              <w:top w:w="0" w:type="dxa"/>
                              <w:left w:w="40" w:type="dxa"/>
                              <w:bottom w:w="40" w:type="dxa"/>
                              <w:right w:w="40" w:type="dxa"/>
                            </w:tcMar>
                            <w:vAlign w:val="bottom"/>
                          </w:tcPr>
                          <w:p w14:paraId="71FAEF33" w14:textId="77777777" w:rsidR="007620BB" w:rsidRDefault="007620BB">
                            <w:pPr>
                              <w:pStyle w:val="Tabellenstil2"/>
                              <w:jc w:val="center"/>
                            </w:pPr>
                            <w:r>
                              <w:rPr>
                                <w:rFonts w:ascii="Calibri" w:eastAsia="Calibri" w:hAnsi="Calibri" w:cs="Calibri"/>
                                <w:sz w:val="24"/>
                                <w:szCs w:val="24"/>
                              </w:rPr>
                              <w:t>5</w:t>
                            </w:r>
                          </w:p>
                        </w:tc>
                        <w:tc>
                          <w:tcPr>
                            <w:tcW w:w="2283" w:type="dxa"/>
                            <w:tcBorders>
                              <w:left w:val="single" w:sz="4" w:space="0" w:color="auto"/>
                            </w:tcBorders>
                            <w:shd w:val="clear" w:color="auto" w:fill="auto"/>
                            <w:tcMar>
                              <w:top w:w="0" w:type="dxa"/>
                              <w:left w:w="40" w:type="dxa"/>
                              <w:bottom w:w="40" w:type="dxa"/>
                              <w:right w:w="40" w:type="dxa"/>
                            </w:tcMar>
                            <w:vAlign w:val="bottom"/>
                          </w:tcPr>
                          <w:p w14:paraId="42B77542" w14:textId="77777777" w:rsidR="007620BB" w:rsidRDefault="007620BB">
                            <w:pPr>
                              <w:pStyle w:val="Tabellenstil2"/>
                              <w:jc w:val="center"/>
                            </w:pPr>
                            <w:r>
                              <w:rPr>
                                <w:rFonts w:ascii="Calibri" w:eastAsia="Calibri" w:hAnsi="Calibri" w:cs="Calibri"/>
                                <w:sz w:val="24"/>
                                <w:szCs w:val="24"/>
                              </w:rPr>
                              <w:t>2.6 - 7.4</w:t>
                            </w:r>
                          </w:p>
                        </w:tc>
                      </w:tr>
                    </w:tbl>
                    <w:p w14:paraId="6FB7F74E" w14:textId="77777777" w:rsidR="007620BB" w:rsidRDefault="007620BB" w:rsidP="009435D8"/>
                  </w:txbxContent>
                </v:textbox>
                <w10:anchorlock/>
              </v:rect>
            </w:pict>
          </mc:Fallback>
        </mc:AlternateContent>
      </w:r>
    </w:p>
    <w:p w14:paraId="18F5ABCF" w14:textId="7339AEC9" w:rsidR="00217743" w:rsidRDefault="00217743" w:rsidP="00994A3D">
      <w:pPr>
        <w:jc w:val="both"/>
        <w:rPr>
          <w:rFonts w:cs="Times New Roman"/>
          <w:szCs w:val="24"/>
        </w:rPr>
      </w:pPr>
      <w:proofErr w:type="gramStart"/>
      <w:r w:rsidRPr="00583F64">
        <w:rPr>
          <w:rFonts w:cs="Times New Roman"/>
          <w:b/>
          <w:szCs w:val="24"/>
        </w:rPr>
        <w:lastRenderedPageBreak/>
        <w:t>Table 2</w:t>
      </w:r>
      <w:r>
        <w:rPr>
          <w:rFonts w:cs="Times New Roman"/>
          <w:szCs w:val="24"/>
        </w:rPr>
        <w:t>: Range [mg L</w:t>
      </w:r>
      <w:r>
        <w:rPr>
          <w:rFonts w:cs="Times New Roman"/>
          <w:szCs w:val="24"/>
          <w:vertAlign w:val="superscript"/>
        </w:rPr>
        <w:t>-1</w:t>
      </w:r>
      <w:r w:rsidR="00AE52F4">
        <w:rPr>
          <w:rFonts w:cs="Times New Roman"/>
          <w:szCs w:val="24"/>
          <w:vertAlign w:val="superscript"/>
        </w:rPr>
        <w:t xml:space="preserve"> </w:t>
      </w:r>
      <w:r w:rsidR="00AE52F4">
        <w:rPr>
          <w:rFonts w:cs="Times New Roman"/>
          <w:szCs w:val="24"/>
        </w:rPr>
        <w:t>&amp; µg cm</w:t>
      </w:r>
      <w:r w:rsidR="00AE52F4">
        <w:rPr>
          <w:rFonts w:cs="Times New Roman"/>
          <w:szCs w:val="24"/>
          <w:vertAlign w:val="superscript"/>
        </w:rPr>
        <w:t>-2</w:t>
      </w:r>
      <w:r>
        <w:rPr>
          <w:rFonts w:cs="Times New Roman"/>
          <w:szCs w:val="24"/>
        </w:rPr>
        <w:t>] of the calibration curves used in 2.1.5 for the determination of the EPS content</w:t>
      </w:r>
      <w:r w:rsidR="00AE52F4">
        <w:rPr>
          <w:rFonts w:cs="Times New Roman"/>
          <w:szCs w:val="24"/>
        </w:rPr>
        <w:t>.</w:t>
      </w:r>
      <w:proofErr w:type="gramEnd"/>
      <w:r w:rsidR="00583F64">
        <w:rPr>
          <w:rFonts w:cs="Times New Roman"/>
          <w:szCs w:val="24"/>
        </w:rPr>
        <w:t xml:space="preserve"> R² is given for the linear correlation of the measured absorption values of the calibration curve.</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1312"/>
        <w:gridCol w:w="1328"/>
        <w:gridCol w:w="1093"/>
        <w:gridCol w:w="1024"/>
        <w:gridCol w:w="1081"/>
        <w:gridCol w:w="1024"/>
        <w:gridCol w:w="1083"/>
        <w:gridCol w:w="1024"/>
      </w:tblGrid>
      <w:tr w:rsidR="00AE52F4" w14:paraId="56DB8DDF" w14:textId="77777777" w:rsidTr="00583F64">
        <w:trPr>
          <w:jc w:val="center"/>
        </w:trPr>
        <w:tc>
          <w:tcPr>
            <w:tcW w:w="1024" w:type="dxa"/>
            <w:tcBorders>
              <w:right w:val="single" w:sz="4" w:space="0" w:color="auto"/>
            </w:tcBorders>
            <w:shd w:val="clear" w:color="auto" w:fill="A6A6A6" w:themeFill="background1" w:themeFillShade="A6"/>
          </w:tcPr>
          <w:p w14:paraId="22677BDA" w14:textId="45E953E2" w:rsidR="00AE52F4" w:rsidRDefault="00AE52F4" w:rsidP="00994A3D">
            <w:pPr>
              <w:jc w:val="both"/>
              <w:rPr>
                <w:rFonts w:cs="Times New Roman"/>
                <w:szCs w:val="24"/>
              </w:rPr>
            </w:pPr>
          </w:p>
        </w:tc>
        <w:tc>
          <w:tcPr>
            <w:tcW w:w="2640" w:type="dxa"/>
            <w:gridSpan w:val="2"/>
            <w:tcBorders>
              <w:left w:val="single" w:sz="4" w:space="0" w:color="auto"/>
              <w:right w:val="single" w:sz="4" w:space="0" w:color="auto"/>
            </w:tcBorders>
            <w:shd w:val="clear" w:color="auto" w:fill="A6A6A6" w:themeFill="background1" w:themeFillShade="A6"/>
          </w:tcPr>
          <w:p w14:paraId="654B09A7" w14:textId="72489663" w:rsidR="00AE52F4" w:rsidRDefault="00AE52F4" w:rsidP="00583F64">
            <w:pPr>
              <w:jc w:val="center"/>
              <w:rPr>
                <w:rFonts w:cs="Times New Roman"/>
                <w:szCs w:val="24"/>
              </w:rPr>
            </w:pPr>
            <w:r>
              <w:rPr>
                <w:rFonts w:cs="Times New Roman"/>
                <w:szCs w:val="24"/>
              </w:rPr>
              <w:t>Carbohydrates</w:t>
            </w:r>
          </w:p>
        </w:tc>
        <w:tc>
          <w:tcPr>
            <w:tcW w:w="2117" w:type="dxa"/>
            <w:gridSpan w:val="2"/>
            <w:tcBorders>
              <w:left w:val="single" w:sz="4" w:space="0" w:color="auto"/>
              <w:right w:val="single" w:sz="4" w:space="0" w:color="auto"/>
            </w:tcBorders>
            <w:shd w:val="clear" w:color="auto" w:fill="A6A6A6" w:themeFill="background1" w:themeFillShade="A6"/>
          </w:tcPr>
          <w:p w14:paraId="400D0BB8" w14:textId="29F37CE3" w:rsidR="00AE52F4" w:rsidRDefault="00AE52F4" w:rsidP="00583F64">
            <w:pPr>
              <w:jc w:val="center"/>
              <w:rPr>
                <w:rFonts w:cs="Times New Roman"/>
                <w:szCs w:val="24"/>
              </w:rPr>
            </w:pPr>
            <w:r>
              <w:rPr>
                <w:rFonts w:cs="Times New Roman"/>
                <w:szCs w:val="24"/>
              </w:rPr>
              <w:t>Proteins</w:t>
            </w:r>
          </w:p>
        </w:tc>
        <w:tc>
          <w:tcPr>
            <w:tcW w:w="2105" w:type="dxa"/>
            <w:gridSpan w:val="2"/>
            <w:tcBorders>
              <w:left w:val="single" w:sz="4" w:space="0" w:color="auto"/>
              <w:right w:val="single" w:sz="4" w:space="0" w:color="auto"/>
            </w:tcBorders>
            <w:shd w:val="clear" w:color="auto" w:fill="A6A6A6" w:themeFill="background1" w:themeFillShade="A6"/>
          </w:tcPr>
          <w:p w14:paraId="1B0115D1" w14:textId="4F7C8F35" w:rsidR="00AE52F4" w:rsidRDefault="00AE52F4" w:rsidP="00583F64">
            <w:pPr>
              <w:jc w:val="center"/>
              <w:rPr>
                <w:rFonts w:cs="Times New Roman"/>
                <w:szCs w:val="24"/>
              </w:rPr>
            </w:pPr>
            <w:proofErr w:type="spellStart"/>
            <w:r>
              <w:rPr>
                <w:rFonts w:cs="Times New Roman"/>
                <w:szCs w:val="24"/>
              </w:rPr>
              <w:t>Humic</w:t>
            </w:r>
            <w:proofErr w:type="spellEnd"/>
            <w:r>
              <w:rPr>
                <w:rFonts w:cs="Times New Roman"/>
                <w:szCs w:val="24"/>
              </w:rPr>
              <w:t xml:space="preserve"> acids</w:t>
            </w:r>
          </w:p>
        </w:tc>
        <w:tc>
          <w:tcPr>
            <w:tcW w:w="2107" w:type="dxa"/>
            <w:gridSpan w:val="2"/>
            <w:tcBorders>
              <w:left w:val="single" w:sz="4" w:space="0" w:color="auto"/>
            </w:tcBorders>
            <w:shd w:val="clear" w:color="auto" w:fill="A6A6A6" w:themeFill="background1" w:themeFillShade="A6"/>
          </w:tcPr>
          <w:p w14:paraId="2E498E0E" w14:textId="768F8E31" w:rsidR="00AE52F4" w:rsidRDefault="00AE52F4" w:rsidP="00583F64">
            <w:pPr>
              <w:jc w:val="center"/>
              <w:rPr>
                <w:rFonts w:cs="Times New Roman"/>
                <w:szCs w:val="24"/>
              </w:rPr>
            </w:pPr>
            <w:proofErr w:type="spellStart"/>
            <w:r>
              <w:rPr>
                <w:rFonts w:cs="Times New Roman"/>
                <w:szCs w:val="24"/>
              </w:rPr>
              <w:t>Uronic</w:t>
            </w:r>
            <w:proofErr w:type="spellEnd"/>
            <w:r>
              <w:rPr>
                <w:rFonts w:cs="Times New Roman"/>
                <w:szCs w:val="24"/>
              </w:rPr>
              <w:t xml:space="preserve"> acids</w:t>
            </w:r>
          </w:p>
        </w:tc>
      </w:tr>
      <w:tr w:rsidR="00AE52F4" w14:paraId="329F3D52" w14:textId="77777777" w:rsidTr="00583F64">
        <w:trPr>
          <w:jc w:val="center"/>
        </w:trPr>
        <w:tc>
          <w:tcPr>
            <w:tcW w:w="1024" w:type="dxa"/>
            <w:tcBorders>
              <w:bottom w:val="single" w:sz="4" w:space="0" w:color="auto"/>
              <w:right w:val="single" w:sz="4" w:space="0" w:color="auto"/>
            </w:tcBorders>
            <w:shd w:val="clear" w:color="auto" w:fill="A6A6A6" w:themeFill="background1" w:themeFillShade="A6"/>
          </w:tcPr>
          <w:p w14:paraId="3FDE753C" w14:textId="77777777" w:rsidR="00AE52F4" w:rsidRDefault="00AE52F4" w:rsidP="00994A3D">
            <w:pPr>
              <w:jc w:val="both"/>
              <w:rPr>
                <w:rFonts w:cs="Times New Roman"/>
                <w:szCs w:val="24"/>
              </w:rPr>
            </w:pPr>
          </w:p>
        </w:tc>
        <w:tc>
          <w:tcPr>
            <w:tcW w:w="1312" w:type="dxa"/>
            <w:tcBorders>
              <w:left w:val="single" w:sz="4" w:space="0" w:color="auto"/>
              <w:bottom w:val="single" w:sz="4" w:space="0" w:color="auto"/>
            </w:tcBorders>
            <w:shd w:val="clear" w:color="auto" w:fill="A6A6A6" w:themeFill="background1" w:themeFillShade="A6"/>
          </w:tcPr>
          <w:p w14:paraId="544454BD" w14:textId="674151E5" w:rsidR="00AE52F4" w:rsidRPr="00AE52F4" w:rsidRDefault="00AE52F4" w:rsidP="00583F64">
            <w:pPr>
              <w:jc w:val="center"/>
              <w:rPr>
                <w:rFonts w:cs="Times New Roman"/>
                <w:szCs w:val="24"/>
                <w:vertAlign w:val="superscript"/>
              </w:rPr>
            </w:pPr>
            <w:r>
              <w:rPr>
                <w:rFonts w:cs="Times New Roman"/>
                <w:szCs w:val="24"/>
              </w:rPr>
              <w:t>mg L</w:t>
            </w:r>
            <w:r>
              <w:rPr>
                <w:rFonts w:cs="Times New Roman"/>
                <w:szCs w:val="24"/>
                <w:vertAlign w:val="superscript"/>
              </w:rPr>
              <w:t>-1</w:t>
            </w:r>
          </w:p>
        </w:tc>
        <w:tc>
          <w:tcPr>
            <w:tcW w:w="1328" w:type="dxa"/>
            <w:tcBorders>
              <w:bottom w:val="single" w:sz="4" w:space="0" w:color="auto"/>
              <w:right w:val="single" w:sz="4" w:space="0" w:color="auto"/>
            </w:tcBorders>
            <w:shd w:val="clear" w:color="auto" w:fill="A6A6A6" w:themeFill="background1" w:themeFillShade="A6"/>
          </w:tcPr>
          <w:p w14:paraId="5C73BD9C" w14:textId="680B545A" w:rsidR="00AE52F4" w:rsidRPr="00AE52F4" w:rsidRDefault="00AE52F4" w:rsidP="00583F64">
            <w:pPr>
              <w:jc w:val="center"/>
              <w:rPr>
                <w:rFonts w:cs="Times New Roman"/>
                <w:szCs w:val="24"/>
                <w:vertAlign w:val="superscript"/>
              </w:rPr>
            </w:pPr>
            <w:r>
              <w:rPr>
                <w:rFonts w:cs="Times New Roman"/>
                <w:szCs w:val="24"/>
              </w:rPr>
              <w:t>µg cm</w:t>
            </w:r>
            <w:r>
              <w:rPr>
                <w:rFonts w:cs="Times New Roman"/>
                <w:szCs w:val="24"/>
                <w:vertAlign w:val="superscript"/>
              </w:rPr>
              <w:t>-2</w:t>
            </w:r>
          </w:p>
        </w:tc>
        <w:tc>
          <w:tcPr>
            <w:tcW w:w="1093" w:type="dxa"/>
            <w:tcBorders>
              <w:left w:val="single" w:sz="4" w:space="0" w:color="auto"/>
              <w:bottom w:val="single" w:sz="4" w:space="0" w:color="auto"/>
            </w:tcBorders>
            <w:shd w:val="clear" w:color="auto" w:fill="A6A6A6" w:themeFill="background1" w:themeFillShade="A6"/>
          </w:tcPr>
          <w:p w14:paraId="5F3DF98A" w14:textId="35E779BC" w:rsidR="00AE52F4" w:rsidRDefault="00AE52F4" w:rsidP="00583F64">
            <w:pPr>
              <w:jc w:val="center"/>
              <w:rPr>
                <w:rFonts w:cs="Times New Roman"/>
                <w:szCs w:val="24"/>
              </w:rPr>
            </w:pPr>
            <w:r>
              <w:rPr>
                <w:rFonts w:cs="Times New Roman"/>
                <w:szCs w:val="24"/>
              </w:rPr>
              <w:t>mg L</w:t>
            </w:r>
            <w:r>
              <w:rPr>
                <w:rFonts w:cs="Times New Roman"/>
                <w:szCs w:val="24"/>
                <w:vertAlign w:val="superscript"/>
              </w:rPr>
              <w:t>-1</w:t>
            </w:r>
          </w:p>
        </w:tc>
        <w:tc>
          <w:tcPr>
            <w:tcW w:w="1024" w:type="dxa"/>
            <w:tcBorders>
              <w:bottom w:val="single" w:sz="4" w:space="0" w:color="auto"/>
              <w:right w:val="single" w:sz="4" w:space="0" w:color="auto"/>
            </w:tcBorders>
            <w:shd w:val="clear" w:color="auto" w:fill="A6A6A6" w:themeFill="background1" w:themeFillShade="A6"/>
          </w:tcPr>
          <w:p w14:paraId="679B043D" w14:textId="46C3E102" w:rsidR="00AE52F4" w:rsidRDefault="00AE52F4" w:rsidP="00583F64">
            <w:pPr>
              <w:jc w:val="center"/>
              <w:rPr>
                <w:rFonts w:cs="Times New Roman"/>
                <w:szCs w:val="24"/>
              </w:rPr>
            </w:pPr>
            <w:r>
              <w:rPr>
                <w:rFonts w:cs="Times New Roman"/>
                <w:szCs w:val="24"/>
              </w:rPr>
              <w:t>µg cm</w:t>
            </w:r>
            <w:r>
              <w:rPr>
                <w:rFonts w:cs="Times New Roman"/>
                <w:szCs w:val="24"/>
                <w:vertAlign w:val="superscript"/>
              </w:rPr>
              <w:t>-2</w:t>
            </w:r>
          </w:p>
        </w:tc>
        <w:tc>
          <w:tcPr>
            <w:tcW w:w="1081" w:type="dxa"/>
            <w:tcBorders>
              <w:left w:val="single" w:sz="4" w:space="0" w:color="auto"/>
              <w:bottom w:val="single" w:sz="4" w:space="0" w:color="auto"/>
            </w:tcBorders>
            <w:shd w:val="clear" w:color="auto" w:fill="A6A6A6" w:themeFill="background1" w:themeFillShade="A6"/>
          </w:tcPr>
          <w:p w14:paraId="40FE8196" w14:textId="0C35ECC1" w:rsidR="00AE52F4" w:rsidRDefault="00AE52F4" w:rsidP="00583F64">
            <w:pPr>
              <w:jc w:val="center"/>
              <w:rPr>
                <w:rFonts w:cs="Times New Roman"/>
                <w:szCs w:val="24"/>
              </w:rPr>
            </w:pPr>
            <w:r>
              <w:rPr>
                <w:rFonts w:cs="Times New Roman"/>
                <w:szCs w:val="24"/>
              </w:rPr>
              <w:t>mg L</w:t>
            </w:r>
            <w:r>
              <w:rPr>
                <w:rFonts w:cs="Times New Roman"/>
                <w:szCs w:val="24"/>
                <w:vertAlign w:val="superscript"/>
              </w:rPr>
              <w:t>-1</w:t>
            </w:r>
          </w:p>
        </w:tc>
        <w:tc>
          <w:tcPr>
            <w:tcW w:w="1024" w:type="dxa"/>
            <w:tcBorders>
              <w:bottom w:val="single" w:sz="4" w:space="0" w:color="auto"/>
              <w:right w:val="single" w:sz="4" w:space="0" w:color="auto"/>
            </w:tcBorders>
            <w:shd w:val="clear" w:color="auto" w:fill="A6A6A6" w:themeFill="background1" w:themeFillShade="A6"/>
          </w:tcPr>
          <w:p w14:paraId="7EBE20C5" w14:textId="639BE30A" w:rsidR="00AE52F4" w:rsidRDefault="00AE52F4" w:rsidP="00583F64">
            <w:pPr>
              <w:jc w:val="center"/>
              <w:rPr>
                <w:rFonts w:cs="Times New Roman"/>
                <w:szCs w:val="24"/>
              </w:rPr>
            </w:pPr>
            <w:r>
              <w:rPr>
                <w:rFonts w:cs="Times New Roman"/>
                <w:szCs w:val="24"/>
              </w:rPr>
              <w:t>µg cm</w:t>
            </w:r>
            <w:r>
              <w:rPr>
                <w:rFonts w:cs="Times New Roman"/>
                <w:szCs w:val="24"/>
                <w:vertAlign w:val="superscript"/>
              </w:rPr>
              <w:t>-2</w:t>
            </w:r>
          </w:p>
        </w:tc>
        <w:tc>
          <w:tcPr>
            <w:tcW w:w="1083" w:type="dxa"/>
            <w:tcBorders>
              <w:left w:val="single" w:sz="4" w:space="0" w:color="auto"/>
              <w:bottom w:val="single" w:sz="4" w:space="0" w:color="auto"/>
            </w:tcBorders>
            <w:shd w:val="clear" w:color="auto" w:fill="A6A6A6" w:themeFill="background1" w:themeFillShade="A6"/>
          </w:tcPr>
          <w:p w14:paraId="5EFC1821" w14:textId="0BC85839" w:rsidR="00AE52F4" w:rsidRDefault="00AE52F4" w:rsidP="00583F64">
            <w:pPr>
              <w:jc w:val="center"/>
              <w:rPr>
                <w:rFonts w:cs="Times New Roman"/>
                <w:szCs w:val="24"/>
              </w:rPr>
            </w:pPr>
            <w:r>
              <w:rPr>
                <w:rFonts w:cs="Times New Roman"/>
                <w:szCs w:val="24"/>
              </w:rPr>
              <w:t>mg L</w:t>
            </w:r>
            <w:r>
              <w:rPr>
                <w:rFonts w:cs="Times New Roman"/>
                <w:szCs w:val="24"/>
                <w:vertAlign w:val="superscript"/>
              </w:rPr>
              <w:t>-1</w:t>
            </w:r>
          </w:p>
        </w:tc>
        <w:tc>
          <w:tcPr>
            <w:tcW w:w="1024" w:type="dxa"/>
            <w:tcBorders>
              <w:bottom w:val="single" w:sz="4" w:space="0" w:color="auto"/>
            </w:tcBorders>
            <w:shd w:val="clear" w:color="auto" w:fill="A6A6A6" w:themeFill="background1" w:themeFillShade="A6"/>
          </w:tcPr>
          <w:p w14:paraId="08369FDB" w14:textId="6E61E440" w:rsidR="00AE52F4" w:rsidRDefault="00AE52F4" w:rsidP="00583F64">
            <w:pPr>
              <w:jc w:val="center"/>
              <w:rPr>
                <w:rFonts w:cs="Times New Roman"/>
                <w:szCs w:val="24"/>
              </w:rPr>
            </w:pPr>
            <w:r>
              <w:rPr>
                <w:rFonts w:cs="Times New Roman"/>
                <w:szCs w:val="24"/>
              </w:rPr>
              <w:t>µg cm</w:t>
            </w:r>
            <w:r>
              <w:rPr>
                <w:rFonts w:cs="Times New Roman"/>
                <w:szCs w:val="24"/>
                <w:vertAlign w:val="superscript"/>
              </w:rPr>
              <w:t>-2</w:t>
            </w:r>
          </w:p>
        </w:tc>
      </w:tr>
      <w:tr w:rsidR="00583F64" w14:paraId="5987663D" w14:textId="77777777" w:rsidTr="00583F64">
        <w:trPr>
          <w:jc w:val="center"/>
        </w:trPr>
        <w:tc>
          <w:tcPr>
            <w:tcW w:w="1024" w:type="dxa"/>
            <w:tcBorders>
              <w:top w:val="single" w:sz="4" w:space="0" w:color="auto"/>
              <w:right w:val="single" w:sz="4" w:space="0" w:color="auto"/>
            </w:tcBorders>
          </w:tcPr>
          <w:p w14:paraId="22004570" w14:textId="77777777" w:rsidR="00AE52F4" w:rsidRDefault="00AE52F4" w:rsidP="00994A3D">
            <w:pPr>
              <w:jc w:val="both"/>
              <w:rPr>
                <w:rFonts w:cs="Times New Roman"/>
                <w:szCs w:val="24"/>
              </w:rPr>
            </w:pPr>
          </w:p>
        </w:tc>
        <w:tc>
          <w:tcPr>
            <w:tcW w:w="1312" w:type="dxa"/>
            <w:tcBorders>
              <w:top w:val="single" w:sz="4" w:space="0" w:color="auto"/>
              <w:left w:val="single" w:sz="4" w:space="0" w:color="auto"/>
            </w:tcBorders>
          </w:tcPr>
          <w:p w14:paraId="7F749A92" w14:textId="3C7E617D" w:rsidR="00AE52F4" w:rsidRDefault="00AE52F4" w:rsidP="00583F64">
            <w:pPr>
              <w:jc w:val="center"/>
              <w:rPr>
                <w:rFonts w:cs="Times New Roman"/>
                <w:szCs w:val="24"/>
              </w:rPr>
            </w:pPr>
            <w:r>
              <w:rPr>
                <w:rFonts w:cs="Times New Roman"/>
                <w:szCs w:val="24"/>
              </w:rPr>
              <w:t>0</w:t>
            </w:r>
          </w:p>
        </w:tc>
        <w:tc>
          <w:tcPr>
            <w:tcW w:w="1328" w:type="dxa"/>
            <w:tcBorders>
              <w:top w:val="single" w:sz="4" w:space="0" w:color="auto"/>
              <w:right w:val="single" w:sz="4" w:space="0" w:color="auto"/>
            </w:tcBorders>
          </w:tcPr>
          <w:p w14:paraId="375ADEC8" w14:textId="02A6F14F" w:rsidR="00AE52F4" w:rsidRDefault="00AE52F4" w:rsidP="00583F64">
            <w:pPr>
              <w:jc w:val="center"/>
              <w:rPr>
                <w:rFonts w:cs="Times New Roman"/>
                <w:szCs w:val="24"/>
              </w:rPr>
            </w:pPr>
            <w:r>
              <w:rPr>
                <w:rFonts w:cs="Times New Roman"/>
                <w:szCs w:val="24"/>
              </w:rPr>
              <w:t>0</w:t>
            </w:r>
          </w:p>
        </w:tc>
        <w:tc>
          <w:tcPr>
            <w:tcW w:w="1093" w:type="dxa"/>
            <w:tcBorders>
              <w:top w:val="single" w:sz="4" w:space="0" w:color="auto"/>
              <w:left w:val="single" w:sz="4" w:space="0" w:color="auto"/>
            </w:tcBorders>
          </w:tcPr>
          <w:p w14:paraId="34216F5B" w14:textId="6C3677FD" w:rsidR="00AE52F4" w:rsidRDefault="00AE52F4" w:rsidP="00583F64">
            <w:pPr>
              <w:jc w:val="center"/>
              <w:rPr>
                <w:rFonts w:cs="Times New Roman"/>
                <w:szCs w:val="24"/>
              </w:rPr>
            </w:pPr>
            <w:r>
              <w:rPr>
                <w:rFonts w:cs="Times New Roman"/>
                <w:szCs w:val="24"/>
              </w:rPr>
              <w:t>0</w:t>
            </w:r>
          </w:p>
        </w:tc>
        <w:tc>
          <w:tcPr>
            <w:tcW w:w="1024" w:type="dxa"/>
            <w:tcBorders>
              <w:top w:val="single" w:sz="4" w:space="0" w:color="auto"/>
              <w:right w:val="single" w:sz="4" w:space="0" w:color="auto"/>
            </w:tcBorders>
          </w:tcPr>
          <w:p w14:paraId="01B9C197" w14:textId="59842051" w:rsidR="00AE52F4" w:rsidRDefault="00AE52F4" w:rsidP="00583F64">
            <w:pPr>
              <w:jc w:val="center"/>
              <w:rPr>
                <w:rFonts w:cs="Times New Roman"/>
                <w:szCs w:val="24"/>
              </w:rPr>
            </w:pPr>
            <w:r>
              <w:rPr>
                <w:rFonts w:cs="Times New Roman"/>
                <w:szCs w:val="24"/>
              </w:rPr>
              <w:t>0</w:t>
            </w:r>
          </w:p>
        </w:tc>
        <w:tc>
          <w:tcPr>
            <w:tcW w:w="1081" w:type="dxa"/>
            <w:tcBorders>
              <w:top w:val="single" w:sz="4" w:space="0" w:color="auto"/>
              <w:left w:val="single" w:sz="4" w:space="0" w:color="auto"/>
            </w:tcBorders>
          </w:tcPr>
          <w:p w14:paraId="4E4474ED" w14:textId="587DD81F" w:rsidR="00AE52F4" w:rsidRDefault="00AE52F4" w:rsidP="00583F64">
            <w:pPr>
              <w:jc w:val="center"/>
              <w:rPr>
                <w:rFonts w:cs="Times New Roman"/>
                <w:szCs w:val="24"/>
              </w:rPr>
            </w:pPr>
            <w:r>
              <w:rPr>
                <w:rFonts w:cs="Times New Roman"/>
                <w:szCs w:val="24"/>
              </w:rPr>
              <w:t>0</w:t>
            </w:r>
          </w:p>
        </w:tc>
        <w:tc>
          <w:tcPr>
            <w:tcW w:w="1024" w:type="dxa"/>
            <w:tcBorders>
              <w:top w:val="single" w:sz="4" w:space="0" w:color="auto"/>
              <w:right w:val="single" w:sz="4" w:space="0" w:color="auto"/>
            </w:tcBorders>
          </w:tcPr>
          <w:p w14:paraId="33469559" w14:textId="3CD89B3F" w:rsidR="00AE52F4" w:rsidRDefault="00AE52F4" w:rsidP="00583F64">
            <w:pPr>
              <w:jc w:val="center"/>
              <w:rPr>
                <w:rFonts w:cs="Times New Roman"/>
                <w:szCs w:val="24"/>
              </w:rPr>
            </w:pPr>
            <w:r>
              <w:rPr>
                <w:rFonts w:cs="Times New Roman"/>
                <w:szCs w:val="24"/>
              </w:rPr>
              <w:t>0</w:t>
            </w:r>
          </w:p>
        </w:tc>
        <w:tc>
          <w:tcPr>
            <w:tcW w:w="1083" w:type="dxa"/>
            <w:tcBorders>
              <w:top w:val="single" w:sz="4" w:space="0" w:color="auto"/>
              <w:left w:val="single" w:sz="4" w:space="0" w:color="auto"/>
            </w:tcBorders>
          </w:tcPr>
          <w:p w14:paraId="35DC3B5E" w14:textId="3A12D4AB" w:rsidR="00AE52F4" w:rsidRDefault="00AE52F4" w:rsidP="00583F64">
            <w:pPr>
              <w:jc w:val="center"/>
              <w:rPr>
                <w:rFonts w:cs="Times New Roman"/>
                <w:szCs w:val="24"/>
              </w:rPr>
            </w:pPr>
            <w:r>
              <w:rPr>
                <w:rFonts w:cs="Times New Roman"/>
                <w:szCs w:val="24"/>
              </w:rPr>
              <w:t>0</w:t>
            </w:r>
          </w:p>
        </w:tc>
        <w:tc>
          <w:tcPr>
            <w:tcW w:w="1024" w:type="dxa"/>
            <w:tcBorders>
              <w:top w:val="single" w:sz="4" w:space="0" w:color="auto"/>
            </w:tcBorders>
          </w:tcPr>
          <w:p w14:paraId="5CDE5C4A" w14:textId="5CC885DE" w:rsidR="00AE52F4" w:rsidRDefault="00AE52F4" w:rsidP="00583F64">
            <w:pPr>
              <w:jc w:val="center"/>
              <w:rPr>
                <w:rFonts w:cs="Times New Roman"/>
                <w:szCs w:val="24"/>
              </w:rPr>
            </w:pPr>
            <w:r>
              <w:rPr>
                <w:rFonts w:cs="Times New Roman"/>
                <w:szCs w:val="24"/>
              </w:rPr>
              <w:t>0</w:t>
            </w:r>
          </w:p>
        </w:tc>
      </w:tr>
      <w:tr w:rsidR="00AE52F4" w14:paraId="517D157F" w14:textId="77777777" w:rsidTr="00583F64">
        <w:trPr>
          <w:jc w:val="center"/>
        </w:trPr>
        <w:tc>
          <w:tcPr>
            <w:tcW w:w="1024" w:type="dxa"/>
            <w:tcBorders>
              <w:right w:val="single" w:sz="4" w:space="0" w:color="auto"/>
            </w:tcBorders>
            <w:shd w:val="clear" w:color="auto" w:fill="D9D9D9" w:themeFill="background1" w:themeFillShade="D9"/>
          </w:tcPr>
          <w:p w14:paraId="3A6A0675" w14:textId="77777777" w:rsidR="00AE52F4" w:rsidRDefault="00AE52F4" w:rsidP="00994A3D">
            <w:pPr>
              <w:jc w:val="both"/>
              <w:rPr>
                <w:rFonts w:cs="Times New Roman"/>
                <w:szCs w:val="24"/>
              </w:rPr>
            </w:pPr>
          </w:p>
        </w:tc>
        <w:tc>
          <w:tcPr>
            <w:tcW w:w="1312" w:type="dxa"/>
            <w:tcBorders>
              <w:left w:val="single" w:sz="4" w:space="0" w:color="auto"/>
            </w:tcBorders>
            <w:shd w:val="clear" w:color="auto" w:fill="D9D9D9" w:themeFill="background1" w:themeFillShade="D9"/>
          </w:tcPr>
          <w:p w14:paraId="1086773F" w14:textId="576EC403" w:rsidR="00AE52F4" w:rsidRDefault="00AE52F4" w:rsidP="00583F64">
            <w:pPr>
              <w:jc w:val="center"/>
              <w:rPr>
                <w:rFonts w:cs="Times New Roman"/>
                <w:szCs w:val="24"/>
              </w:rPr>
            </w:pPr>
            <w:r>
              <w:rPr>
                <w:rFonts w:cs="Times New Roman"/>
                <w:szCs w:val="24"/>
              </w:rPr>
              <w:t>25</w:t>
            </w:r>
          </w:p>
        </w:tc>
        <w:tc>
          <w:tcPr>
            <w:tcW w:w="1328" w:type="dxa"/>
            <w:tcBorders>
              <w:right w:val="single" w:sz="4" w:space="0" w:color="auto"/>
            </w:tcBorders>
            <w:shd w:val="clear" w:color="auto" w:fill="D9D9D9" w:themeFill="background1" w:themeFillShade="D9"/>
          </w:tcPr>
          <w:p w14:paraId="11995CF8" w14:textId="13C48884" w:rsidR="00AE52F4" w:rsidRDefault="00AE52F4" w:rsidP="00583F64">
            <w:pPr>
              <w:jc w:val="center"/>
              <w:rPr>
                <w:rFonts w:cs="Times New Roman"/>
                <w:szCs w:val="24"/>
              </w:rPr>
            </w:pPr>
            <w:r>
              <w:rPr>
                <w:rFonts w:cs="Times New Roman"/>
                <w:szCs w:val="24"/>
              </w:rPr>
              <w:t>43.86</w:t>
            </w:r>
          </w:p>
        </w:tc>
        <w:tc>
          <w:tcPr>
            <w:tcW w:w="1093" w:type="dxa"/>
            <w:tcBorders>
              <w:left w:val="single" w:sz="4" w:space="0" w:color="auto"/>
            </w:tcBorders>
            <w:shd w:val="clear" w:color="auto" w:fill="D9D9D9" w:themeFill="background1" w:themeFillShade="D9"/>
          </w:tcPr>
          <w:p w14:paraId="43904898" w14:textId="00A61D79" w:rsidR="00AE52F4" w:rsidRDefault="00AE52F4" w:rsidP="00583F64">
            <w:pPr>
              <w:jc w:val="center"/>
              <w:rPr>
                <w:rFonts w:cs="Times New Roman"/>
                <w:szCs w:val="24"/>
              </w:rPr>
            </w:pPr>
            <w:r>
              <w:rPr>
                <w:rFonts w:cs="Times New Roman"/>
                <w:szCs w:val="24"/>
              </w:rPr>
              <w:t>20</w:t>
            </w:r>
          </w:p>
        </w:tc>
        <w:tc>
          <w:tcPr>
            <w:tcW w:w="1024" w:type="dxa"/>
            <w:tcBorders>
              <w:right w:val="single" w:sz="4" w:space="0" w:color="auto"/>
            </w:tcBorders>
            <w:shd w:val="clear" w:color="auto" w:fill="D9D9D9" w:themeFill="background1" w:themeFillShade="D9"/>
          </w:tcPr>
          <w:p w14:paraId="113DD965" w14:textId="783383A6" w:rsidR="00AE52F4" w:rsidRDefault="00AE52F4" w:rsidP="00583F64">
            <w:pPr>
              <w:jc w:val="center"/>
              <w:rPr>
                <w:rFonts w:cs="Times New Roman"/>
                <w:szCs w:val="24"/>
              </w:rPr>
            </w:pPr>
            <w:r>
              <w:rPr>
                <w:rFonts w:cs="Times New Roman"/>
                <w:szCs w:val="24"/>
              </w:rPr>
              <w:t>35.09</w:t>
            </w:r>
          </w:p>
        </w:tc>
        <w:tc>
          <w:tcPr>
            <w:tcW w:w="1081" w:type="dxa"/>
            <w:tcBorders>
              <w:left w:val="single" w:sz="4" w:space="0" w:color="auto"/>
            </w:tcBorders>
            <w:shd w:val="clear" w:color="auto" w:fill="D9D9D9" w:themeFill="background1" w:themeFillShade="D9"/>
          </w:tcPr>
          <w:p w14:paraId="0CC9B9EE" w14:textId="6ED8F467" w:rsidR="00AE52F4" w:rsidRDefault="00AE52F4" w:rsidP="00583F64">
            <w:pPr>
              <w:jc w:val="center"/>
              <w:rPr>
                <w:rFonts w:cs="Times New Roman"/>
                <w:szCs w:val="24"/>
              </w:rPr>
            </w:pPr>
            <w:r>
              <w:rPr>
                <w:rFonts w:cs="Times New Roman"/>
                <w:szCs w:val="24"/>
              </w:rPr>
              <w:t>10</w:t>
            </w:r>
          </w:p>
        </w:tc>
        <w:tc>
          <w:tcPr>
            <w:tcW w:w="1024" w:type="dxa"/>
            <w:tcBorders>
              <w:right w:val="single" w:sz="4" w:space="0" w:color="auto"/>
            </w:tcBorders>
            <w:shd w:val="clear" w:color="auto" w:fill="D9D9D9" w:themeFill="background1" w:themeFillShade="D9"/>
          </w:tcPr>
          <w:p w14:paraId="31EEA8D1" w14:textId="04CFDD99" w:rsidR="00AE52F4" w:rsidRDefault="00AE52F4" w:rsidP="00583F64">
            <w:pPr>
              <w:jc w:val="center"/>
              <w:rPr>
                <w:rFonts w:cs="Times New Roman"/>
                <w:szCs w:val="24"/>
              </w:rPr>
            </w:pPr>
            <w:r>
              <w:rPr>
                <w:rFonts w:cs="Times New Roman"/>
                <w:szCs w:val="24"/>
              </w:rPr>
              <w:t>17.54</w:t>
            </w:r>
          </w:p>
        </w:tc>
        <w:tc>
          <w:tcPr>
            <w:tcW w:w="1083" w:type="dxa"/>
            <w:tcBorders>
              <w:left w:val="single" w:sz="4" w:space="0" w:color="auto"/>
            </w:tcBorders>
            <w:shd w:val="clear" w:color="auto" w:fill="D9D9D9" w:themeFill="background1" w:themeFillShade="D9"/>
          </w:tcPr>
          <w:p w14:paraId="2BCF2D19" w14:textId="7F756C93" w:rsidR="00AE52F4" w:rsidRDefault="00AE52F4" w:rsidP="00583F64">
            <w:pPr>
              <w:jc w:val="center"/>
              <w:rPr>
                <w:rFonts w:cs="Times New Roman"/>
                <w:szCs w:val="24"/>
              </w:rPr>
            </w:pPr>
            <w:r>
              <w:rPr>
                <w:rFonts w:cs="Times New Roman"/>
                <w:szCs w:val="24"/>
              </w:rPr>
              <w:t>5</w:t>
            </w:r>
          </w:p>
        </w:tc>
        <w:tc>
          <w:tcPr>
            <w:tcW w:w="1024" w:type="dxa"/>
            <w:shd w:val="clear" w:color="auto" w:fill="D9D9D9" w:themeFill="background1" w:themeFillShade="D9"/>
          </w:tcPr>
          <w:p w14:paraId="4601E363" w14:textId="13A55748" w:rsidR="00AE52F4" w:rsidRDefault="00AE52F4" w:rsidP="00583F64">
            <w:pPr>
              <w:jc w:val="center"/>
              <w:rPr>
                <w:rFonts w:cs="Times New Roman"/>
                <w:szCs w:val="24"/>
              </w:rPr>
            </w:pPr>
            <w:r>
              <w:rPr>
                <w:rFonts w:cs="Times New Roman"/>
                <w:szCs w:val="24"/>
              </w:rPr>
              <w:t>8.77</w:t>
            </w:r>
          </w:p>
        </w:tc>
      </w:tr>
      <w:tr w:rsidR="00583F64" w14:paraId="01C86EEA" w14:textId="77777777" w:rsidTr="00583F64">
        <w:trPr>
          <w:jc w:val="center"/>
        </w:trPr>
        <w:tc>
          <w:tcPr>
            <w:tcW w:w="1024" w:type="dxa"/>
            <w:tcBorders>
              <w:right w:val="single" w:sz="4" w:space="0" w:color="auto"/>
            </w:tcBorders>
          </w:tcPr>
          <w:p w14:paraId="46AE7C62" w14:textId="77777777" w:rsidR="00AE52F4" w:rsidRDefault="00AE52F4" w:rsidP="00994A3D">
            <w:pPr>
              <w:jc w:val="both"/>
              <w:rPr>
                <w:rFonts w:cs="Times New Roman"/>
                <w:szCs w:val="24"/>
              </w:rPr>
            </w:pPr>
          </w:p>
        </w:tc>
        <w:tc>
          <w:tcPr>
            <w:tcW w:w="1312" w:type="dxa"/>
            <w:tcBorders>
              <w:left w:val="single" w:sz="4" w:space="0" w:color="auto"/>
            </w:tcBorders>
          </w:tcPr>
          <w:p w14:paraId="2EE68DE0" w14:textId="4F628B7E" w:rsidR="00AE52F4" w:rsidRDefault="00AE52F4" w:rsidP="00583F64">
            <w:pPr>
              <w:jc w:val="center"/>
              <w:rPr>
                <w:rFonts w:cs="Times New Roman"/>
                <w:szCs w:val="24"/>
              </w:rPr>
            </w:pPr>
            <w:r>
              <w:rPr>
                <w:rFonts w:cs="Times New Roman"/>
                <w:szCs w:val="24"/>
              </w:rPr>
              <w:t>50</w:t>
            </w:r>
          </w:p>
        </w:tc>
        <w:tc>
          <w:tcPr>
            <w:tcW w:w="1328" w:type="dxa"/>
            <w:tcBorders>
              <w:right w:val="single" w:sz="4" w:space="0" w:color="auto"/>
            </w:tcBorders>
          </w:tcPr>
          <w:p w14:paraId="5DDD8EC8" w14:textId="75B5F4E2" w:rsidR="00AE52F4" w:rsidRDefault="00AE52F4" w:rsidP="00583F64">
            <w:pPr>
              <w:jc w:val="center"/>
              <w:rPr>
                <w:rFonts w:cs="Times New Roman"/>
                <w:szCs w:val="24"/>
              </w:rPr>
            </w:pPr>
            <w:r>
              <w:rPr>
                <w:rFonts w:cs="Times New Roman"/>
                <w:szCs w:val="24"/>
              </w:rPr>
              <w:t>87.72</w:t>
            </w:r>
          </w:p>
        </w:tc>
        <w:tc>
          <w:tcPr>
            <w:tcW w:w="1093" w:type="dxa"/>
            <w:tcBorders>
              <w:left w:val="single" w:sz="4" w:space="0" w:color="auto"/>
            </w:tcBorders>
          </w:tcPr>
          <w:p w14:paraId="17BB88A4" w14:textId="7FC56878" w:rsidR="00AE52F4" w:rsidRDefault="00AE52F4" w:rsidP="00583F64">
            <w:pPr>
              <w:jc w:val="center"/>
              <w:rPr>
                <w:rFonts w:cs="Times New Roman"/>
                <w:szCs w:val="24"/>
              </w:rPr>
            </w:pPr>
            <w:r>
              <w:rPr>
                <w:rFonts w:cs="Times New Roman"/>
                <w:szCs w:val="24"/>
              </w:rPr>
              <w:t>40</w:t>
            </w:r>
          </w:p>
        </w:tc>
        <w:tc>
          <w:tcPr>
            <w:tcW w:w="1024" w:type="dxa"/>
            <w:tcBorders>
              <w:right w:val="single" w:sz="4" w:space="0" w:color="auto"/>
            </w:tcBorders>
          </w:tcPr>
          <w:p w14:paraId="1075CA55" w14:textId="6B4E7914" w:rsidR="00AE52F4" w:rsidRDefault="00AE52F4" w:rsidP="00583F64">
            <w:pPr>
              <w:jc w:val="center"/>
              <w:rPr>
                <w:rFonts w:cs="Times New Roman"/>
                <w:szCs w:val="24"/>
              </w:rPr>
            </w:pPr>
            <w:r>
              <w:rPr>
                <w:rFonts w:cs="Times New Roman"/>
                <w:szCs w:val="24"/>
              </w:rPr>
              <w:t>70.18</w:t>
            </w:r>
          </w:p>
        </w:tc>
        <w:tc>
          <w:tcPr>
            <w:tcW w:w="1081" w:type="dxa"/>
            <w:tcBorders>
              <w:left w:val="single" w:sz="4" w:space="0" w:color="auto"/>
            </w:tcBorders>
          </w:tcPr>
          <w:p w14:paraId="11DFCEB0" w14:textId="1424F6C7" w:rsidR="00AE52F4" w:rsidRDefault="00AE52F4" w:rsidP="00583F64">
            <w:pPr>
              <w:jc w:val="center"/>
              <w:rPr>
                <w:rFonts w:cs="Times New Roman"/>
                <w:szCs w:val="24"/>
              </w:rPr>
            </w:pPr>
            <w:r>
              <w:rPr>
                <w:rFonts w:cs="Times New Roman"/>
                <w:szCs w:val="24"/>
              </w:rPr>
              <w:t>20</w:t>
            </w:r>
          </w:p>
        </w:tc>
        <w:tc>
          <w:tcPr>
            <w:tcW w:w="1024" w:type="dxa"/>
            <w:tcBorders>
              <w:right w:val="single" w:sz="4" w:space="0" w:color="auto"/>
            </w:tcBorders>
          </w:tcPr>
          <w:p w14:paraId="5208E511" w14:textId="39B97C20" w:rsidR="00AE52F4" w:rsidRDefault="00AE52F4" w:rsidP="00583F64">
            <w:pPr>
              <w:jc w:val="center"/>
              <w:rPr>
                <w:rFonts w:cs="Times New Roman"/>
                <w:szCs w:val="24"/>
              </w:rPr>
            </w:pPr>
            <w:r>
              <w:rPr>
                <w:rFonts w:cs="Times New Roman"/>
                <w:szCs w:val="24"/>
              </w:rPr>
              <w:t>35.09</w:t>
            </w:r>
          </w:p>
        </w:tc>
        <w:tc>
          <w:tcPr>
            <w:tcW w:w="1083" w:type="dxa"/>
            <w:tcBorders>
              <w:left w:val="single" w:sz="4" w:space="0" w:color="auto"/>
            </w:tcBorders>
          </w:tcPr>
          <w:p w14:paraId="3A48A0AE" w14:textId="56D3360B" w:rsidR="00AE52F4" w:rsidRDefault="00AE52F4" w:rsidP="00583F64">
            <w:pPr>
              <w:jc w:val="center"/>
              <w:rPr>
                <w:rFonts w:cs="Times New Roman"/>
                <w:szCs w:val="24"/>
              </w:rPr>
            </w:pPr>
            <w:r>
              <w:rPr>
                <w:rFonts w:cs="Times New Roman"/>
                <w:szCs w:val="24"/>
              </w:rPr>
              <w:t>10</w:t>
            </w:r>
          </w:p>
        </w:tc>
        <w:tc>
          <w:tcPr>
            <w:tcW w:w="1024" w:type="dxa"/>
          </w:tcPr>
          <w:p w14:paraId="0F491572" w14:textId="49121CFA" w:rsidR="00AE52F4" w:rsidRDefault="00AE52F4" w:rsidP="00583F64">
            <w:pPr>
              <w:jc w:val="center"/>
              <w:rPr>
                <w:rFonts w:cs="Times New Roman"/>
                <w:szCs w:val="24"/>
              </w:rPr>
            </w:pPr>
            <w:r>
              <w:rPr>
                <w:rFonts w:cs="Times New Roman"/>
                <w:szCs w:val="24"/>
              </w:rPr>
              <w:t>17.54</w:t>
            </w:r>
          </w:p>
        </w:tc>
      </w:tr>
      <w:tr w:rsidR="00AE52F4" w14:paraId="66225A3F" w14:textId="77777777" w:rsidTr="00583F64">
        <w:trPr>
          <w:jc w:val="center"/>
        </w:trPr>
        <w:tc>
          <w:tcPr>
            <w:tcW w:w="1024" w:type="dxa"/>
            <w:tcBorders>
              <w:right w:val="single" w:sz="4" w:space="0" w:color="auto"/>
            </w:tcBorders>
            <w:shd w:val="clear" w:color="auto" w:fill="D9D9D9" w:themeFill="background1" w:themeFillShade="D9"/>
          </w:tcPr>
          <w:p w14:paraId="0153B8D7" w14:textId="77777777" w:rsidR="00AE52F4" w:rsidRDefault="00AE52F4" w:rsidP="00994A3D">
            <w:pPr>
              <w:jc w:val="both"/>
              <w:rPr>
                <w:rFonts w:cs="Times New Roman"/>
                <w:szCs w:val="24"/>
              </w:rPr>
            </w:pPr>
          </w:p>
        </w:tc>
        <w:tc>
          <w:tcPr>
            <w:tcW w:w="1312" w:type="dxa"/>
            <w:tcBorders>
              <w:left w:val="single" w:sz="4" w:space="0" w:color="auto"/>
            </w:tcBorders>
            <w:shd w:val="clear" w:color="auto" w:fill="D9D9D9" w:themeFill="background1" w:themeFillShade="D9"/>
          </w:tcPr>
          <w:p w14:paraId="03E6BB92" w14:textId="128E49E7" w:rsidR="00AE52F4" w:rsidRDefault="00AE52F4" w:rsidP="00583F64">
            <w:pPr>
              <w:jc w:val="center"/>
              <w:rPr>
                <w:rFonts w:cs="Times New Roman"/>
                <w:szCs w:val="24"/>
              </w:rPr>
            </w:pPr>
            <w:r>
              <w:rPr>
                <w:rFonts w:cs="Times New Roman"/>
                <w:szCs w:val="24"/>
              </w:rPr>
              <w:t>100</w:t>
            </w:r>
          </w:p>
        </w:tc>
        <w:tc>
          <w:tcPr>
            <w:tcW w:w="1328" w:type="dxa"/>
            <w:tcBorders>
              <w:right w:val="single" w:sz="4" w:space="0" w:color="auto"/>
            </w:tcBorders>
            <w:shd w:val="clear" w:color="auto" w:fill="D9D9D9" w:themeFill="background1" w:themeFillShade="D9"/>
          </w:tcPr>
          <w:p w14:paraId="45B681A3" w14:textId="60808680" w:rsidR="00AE52F4" w:rsidRDefault="00AE52F4" w:rsidP="00583F64">
            <w:pPr>
              <w:jc w:val="center"/>
              <w:rPr>
                <w:rFonts w:cs="Times New Roman"/>
                <w:szCs w:val="24"/>
              </w:rPr>
            </w:pPr>
            <w:r>
              <w:rPr>
                <w:rFonts w:cs="Times New Roman"/>
                <w:szCs w:val="24"/>
              </w:rPr>
              <w:t>175.44</w:t>
            </w:r>
          </w:p>
        </w:tc>
        <w:tc>
          <w:tcPr>
            <w:tcW w:w="1093" w:type="dxa"/>
            <w:tcBorders>
              <w:left w:val="single" w:sz="4" w:space="0" w:color="auto"/>
            </w:tcBorders>
            <w:shd w:val="clear" w:color="auto" w:fill="D9D9D9" w:themeFill="background1" w:themeFillShade="D9"/>
          </w:tcPr>
          <w:p w14:paraId="05981A60" w14:textId="5345C8AB" w:rsidR="00AE52F4" w:rsidRDefault="00AE52F4" w:rsidP="00583F64">
            <w:pPr>
              <w:jc w:val="center"/>
              <w:rPr>
                <w:rFonts w:cs="Times New Roman"/>
                <w:szCs w:val="24"/>
              </w:rPr>
            </w:pPr>
            <w:r>
              <w:rPr>
                <w:rFonts w:cs="Times New Roman"/>
                <w:szCs w:val="24"/>
              </w:rPr>
              <w:t>80</w:t>
            </w:r>
          </w:p>
        </w:tc>
        <w:tc>
          <w:tcPr>
            <w:tcW w:w="1024" w:type="dxa"/>
            <w:tcBorders>
              <w:right w:val="single" w:sz="4" w:space="0" w:color="auto"/>
            </w:tcBorders>
            <w:shd w:val="clear" w:color="auto" w:fill="D9D9D9" w:themeFill="background1" w:themeFillShade="D9"/>
          </w:tcPr>
          <w:p w14:paraId="3738777E" w14:textId="3C87E52F" w:rsidR="00AE52F4" w:rsidRDefault="00AE52F4" w:rsidP="00583F64">
            <w:pPr>
              <w:jc w:val="center"/>
              <w:rPr>
                <w:rFonts w:cs="Times New Roman"/>
                <w:szCs w:val="24"/>
              </w:rPr>
            </w:pPr>
            <w:r>
              <w:rPr>
                <w:rFonts w:cs="Times New Roman"/>
                <w:szCs w:val="24"/>
              </w:rPr>
              <w:t>140.35</w:t>
            </w:r>
          </w:p>
        </w:tc>
        <w:tc>
          <w:tcPr>
            <w:tcW w:w="1081" w:type="dxa"/>
            <w:tcBorders>
              <w:left w:val="single" w:sz="4" w:space="0" w:color="auto"/>
            </w:tcBorders>
            <w:shd w:val="clear" w:color="auto" w:fill="D9D9D9" w:themeFill="background1" w:themeFillShade="D9"/>
          </w:tcPr>
          <w:p w14:paraId="0C4CF378" w14:textId="691BDE39" w:rsidR="00AE52F4" w:rsidRDefault="00AE52F4" w:rsidP="00583F64">
            <w:pPr>
              <w:jc w:val="center"/>
              <w:rPr>
                <w:rFonts w:cs="Times New Roman"/>
                <w:szCs w:val="24"/>
              </w:rPr>
            </w:pPr>
            <w:r>
              <w:rPr>
                <w:rFonts w:cs="Times New Roman"/>
                <w:szCs w:val="24"/>
              </w:rPr>
              <w:t>40</w:t>
            </w:r>
          </w:p>
        </w:tc>
        <w:tc>
          <w:tcPr>
            <w:tcW w:w="1024" w:type="dxa"/>
            <w:tcBorders>
              <w:right w:val="single" w:sz="4" w:space="0" w:color="auto"/>
            </w:tcBorders>
            <w:shd w:val="clear" w:color="auto" w:fill="D9D9D9" w:themeFill="background1" w:themeFillShade="D9"/>
          </w:tcPr>
          <w:p w14:paraId="7F24FC23" w14:textId="5A930294" w:rsidR="00AE52F4" w:rsidRDefault="00AE52F4" w:rsidP="00583F64">
            <w:pPr>
              <w:jc w:val="center"/>
              <w:rPr>
                <w:rFonts w:cs="Times New Roman"/>
                <w:szCs w:val="24"/>
              </w:rPr>
            </w:pPr>
            <w:r>
              <w:rPr>
                <w:rFonts w:cs="Times New Roman"/>
                <w:szCs w:val="24"/>
              </w:rPr>
              <w:t>70.18</w:t>
            </w:r>
          </w:p>
        </w:tc>
        <w:tc>
          <w:tcPr>
            <w:tcW w:w="1083" w:type="dxa"/>
            <w:tcBorders>
              <w:left w:val="single" w:sz="4" w:space="0" w:color="auto"/>
            </w:tcBorders>
            <w:shd w:val="clear" w:color="auto" w:fill="D9D9D9" w:themeFill="background1" w:themeFillShade="D9"/>
          </w:tcPr>
          <w:p w14:paraId="48E9B7BC" w14:textId="7FCD1A63" w:rsidR="00AE52F4" w:rsidRDefault="00AE52F4" w:rsidP="00583F64">
            <w:pPr>
              <w:jc w:val="center"/>
              <w:rPr>
                <w:rFonts w:cs="Times New Roman"/>
                <w:szCs w:val="24"/>
              </w:rPr>
            </w:pPr>
            <w:r>
              <w:rPr>
                <w:rFonts w:cs="Times New Roman"/>
                <w:szCs w:val="24"/>
              </w:rPr>
              <w:t>20</w:t>
            </w:r>
          </w:p>
        </w:tc>
        <w:tc>
          <w:tcPr>
            <w:tcW w:w="1024" w:type="dxa"/>
            <w:shd w:val="clear" w:color="auto" w:fill="D9D9D9" w:themeFill="background1" w:themeFillShade="D9"/>
          </w:tcPr>
          <w:p w14:paraId="493A8C3A" w14:textId="1BDBB8CF" w:rsidR="00AE52F4" w:rsidRDefault="00AE52F4" w:rsidP="00583F64">
            <w:pPr>
              <w:jc w:val="center"/>
              <w:rPr>
                <w:rFonts w:cs="Times New Roman"/>
                <w:szCs w:val="24"/>
              </w:rPr>
            </w:pPr>
            <w:r>
              <w:rPr>
                <w:rFonts w:cs="Times New Roman"/>
                <w:szCs w:val="24"/>
              </w:rPr>
              <w:t>35.09</w:t>
            </w:r>
          </w:p>
        </w:tc>
      </w:tr>
      <w:tr w:rsidR="00AE52F4" w14:paraId="5298EAD6" w14:textId="77777777" w:rsidTr="00583F64">
        <w:trPr>
          <w:jc w:val="center"/>
        </w:trPr>
        <w:tc>
          <w:tcPr>
            <w:tcW w:w="1024" w:type="dxa"/>
            <w:tcBorders>
              <w:right w:val="single" w:sz="4" w:space="0" w:color="auto"/>
            </w:tcBorders>
          </w:tcPr>
          <w:p w14:paraId="0ACEF669" w14:textId="77777777" w:rsidR="00AE52F4" w:rsidRDefault="00AE52F4" w:rsidP="00994A3D">
            <w:pPr>
              <w:jc w:val="both"/>
              <w:rPr>
                <w:rFonts w:cs="Times New Roman"/>
                <w:szCs w:val="24"/>
              </w:rPr>
            </w:pPr>
          </w:p>
        </w:tc>
        <w:tc>
          <w:tcPr>
            <w:tcW w:w="1312" w:type="dxa"/>
            <w:tcBorders>
              <w:left w:val="single" w:sz="4" w:space="0" w:color="auto"/>
            </w:tcBorders>
          </w:tcPr>
          <w:p w14:paraId="40CFD590" w14:textId="54E77F3E" w:rsidR="00AE52F4" w:rsidRDefault="00AE52F4" w:rsidP="00583F64">
            <w:pPr>
              <w:jc w:val="center"/>
              <w:rPr>
                <w:rFonts w:cs="Times New Roman"/>
                <w:szCs w:val="24"/>
              </w:rPr>
            </w:pPr>
            <w:r>
              <w:rPr>
                <w:rFonts w:cs="Times New Roman"/>
                <w:szCs w:val="24"/>
              </w:rPr>
              <w:t>150</w:t>
            </w:r>
          </w:p>
        </w:tc>
        <w:tc>
          <w:tcPr>
            <w:tcW w:w="1328" w:type="dxa"/>
            <w:tcBorders>
              <w:right w:val="single" w:sz="4" w:space="0" w:color="auto"/>
            </w:tcBorders>
          </w:tcPr>
          <w:p w14:paraId="0040D0BB" w14:textId="3DB4B4D7" w:rsidR="00AE52F4" w:rsidRDefault="00AE52F4" w:rsidP="00583F64">
            <w:pPr>
              <w:jc w:val="center"/>
              <w:rPr>
                <w:rFonts w:cs="Times New Roman"/>
                <w:szCs w:val="24"/>
              </w:rPr>
            </w:pPr>
            <w:r>
              <w:rPr>
                <w:rFonts w:cs="Times New Roman"/>
                <w:szCs w:val="24"/>
              </w:rPr>
              <w:t>263.16</w:t>
            </w:r>
          </w:p>
        </w:tc>
        <w:tc>
          <w:tcPr>
            <w:tcW w:w="1093" w:type="dxa"/>
            <w:tcBorders>
              <w:left w:val="single" w:sz="4" w:space="0" w:color="auto"/>
            </w:tcBorders>
          </w:tcPr>
          <w:p w14:paraId="51943A20" w14:textId="37301DEA" w:rsidR="00AE52F4" w:rsidRDefault="00AE52F4" w:rsidP="00583F64">
            <w:pPr>
              <w:jc w:val="center"/>
              <w:rPr>
                <w:rFonts w:cs="Times New Roman"/>
                <w:szCs w:val="24"/>
              </w:rPr>
            </w:pPr>
            <w:r>
              <w:rPr>
                <w:rFonts w:cs="Times New Roman"/>
                <w:szCs w:val="24"/>
              </w:rPr>
              <w:t>120</w:t>
            </w:r>
          </w:p>
        </w:tc>
        <w:tc>
          <w:tcPr>
            <w:tcW w:w="1024" w:type="dxa"/>
            <w:tcBorders>
              <w:right w:val="single" w:sz="4" w:space="0" w:color="auto"/>
            </w:tcBorders>
          </w:tcPr>
          <w:p w14:paraId="3E86AD33" w14:textId="44700BB9" w:rsidR="00AE52F4" w:rsidRDefault="00AE52F4" w:rsidP="00583F64">
            <w:pPr>
              <w:jc w:val="center"/>
              <w:rPr>
                <w:rFonts w:cs="Times New Roman"/>
                <w:szCs w:val="24"/>
              </w:rPr>
            </w:pPr>
            <w:r>
              <w:rPr>
                <w:rFonts w:cs="Times New Roman"/>
                <w:szCs w:val="24"/>
              </w:rPr>
              <w:t>210.53</w:t>
            </w:r>
          </w:p>
        </w:tc>
        <w:tc>
          <w:tcPr>
            <w:tcW w:w="1081" w:type="dxa"/>
            <w:tcBorders>
              <w:left w:val="single" w:sz="4" w:space="0" w:color="auto"/>
            </w:tcBorders>
          </w:tcPr>
          <w:p w14:paraId="4FAF6201" w14:textId="6D2917CE" w:rsidR="00AE52F4" w:rsidRDefault="00AE52F4" w:rsidP="00583F64">
            <w:pPr>
              <w:jc w:val="center"/>
              <w:rPr>
                <w:rFonts w:cs="Times New Roman"/>
                <w:szCs w:val="24"/>
              </w:rPr>
            </w:pPr>
            <w:r>
              <w:rPr>
                <w:rFonts w:cs="Times New Roman"/>
                <w:szCs w:val="24"/>
              </w:rPr>
              <w:t>60</w:t>
            </w:r>
          </w:p>
        </w:tc>
        <w:tc>
          <w:tcPr>
            <w:tcW w:w="1024" w:type="dxa"/>
            <w:tcBorders>
              <w:right w:val="single" w:sz="4" w:space="0" w:color="auto"/>
            </w:tcBorders>
          </w:tcPr>
          <w:p w14:paraId="164FB075" w14:textId="1C915210" w:rsidR="00AE52F4" w:rsidRDefault="00AE52F4" w:rsidP="00583F64">
            <w:pPr>
              <w:jc w:val="center"/>
              <w:rPr>
                <w:rFonts w:cs="Times New Roman"/>
                <w:szCs w:val="24"/>
              </w:rPr>
            </w:pPr>
            <w:r>
              <w:rPr>
                <w:rFonts w:cs="Times New Roman"/>
                <w:szCs w:val="24"/>
              </w:rPr>
              <w:t>105.26</w:t>
            </w:r>
          </w:p>
        </w:tc>
        <w:tc>
          <w:tcPr>
            <w:tcW w:w="1083" w:type="dxa"/>
            <w:tcBorders>
              <w:left w:val="single" w:sz="4" w:space="0" w:color="auto"/>
            </w:tcBorders>
          </w:tcPr>
          <w:p w14:paraId="0A314828" w14:textId="7A7A325C" w:rsidR="00AE52F4" w:rsidRDefault="00AE52F4" w:rsidP="00583F64">
            <w:pPr>
              <w:jc w:val="center"/>
              <w:rPr>
                <w:rFonts w:cs="Times New Roman"/>
                <w:szCs w:val="24"/>
              </w:rPr>
            </w:pPr>
            <w:r>
              <w:rPr>
                <w:rFonts w:cs="Times New Roman"/>
                <w:szCs w:val="24"/>
              </w:rPr>
              <w:t>30</w:t>
            </w:r>
          </w:p>
        </w:tc>
        <w:tc>
          <w:tcPr>
            <w:tcW w:w="1024" w:type="dxa"/>
          </w:tcPr>
          <w:p w14:paraId="1FA9DD3B" w14:textId="56EE8905" w:rsidR="00AE52F4" w:rsidRDefault="00AE52F4" w:rsidP="00583F64">
            <w:pPr>
              <w:jc w:val="center"/>
              <w:rPr>
                <w:rFonts w:cs="Times New Roman"/>
                <w:szCs w:val="24"/>
              </w:rPr>
            </w:pPr>
            <w:r>
              <w:rPr>
                <w:rFonts w:cs="Times New Roman"/>
                <w:szCs w:val="24"/>
              </w:rPr>
              <w:t>52.63</w:t>
            </w:r>
          </w:p>
        </w:tc>
      </w:tr>
      <w:tr w:rsidR="00AE52F4" w14:paraId="7F1BF280" w14:textId="77777777" w:rsidTr="00583F64">
        <w:trPr>
          <w:jc w:val="center"/>
        </w:trPr>
        <w:tc>
          <w:tcPr>
            <w:tcW w:w="1024" w:type="dxa"/>
            <w:tcBorders>
              <w:right w:val="single" w:sz="4" w:space="0" w:color="auto"/>
            </w:tcBorders>
            <w:shd w:val="clear" w:color="auto" w:fill="D9D9D9" w:themeFill="background1" w:themeFillShade="D9"/>
          </w:tcPr>
          <w:p w14:paraId="0B30C449" w14:textId="77777777" w:rsidR="00AE52F4" w:rsidRDefault="00AE52F4" w:rsidP="00994A3D">
            <w:pPr>
              <w:jc w:val="both"/>
              <w:rPr>
                <w:rFonts w:cs="Times New Roman"/>
                <w:szCs w:val="24"/>
              </w:rPr>
            </w:pPr>
          </w:p>
        </w:tc>
        <w:tc>
          <w:tcPr>
            <w:tcW w:w="1312" w:type="dxa"/>
            <w:tcBorders>
              <w:left w:val="single" w:sz="4" w:space="0" w:color="auto"/>
            </w:tcBorders>
            <w:shd w:val="clear" w:color="auto" w:fill="D9D9D9" w:themeFill="background1" w:themeFillShade="D9"/>
          </w:tcPr>
          <w:p w14:paraId="68E6E21C" w14:textId="50095958" w:rsidR="00AE52F4" w:rsidRDefault="00AE52F4" w:rsidP="00583F64">
            <w:pPr>
              <w:jc w:val="center"/>
              <w:rPr>
                <w:rFonts w:cs="Times New Roman"/>
                <w:szCs w:val="24"/>
              </w:rPr>
            </w:pPr>
            <w:r>
              <w:rPr>
                <w:rFonts w:cs="Times New Roman"/>
                <w:szCs w:val="24"/>
              </w:rPr>
              <w:t>200</w:t>
            </w:r>
          </w:p>
        </w:tc>
        <w:tc>
          <w:tcPr>
            <w:tcW w:w="1328" w:type="dxa"/>
            <w:tcBorders>
              <w:right w:val="single" w:sz="4" w:space="0" w:color="auto"/>
            </w:tcBorders>
            <w:shd w:val="clear" w:color="auto" w:fill="D9D9D9" w:themeFill="background1" w:themeFillShade="D9"/>
          </w:tcPr>
          <w:p w14:paraId="7C7D31D9" w14:textId="11B56D6C" w:rsidR="00AE52F4" w:rsidRDefault="00AE52F4" w:rsidP="00583F64">
            <w:pPr>
              <w:jc w:val="center"/>
              <w:rPr>
                <w:rFonts w:cs="Times New Roman"/>
                <w:szCs w:val="24"/>
              </w:rPr>
            </w:pPr>
            <w:r>
              <w:rPr>
                <w:rFonts w:cs="Times New Roman"/>
                <w:szCs w:val="24"/>
              </w:rPr>
              <w:t>350.88</w:t>
            </w:r>
          </w:p>
        </w:tc>
        <w:tc>
          <w:tcPr>
            <w:tcW w:w="1093" w:type="dxa"/>
            <w:tcBorders>
              <w:left w:val="single" w:sz="4" w:space="0" w:color="auto"/>
            </w:tcBorders>
            <w:shd w:val="clear" w:color="auto" w:fill="D9D9D9" w:themeFill="background1" w:themeFillShade="D9"/>
          </w:tcPr>
          <w:p w14:paraId="69EE3E53" w14:textId="4BF87306" w:rsidR="00AE52F4" w:rsidRDefault="00AE52F4" w:rsidP="00583F64">
            <w:pPr>
              <w:jc w:val="center"/>
              <w:rPr>
                <w:rFonts w:cs="Times New Roman"/>
                <w:szCs w:val="24"/>
              </w:rPr>
            </w:pPr>
            <w:r>
              <w:rPr>
                <w:rFonts w:cs="Times New Roman"/>
                <w:szCs w:val="24"/>
              </w:rPr>
              <w:t>160</w:t>
            </w:r>
          </w:p>
        </w:tc>
        <w:tc>
          <w:tcPr>
            <w:tcW w:w="1024" w:type="dxa"/>
            <w:tcBorders>
              <w:right w:val="single" w:sz="4" w:space="0" w:color="auto"/>
            </w:tcBorders>
            <w:shd w:val="clear" w:color="auto" w:fill="D9D9D9" w:themeFill="background1" w:themeFillShade="D9"/>
          </w:tcPr>
          <w:p w14:paraId="73D9F6F4" w14:textId="197E9545" w:rsidR="00AE52F4" w:rsidRDefault="00AE52F4" w:rsidP="00583F64">
            <w:pPr>
              <w:jc w:val="center"/>
              <w:rPr>
                <w:rFonts w:cs="Times New Roman"/>
                <w:szCs w:val="24"/>
              </w:rPr>
            </w:pPr>
            <w:r>
              <w:rPr>
                <w:rFonts w:cs="Times New Roman"/>
                <w:szCs w:val="24"/>
              </w:rPr>
              <w:t>280.70</w:t>
            </w:r>
          </w:p>
        </w:tc>
        <w:tc>
          <w:tcPr>
            <w:tcW w:w="1081" w:type="dxa"/>
            <w:tcBorders>
              <w:left w:val="single" w:sz="4" w:space="0" w:color="auto"/>
            </w:tcBorders>
            <w:shd w:val="clear" w:color="auto" w:fill="D9D9D9" w:themeFill="background1" w:themeFillShade="D9"/>
          </w:tcPr>
          <w:p w14:paraId="0BE3D1B3" w14:textId="5C8337A4" w:rsidR="00AE52F4" w:rsidRDefault="00AE52F4" w:rsidP="00583F64">
            <w:pPr>
              <w:jc w:val="center"/>
              <w:rPr>
                <w:rFonts w:cs="Times New Roman"/>
                <w:szCs w:val="24"/>
              </w:rPr>
            </w:pPr>
            <w:r>
              <w:rPr>
                <w:rFonts w:cs="Times New Roman"/>
                <w:szCs w:val="24"/>
              </w:rPr>
              <w:t>80</w:t>
            </w:r>
          </w:p>
        </w:tc>
        <w:tc>
          <w:tcPr>
            <w:tcW w:w="1024" w:type="dxa"/>
            <w:tcBorders>
              <w:right w:val="single" w:sz="4" w:space="0" w:color="auto"/>
            </w:tcBorders>
            <w:shd w:val="clear" w:color="auto" w:fill="D9D9D9" w:themeFill="background1" w:themeFillShade="D9"/>
          </w:tcPr>
          <w:p w14:paraId="3DF07873" w14:textId="25B4645C" w:rsidR="00AE52F4" w:rsidRDefault="00AE52F4" w:rsidP="00583F64">
            <w:pPr>
              <w:jc w:val="center"/>
              <w:rPr>
                <w:rFonts w:cs="Times New Roman"/>
                <w:szCs w:val="24"/>
              </w:rPr>
            </w:pPr>
            <w:r>
              <w:rPr>
                <w:rFonts w:cs="Times New Roman"/>
                <w:szCs w:val="24"/>
              </w:rPr>
              <w:t>140.35</w:t>
            </w:r>
          </w:p>
        </w:tc>
        <w:tc>
          <w:tcPr>
            <w:tcW w:w="1083" w:type="dxa"/>
            <w:tcBorders>
              <w:left w:val="single" w:sz="4" w:space="0" w:color="auto"/>
            </w:tcBorders>
            <w:shd w:val="clear" w:color="auto" w:fill="D9D9D9" w:themeFill="background1" w:themeFillShade="D9"/>
          </w:tcPr>
          <w:p w14:paraId="4D49A500" w14:textId="3CEAF0ED" w:rsidR="00AE52F4" w:rsidRDefault="00AE52F4" w:rsidP="00583F64">
            <w:pPr>
              <w:jc w:val="center"/>
              <w:rPr>
                <w:rFonts w:cs="Times New Roman"/>
                <w:szCs w:val="24"/>
              </w:rPr>
            </w:pPr>
            <w:r>
              <w:rPr>
                <w:rFonts w:cs="Times New Roman"/>
                <w:szCs w:val="24"/>
              </w:rPr>
              <w:t>50</w:t>
            </w:r>
          </w:p>
        </w:tc>
        <w:tc>
          <w:tcPr>
            <w:tcW w:w="1024" w:type="dxa"/>
            <w:shd w:val="clear" w:color="auto" w:fill="D9D9D9" w:themeFill="background1" w:themeFillShade="D9"/>
          </w:tcPr>
          <w:p w14:paraId="1D4BC6F2" w14:textId="54D6DF5A" w:rsidR="00AE52F4" w:rsidRDefault="00AE52F4" w:rsidP="00583F64">
            <w:pPr>
              <w:jc w:val="center"/>
              <w:rPr>
                <w:rFonts w:cs="Times New Roman"/>
                <w:szCs w:val="24"/>
              </w:rPr>
            </w:pPr>
            <w:r>
              <w:rPr>
                <w:rFonts w:cs="Times New Roman"/>
                <w:szCs w:val="24"/>
              </w:rPr>
              <w:t>87.72</w:t>
            </w:r>
          </w:p>
        </w:tc>
      </w:tr>
      <w:tr w:rsidR="00AE52F4" w14:paraId="18B012A9" w14:textId="77777777" w:rsidTr="00583F64">
        <w:trPr>
          <w:jc w:val="center"/>
        </w:trPr>
        <w:tc>
          <w:tcPr>
            <w:tcW w:w="1024" w:type="dxa"/>
            <w:tcBorders>
              <w:right w:val="single" w:sz="4" w:space="0" w:color="auto"/>
            </w:tcBorders>
          </w:tcPr>
          <w:p w14:paraId="58B8B7A6" w14:textId="77777777" w:rsidR="00AE52F4" w:rsidRDefault="00AE52F4" w:rsidP="00994A3D">
            <w:pPr>
              <w:jc w:val="both"/>
              <w:rPr>
                <w:rFonts w:cs="Times New Roman"/>
                <w:szCs w:val="24"/>
              </w:rPr>
            </w:pPr>
          </w:p>
        </w:tc>
        <w:tc>
          <w:tcPr>
            <w:tcW w:w="1312" w:type="dxa"/>
            <w:tcBorders>
              <w:left w:val="single" w:sz="4" w:space="0" w:color="auto"/>
            </w:tcBorders>
          </w:tcPr>
          <w:p w14:paraId="416A2F99" w14:textId="77777777" w:rsidR="00AE52F4" w:rsidRDefault="00AE52F4" w:rsidP="00583F64">
            <w:pPr>
              <w:jc w:val="center"/>
              <w:rPr>
                <w:rFonts w:cs="Times New Roman"/>
                <w:szCs w:val="24"/>
              </w:rPr>
            </w:pPr>
          </w:p>
        </w:tc>
        <w:tc>
          <w:tcPr>
            <w:tcW w:w="1328" w:type="dxa"/>
            <w:tcBorders>
              <w:right w:val="single" w:sz="4" w:space="0" w:color="auto"/>
            </w:tcBorders>
          </w:tcPr>
          <w:p w14:paraId="21B0E7AF" w14:textId="77777777" w:rsidR="00AE52F4" w:rsidRDefault="00AE52F4" w:rsidP="00583F64">
            <w:pPr>
              <w:jc w:val="center"/>
              <w:rPr>
                <w:rFonts w:cs="Times New Roman"/>
                <w:szCs w:val="24"/>
              </w:rPr>
            </w:pPr>
          </w:p>
        </w:tc>
        <w:tc>
          <w:tcPr>
            <w:tcW w:w="1093" w:type="dxa"/>
            <w:tcBorders>
              <w:left w:val="single" w:sz="4" w:space="0" w:color="auto"/>
            </w:tcBorders>
          </w:tcPr>
          <w:p w14:paraId="1AB4FC05" w14:textId="15617EEE" w:rsidR="00AE52F4" w:rsidRDefault="00AE52F4" w:rsidP="00583F64">
            <w:pPr>
              <w:jc w:val="center"/>
              <w:rPr>
                <w:rFonts w:cs="Times New Roman"/>
                <w:szCs w:val="24"/>
              </w:rPr>
            </w:pPr>
            <w:r>
              <w:rPr>
                <w:rFonts w:cs="Times New Roman"/>
                <w:szCs w:val="24"/>
              </w:rPr>
              <w:t>200</w:t>
            </w:r>
          </w:p>
        </w:tc>
        <w:tc>
          <w:tcPr>
            <w:tcW w:w="1024" w:type="dxa"/>
            <w:tcBorders>
              <w:right w:val="single" w:sz="4" w:space="0" w:color="auto"/>
            </w:tcBorders>
          </w:tcPr>
          <w:p w14:paraId="2C34FE52" w14:textId="28314279" w:rsidR="00AE52F4" w:rsidRDefault="00AE52F4" w:rsidP="00583F64">
            <w:pPr>
              <w:jc w:val="center"/>
              <w:rPr>
                <w:rFonts w:cs="Times New Roman"/>
                <w:szCs w:val="24"/>
              </w:rPr>
            </w:pPr>
            <w:r>
              <w:rPr>
                <w:rFonts w:cs="Times New Roman"/>
                <w:szCs w:val="24"/>
              </w:rPr>
              <w:t>350.88</w:t>
            </w:r>
          </w:p>
        </w:tc>
        <w:tc>
          <w:tcPr>
            <w:tcW w:w="1081" w:type="dxa"/>
            <w:tcBorders>
              <w:left w:val="single" w:sz="4" w:space="0" w:color="auto"/>
            </w:tcBorders>
          </w:tcPr>
          <w:p w14:paraId="080D539A" w14:textId="30FA6785" w:rsidR="00AE52F4" w:rsidRDefault="00AE52F4" w:rsidP="00583F64">
            <w:pPr>
              <w:jc w:val="center"/>
              <w:rPr>
                <w:rFonts w:cs="Times New Roman"/>
                <w:szCs w:val="24"/>
              </w:rPr>
            </w:pPr>
            <w:r>
              <w:rPr>
                <w:rFonts w:cs="Times New Roman"/>
                <w:szCs w:val="24"/>
              </w:rPr>
              <w:t>100</w:t>
            </w:r>
          </w:p>
        </w:tc>
        <w:tc>
          <w:tcPr>
            <w:tcW w:w="1024" w:type="dxa"/>
            <w:tcBorders>
              <w:right w:val="single" w:sz="4" w:space="0" w:color="auto"/>
            </w:tcBorders>
          </w:tcPr>
          <w:p w14:paraId="024CFD30" w14:textId="093C9C02" w:rsidR="00AE52F4" w:rsidRDefault="00AE52F4" w:rsidP="00583F64">
            <w:pPr>
              <w:jc w:val="center"/>
              <w:rPr>
                <w:rFonts w:cs="Times New Roman"/>
                <w:szCs w:val="24"/>
              </w:rPr>
            </w:pPr>
            <w:r>
              <w:rPr>
                <w:rFonts w:cs="Times New Roman"/>
                <w:szCs w:val="24"/>
              </w:rPr>
              <w:t>175.44</w:t>
            </w:r>
          </w:p>
        </w:tc>
        <w:tc>
          <w:tcPr>
            <w:tcW w:w="1083" w:type="dxa"/>
            <w:tcBorders>
              <w:left w:val="single" w:sz="4" w:space="0" w:color="auto"/>
            </w:tcBorders>
          </w:tcPr>
          <w:p w14:paraId="5E99BD6D" w14:textId="1C299788" w:rsidR="00AE52F4" w:rsidRDefault="00AE52F4" w:rsidP="00583F64">
            <w:pPr>
              <w:jc w:val="center"/>
              <w:rPr>
                <w:rFonts w:cs="Times New Roman"/>
                <w:szCs w:val="24"/>
              </w:rPr>
            </w:pPr>
            <w:r>
              <w:rPr>
                <w:rFonts w:cs="Times New Roman"/>
                <w:szCs w:val="24"/>
              </w:rPr>
              <w:t>80</w:t>
            </w:r>
          </w:p>
        </w:tc>
        <w:tc>
          <w:tcPr>
            <w:tcW w:w="1024" w:type="dxa"/>
          </w:tcPr>
          <w:p w14:paraId="4B04F822" w14:textId="147AE38F" w:rsidR="00AE52F4" w:rsidRDefault="00AE52F4" w:rsidP="00583F64">
            <w:pPr>
              <w:jc w:val="center"/>
              <w:rPr>
                <w:rFonts w:cs="Times New Roman"/>
                <w:szCs w:val="24"/>
              </w:rPr>
            </w:pPr>
            <w:r>
              <w:rPr>
                <w:rFonts w:cs="Times New Roman"/>
                <w:szCs w:val="24"/>
              </w:rPr>
              <w:t>140.35</w:t>
            </w:r>
          </w:p>
        </w:tc>
      </w:tr>
      <w:tr w:rsidR="00AE52F4" w14:paraId="0D4B8663" w14:textId="77777777" w:rsidTr="00583F64">
        <w:trPr>
          <w:jc w:val="center"/>
        </w:trPr>
        <w:tc>
          <w:tcPr>
            <w:tcW w:w="1024" w:type="dxa"/>
            <w:tcBorders>
              <w:bottom w:val="single" w:sz="4" w:space="0" w:color="auto"/>
              <w:right w:val="single" w:sz="4" w:space="0" w:color="auto"/>
            </w:tcBorders>
            <w:shd w:val="clear" w:color="auto" w:fill="D9D9D9" w:themeFill="background1" w:themeFillShade="D9"/>
          </w:tcPr>
          <w:p w14:paraId="4A986385" w14:textId="77777777" w:rsidR="00AE52F4" w:rsidRDefault="00AE52F4" w:rsidP="00994A3D">
            <w:pPr>
              <w:jc w:val="both"/>
              <w:rPr>
                <w:rFonts w:cs="Times New Roman"/>
                <w:szCs w:val="24"/>
              </w:rPr>
            </w:pPr>
          </w:p>
        </w:tc>
        <w:tc>
          <w:tcPr>
            <w:tcW w:w="1312" w:type="dxa"/>
            <w:tcBorders>
              <w:left w:val="single" w:sz="4" w:space="0" w:color="auto"/>
              <w:bottom w:val="single" w:sz="4" w:space="0" w:color="auto"/>
            </w:tcBorders>
            <w:shd w:val="clear" w:color="auto" w:fill="D9D9D9" w:themeFill="background1" w:themeFillShade="D9"/>
          </w:tcPr>
          <w:p w14:paraId="532EC5E6" w14:textId="77777777" w:rsidR="00AE52F4" w:rsidRDefault="00AE52F4" w:rsidP="00583F64">
            <w:pPr>
              <w:jc w:val="center"/>
              <w:rPr>
                <w:rFonts w:cs="Times New Roman"/>
                <w:szCs w:val="24"/>
              </w:rPr>
            </w:pPr>
          </w:p>
        </w:tc>
        <w:tc>
          <w:tcPr>
            <w:tcW w:w="1328" w:type="dxa"/>
            <w:tcBorders>
              <w:bottom w:val="single" w:sz="4" w:space="0" w:color="auto"/>
              <w:right w:val="single" w:sz="4" w:space="0" w:color="auto"/>
            </w:tcBorders>
            <w:shd w:val="clear" w:color="auto" w:fill="D9D9D9" w:themeFill="background1" w:themeFillShade="D9"/>
          </w:tcPr>
          <w:p w14:paraId="446AE790" w14:textId="77777777" w:rsidR="00AE52F4" w:rsidRDefault="00AE52F4" w:rsidP="00583F64">
            <w:pPr>
              <w:jc w:val="center"/>
              <w:rPr>
                <w:rFonts w:cs="Times New Roman"/>
                <w:szCs w:val="24"/>
              </w:rPr>
            </w:pPr>
          </w:p>
        </w:tc>
        <w:tc>
          <w:tcPr>
            <w:tcW w:w="1093" w:type="dxa"/>
            <w:tcBorders>
              <w:left w:val="single" w:sz="4" w:space="0" w:color="auto"/>
              <w:bottom w:val="single" w:sz="4" w:space="0" w:color="auto"/>
            </w:tcBorders>
            <w:shd w:val="clear" w:color="auto" w:fill="D9D9D9" w:themeFill="background1" w:themeFillShade="D9"/>
          </w:tcPr>
          <w:p w14:paraId="54426570" w14:textId="77777777" w:rsidR="00AE52F4" w:rsidRDefault="00AE52F4" w:rsidP="00583F64">
            <w:pPr>
              <w:jc w:val="center"/>
              <w:rPr>
                <w:rFonts w:cs="Times New Roman"/>
                <w:szCs w:val="24"/>
              </w:rPr>
            </w:pPr>
          </w:p>
        </w:tc>
        <w:tc>
          <w:tcPr>
            <w:tcW w:w="1024" w:type="dxa"/>
            <w:tcBorders>
              <w:bottom w:val="single" w:sz="4" w:space="0" w:color="auto"/>
              <w:right w:val="single" w:sz="4" w:space="0" w:color="auto"/>
            </w:tcBorders>
            <w:shd w:val="clear" w:color="auto" w:fill="D9D9D9" w:themeFill="background1" w:themeFillShade="D9"/>
          </w:tcPr>
          <w:p w14:paraId="123A69A2" w14:textId="77777777" w:rsidR="00AE52F4" w:rsidRDefault="00AE52F4" w:rsidP="00583F64">
            <w:pPr>
              <w:jc w:val="center"/>
              <w:rPr>
                <w:rFonts w:cs="Times New Roman"/>
                <w:szCs w:val="24"/>
              </w:rPr>
            </w:pPr>
          </w:p>
        </w:tc>
        <w:tc>
          <w:tcPr>
            <w:tcW w:w="1081" w:type="dxa"/>
            <w:tcBorders>
              <w:left w:val="single" w:sz="4" w:space="0" w:color="auto"/>
              <w:bottom w:val="single" w:sz="4" w:space="0" w:color="auto"/>
            </w:tcBorders>
            <w:shd w:val="clear" w:color="auto" w:fill="D9D9D9" w:themeFill="background1" w:themeFillShade="D9"/>
          </w:tcPr>
          <w:p w14:paraId="65F32D90" w14:textId="256F4E12" w:rsidR="00AE52F4" w:rsidRDefault="00AE52F4" w:rsidP="00583F64">
            <w:pPr>
              <w:jc w:val="center"/>
              <w:rPr>
                <w:rFonts w:cs="Times New Roman"/>
                <w:szCs w:val="24"/>
              </w:rPr>
            </w:pPr>
            <w:r>
              <w:rPr>
                <w:rFonts w:cs="Times New Roman"/>
                <w:szCs w:val="24"/>
              </w:rPr>
              <w:t>200</w:t>
            </w:r>
          </w:p>
        </w:tc>
        <w:tc>
          <w:tcPr>
            <w:tcW w:w="1024" w:type="dxa"/>
            <w:tcBorders>
              <w:bottom w:val="single" w:sz="4" w:space="0" w:color="auto"/>
              <w:right w:val="single" w:sz="4" w:space="0" w:color="auto"/>
            </w:tcBorders>
            <w:shd w:val="clear" w:color="auto" w:fill="D9D9D9" w:themeFill="background1" w:themeFillShade="D9"/>
          </w:tcPr>
          <w:p w14:paraId="3D27D29E" w14:textId="20685ECC" w:rsidR="00AE52F4" w:rsidRDefault="00AE52F4" w:rsidP="00583F64">
            <w:pPr>
              <w:jc w:val="center"/>
              <w:rPr>
                <w:rFonts w:cs="Times New Roman"/>
                <w:szCs w:val="24"/>
              </w:rPr>
            </w:pPr>
            <w:r>
              <w:rPr>
                <w:rFonts w:cs="Times New Roman"/>
                <w:szCs w:val="24"/>
              </w:rPr>
              <w:t>350.88</w:t>
            </w:r>
          </w:p>
        </w:tc>
        <w:tc>
          <w:tcPr>
            <w:tcW w:w="1083" w:type="dxa"/>
            <w:tcBorders>
              <w:left w:val="single" w:sz="4" w:space="0" w:color="auto"/>
              <w:bottom w:val="single" w:sz="4" w:space="0" w:color="auto"/>
            </w:tcBorders>
            <w:shd w:val="clear" w:color="auto" w:fill="D9D9D9" w:themeFill="background1" w:themeFillShade="D9"/>
          </w:tcPr>
          <w:p w14:paraId="3BC7C10E" w14:textId="77777777" w:rsidR="00AE52F4" w:rsidRDefault="00AE52F4" w:rsidP="00583F64">
            <w:pPr>
              <w:jc w:val="center"/>
              <w:rPr>
                <w:rFonts w:cs="Times New Roman"/>
                <w:szCs w:val="24"/>
              </w:rPr>
            </w:pPr>
          </w:p>
        </w:tc>
        <w:tc>
          <w:tcPr>
            <w:tcW w:w="1024" w:type="dxa"/>
            <w:tcBorders>
              <w:bottom w:val="single" w:sz="4" w:space="0" w:color="auto"/>
            </w:tcBorders>
            <w:shd w:val="clear" w:color="auto" w:fill="D9D9D9" w:themeFill="background1" w:themeFillShade="D9"/>
          </w:tcPr>
          <w:p w14:paraId="7945FEC3" w14:textId="77777777" w:rsidR="00AE52F4" w:rsidRDefault="00AE52F4" w:rsidP="00583F64">
            <w:pPr>
              <w:jc w:val="center"/>
              <w:rPr>
                <w:rFonts w:cs="Times New Roman"/>
                <w:szCs w:val="24"/>
              </w:rPr>
            </w:pPr>
          </w:p>
        </w:tc>
      </w:tr>
      <w:tr w:rsidR="00583F64" w14:paraId="46373363" w14:textId="77777777" w:rsidTr="00583F64">
        <w:trPr>
          <w:jc w:val="center"/>
        </w:trPr>
        <w:tc>
          <w:tcPr>
            <w:tcW w:w="1024" w:type="dxa"/>
            <w:tcBorders>
              <w:top w:val="single" w:sz="4" w:space="0" w:color="auto"/>
              <w:right w:val="single" w:sz="4" w:space="0" w:color="auto"/>
            </w:tcBorders>
            <w:shd w:val="clear" w:color="auto" w:fill="D9D9D9" w:themeFill="background1" w:themeFillShade="D9"/>
          </w:tcPr>
          <w:p w14:paraId="1785C4D3" w14:textId="4EBB4736" w:rsidR="00583F64" w:rsidRDefault="00583F64" w:rsidP="00994A3D">
            <w:pPr>
              <w:jc w:val="both"/>
              <w:rPr>
                <w:rFonts w:cs="Times New Roman"/>
                <w:szCs w:val="24"/>
              </w:rPr>
            </w:pPr>
            <w:r>
              <w:rPr>
                <w:rFonts w:cs="Times New Roman"/>
                <w:szCs w:val="24"/>
              </w:rPr>
              <w:t>R²</w:t>
            </w:r>
          </w:p>
        </w:tc>
        <w:tc>
          <w:tcPr>
            <w:tcW w:w="2640" w:type="dxa"/>
            <w:gridSpan w:val="2"/>
            <w:tcBorders>
              <w:top w:val="single" w:sz="4" w:space="0" w:color="auto"/>
              <w:left w:val="single" w:sz="4" w:space="0" w:color="auto"/>
              <w:right w:val="single" w:sz="4" w:space="0" w:color="auto"/>
            </w:tcBorders>
            <w:shd w:val="clear" w:color="auto" w:fill="D9D9D9" w:themeFill="background1" w:themeFillShade="D9"/>
          </w:tcPr>
          <w:p w14:paraId="07E6A590" w14:textId="7ACC4C48" w:rsidR="00583F64" w:rsidRDefault="00583F64" w:rsidP="00583F64">
            <w:pPr>
              <w:jc w:val="center"/>
              <w:rPr>
                <w:rFonts w:cs="Times New Roman"/>
                <w:szCs w:val="24"/>
              </w:rPr>
            </w:pPr>
            <w:r>
              <w:rPr>
                <w:rFonts w:cs="Times New Roman"/>
                <w:szCs w:val="24"/>
              </w:rPr>
              <w:t>&gt;0.99</w:t>
            </w:r>
          </w:p>
        </w:tc>
        <w:tc>
          <w:tcPr>
            <w:tcW w:w="2117" w:type="dxa"/>
            <w:gridSpan w:val="2"/>
            <w:tcBorders>
              <w:top w:val="single" w:sz="4" w:space="0" w:color="auto"/>
              <w:left w:val="single" w:sz="4" w:space="0" w:color="auto"/>
              <w:right w:val="single" w:sz="4" w:space="0" w:color="auto"/>
            </w:tcBorders>
            <w:shd w:val="clear" w:color="auto" w:fill="D9D9D9" w:themeFill="background1" w:themeFillShade="D9"/>
          </w:tcPr>
          <w:p w14:paraId="261F8E62" w14:textId="63BE54E8" w:rsidR="00583F64" w:rsidRDefault="00583F64" w:rsidP="00583F64">
            <w:pPr>
              <w:jc w:val="center"/>
              <w:rPr>
                <w:rFonts w:cs="Times New Roman"/>
                <w:szCs w:val="24"/>
              </w:rPr>
            </w:pPr>
            <w:r>
              <w:rPr>
                <w:rFonts w:cs="Times New Roman"/>
                <w:szCs w:val="24"/>
              </w:rPr>
              <w:t>&gt;0.99</w:t>
            </w:r>
          </w:p>
        </w:tc>
        <w:tc>
          <w:tcPr>
            <w:tcW w:w="2105" w:type="dxa"/>
            <w:gridSpan w:val="2"/>
            <w:tcBorders>
              <w:top w:val="single" w:sz="4" w:space="0" w:color="auto"/>
              <w:left w:val="single" w:sz="4" w:space="0" w:color="auto"/>
              <w:right w:val="single" w:sz="4" w:space="0" w:color="auto"/>
            </w:tcBorders>
            <w:shd w:val="clear" w:color="auto" w:fill="D9D9D9" w:themeFill="background1" w:themeFillShade="D9"/>
          </w:tcPr>
          <w:p w14:paraId="355097E6" w14:textId="2A5F12A0" w:rsidR="00583F64" w:rsidRDefault="00583F64" w:rsidP="00583F64">
            <w:pPr>
              <w:jc w:val="center"/>
              <w:rPr>
                <w:rFonts w:cs="Times New Roman"/>
                <w:szCs w:val="24"/>
              </w:rPr>
            </w:pPr>
            <w:r>
              <w:rPr>
                <w:rFonts w:cs="Times New Roman"/>
                <w:szCs w:val="24"/>
              </w:rPr>
              <w:t>&gt;0.99</w:t>
            </w:r>
          </w:p>
        </w:tc>
        <w:tc>
          <w:tcPr>
            <w:tcW w:w="2107" w:type="dxa"/>
            <w:gridSpan w:val="2"/>
            <w:tcBorders>
              <w:top w:val="single" w:sz="4" w:space="0" w:color="auto"/>
              <w:left w:val="single" w:sz="4" w:space="0" w:color="auto"/>
            </w:tcBorders>
            <w:shd w:val="clear" w:color="auto" w:fill="D9D9D9" w:themeFill="background1" w:themeFillShade="D9"/>
          </w:tcPr>
          <w:p w14:paraId="049E412E" w14:textId="3251E36D" w:rsidR="00583F64" w:rsidRDefault="00583F64" w:rsidP="00583F64">
            <w:pPr>
              <w:jc w:val="center"/>
              <w:rPr>
                <w:rFonts w:cs="Times New Roman"/>
                <w:szCs w:val="24"/>
              </w:rPr>
            </w:pPr>
            <w:r>
              <w:rPr>
                <w:rFonts w:cs="Times New Roman"/>
                <w:szCs w:val="24"/>
              </w:rPr>
              <w:t>&gt;0.99</w:t>
            </w:r>
          </w:p>
        </w:tc>
      </w:tr>
    </w:tbl>
    <w:p w14:paraId="1B4D22E0" w14:textId="77777777" w:rsidR="00AE52F4" w:rsidRDefault="00AE52F4" w:rsidP="00994A3D">
      <w:pPr>
        <w:jc w:val="both"/>
        <w:rPr>
          <w:rFonts w:cs="Times New Roman"/>
          <w:szCs w:val="24"/>
        </w:rPr>
      </w:pPr>
    </w:p>
    <w:p w14:paraId="47C63A46" w14:textId="77777777" w:rsidR="00BD1B11" w:rsidRDefault="00BD1B11" w:rsidP="00994A3D">
      <w:pPr>
        <w:jc w:val="both"/>
        <w:rPr>
          <w:rFonts w:cs="Times New Roman"/>
          <w:szCs w:val="24"/>
        </w:rPr>
      </w:pPr>
    </w:p>
    <w:p w14:paraId="1AB66C45" w14:textId="77777777" w:rsidR="00BD1B11" w:rsidRDefault="00BD1B11" w:rsidP="00994A3D">
      <w:pPr>
        <w:jc w:val="both"/>
        <w:rPr>
          <w:rFonts w:cs="Times New Roman"/>
          <w:szCs w:val="24"/>
        </w:rPr>
      </w:pPr>
    </w:p>
    <w:p w14:paraId="63644890" w14:textId="77777777" w:rsidR="00BD1B11" w:rsidRDefault="00BD1B11" w:rsidP="00994A3D">
      <w:pPr>
        <w:jc w:val="both"/>
        <w:rPr>
          <w:rFonts w:cs="Times New Roman"/>
          <w:szCs w:val="24"/>
        </w:rPr>
      </w:pPr>
    </w:p>
    <w:p w14:paraId="1940B0AE" w14:textId="77777777" w:rsidR="00BD1B11" w:rsidRDefault="00BD1B11" w:rsidP="00994A3D">
      <w:pPr>
        <w:jc w:val="both"/>
        <w:rPr>
          <w:rFonts w:cs="Times New Roman"/>
          <w:szCs w:val="24"/>
        </w:rPr>
      </w:pPr>
    </w:p>
    <w:p w14:paraId="61C6BA0F" w14:textId="77777777" w:rsidR="00BD1B11" w:rsidRDefault="00BD1B11" w:rsidP="00994A3D">
      <w:pPr>
        <w:jc w:val="both"/>
        <w:rPr>
          <w:rFonts w:cs="Times New Roman"/>
          <w:szCs w:val="24"/>
        </w:rPr>
      </w:pPr>
    </w:p>
    <w:p w14:paraId="1FDCA9CB" w14:textId="77777777" w:rsidR="00BD1B11" w:rsidRDefault="00BD1B11" w:rsidP="00994A3D">
      <w:pPr>
        <w:jc w:val="both"/>
        <w:rPr>
          <w:rFonts w:cs="Times New Roman"/>
          <w:szCs w:val="24"/>
        </w:rPr>
      </w:pPr>
    </w:p>
    <w:p w14:paraId="6F6A8A23" w14:textId="77777777" w:rsidR="00BD1B11" w:rsidRDefault="00BD1B11" w:rsidP="00994A3D">
      <w:pPr>
        <w:jc w:val="both"/>
        <w:rPr>
          <w:rFonts w:cs="Times New Roman"/>
          <w:szCs w:val="24"/>
        </w:rPr>
      </w:pPr>
    </w:p>
    <w:p w14:paraId="65426629" w14:textId="77777777" w:rsidR="00BD1B11" w:rsidRDefault="00BD1B11" w:rsidP="00994A3D">
      <w:pPr>
        <w:jc w:val="both"/>
        <w:rPr>
          <w:rFonts w:cs="Times New Roman"/>
          <w:szCs w:val="24"/>
        </w:rPr>
      </w:pPr>
    </w:p>
    <w:p w14:paraId="3F562011" w14:textId="77777777" w:rsidR="00BD1B11" w:rsidRDefault="00BD1B11" w:rsidP="00994A3D">
      <w:pPr>
        <w:jc w:val="both"/>
        <w:rPr>
          <w:rFonts w:cs="Times New Roman"/>
          <w:szCs w:val="24"/>
        </w:rPr>
      </w:pPr>
    </w:p>
    <w:p w14:paraId="2463B1D8" w14:textId="7FB27B3D" w:rsidR="00D036A5" w:rsidRDefault="00BD1B11" w:rsidP="00B032FA">
      <w:pPr>
        <w:pStyle w:val="berschrift1"/>
      </w:pPr>
      <w:r w:rsidRPr="00994A3D">
        <w:lastRenderedPageBreak/>
        <w:t xml:space="preserve">Supplementary </w:t>
      </w:r>
      <w:r>
        <w:t>Figures</w:t>
      </w:r>
    </w:p>
    <w:p w14:paraId="7D2ED2D6" w14:textId="0C8CC090" w:rsidR="00D036A5" w:rsidRPr="00D036A5" w:rsidRDefault="00D036A5" w:rsidP="00D036A5">
      <w:r>
        <w:t>2.1 Supplementary chlorophyll data: Sampling</w:t>
      </w:r>
    </w:p>
    <w:p w14:paraId="6AA0E6B0" w14:textId="77777777" w:rsidR="00D036A5" w:rsidRDefault="00D036A5" w:rsidP="00D036A5">
      <w:pPr>
        <w:jc w:val="both"/>
        <w:rPr>
          <w:rFonts w:cs="Times New Roman"/>
          <w:szCs w:val="24"/>
        </w:rPr>
      </w:pPr>
      <w:r>
        <w:rPr>
          <w:rFonts w:cs="Times New Roman"/>
          <w:szCs w:val="24"/>
        </w:rPr>
        <w:t xml:space="preserve">Samples for a </w:t>
      </w:r>
      <w:proofErr w:type="spellStart"/>
      <w:r>
        <w:rPr>
          <w:rFonts w:cs="Times New Roman"/>
          <w:szCs w:val="24"/>
        </w:rPr>
        <w:t>Chl</w:t>
      </w:r>
      <w:proofErr w:type="spellEnd"/>
      <w:r>
        <w:rPr>
          <w:rFonts w:cs="Times New Roman"/>
          <w:szCs w:val="24"/>
        </w:rPr>
        <w:t xml:space="preserve"> </w:t>
      </w:r>
      <w:proofErr w:type="spellStart"/>
      <w:proofErr w:type="gramStart"/>
      <w:r>
        <w:rPr>
          <w:rFonts w:cs="Times New Roman"/>
          <w:szCs w:val="24"/>
        </w:rPr>
        <w:t>a</w:t>
      </w:r>
      <w:proofErr w:type="spellEnd"/>
      <w:proofErr w:type="gramEnd"/>
      <w:r>
        <w:rPr>
          <w:rFonts w:cs="Times New Roman"/>
          <w:szCs w:val="24"/>
        </w:rPr>
        <w:t xml:space="preserve"> analysis with high-performance liquid chromatography (HPLC) were taken at different sample spots as the other samples, which were used for the herbicide assay, the EPS and the community analysis. The position of the samples within the flume is shown in figure 1. </w:t>
      </w:r>
      <w:proofErr w:type="spellStart"/>
      <w:r>
        <w:rPr>
          <w:rFonts w:ascii="AdvOT863180fb" w:hAnsi="AdvOT863180fb"/>
        </w:rPr>
        <w:t>Chl</w:t>
      </w:r>
      <w:proofErr w:type="spellEnd"/>
      <w:r>
        <w:rPr>
          <w:rFonts w:ascii="AdvOT863180fb" w:hAnsi="AdvOT863180fb"/>
        </w:rPr>
        <w:t xml:space="preserve"> </w:t>
      </w:r>
      <w:r>
        <w:rPr>
          <w:rFonts w:ascii="AdvOTb92eb7df.I" w:hAnsi="AdvOTb92eb7df.I"/>
        </w:rPr>
        <w:t xml:space="preserve">a of biofilm samples was </w:t>
      </w:r>
      <w:r>
        <w:rPr>
          <w:rFonts w:ascii="AdvOT863180fb" w:hAnsi="AdvOT863180fb"/>
        </w:rPr>
        <w:t xml:space="preserve">trapped on glass </w:t>
      </w:r>
      <w:r>
        <w:rPr>
          <w:rFonts w:ascii="AdvOT863180fb+fb" w:hAnsi="AdvOT863180fb+fb"/>
        </w:rPr>
        <w:t>fi</w:t>
      </w:r>
      <w:r>
        <w:rPr>
          <w:rFonts w:ascii="AdvOT863180fb" w:hAnsi="AdvOT863180fb"/>
        </w:rPr>
        <w:t xml:space="preserve">ber </w:t>
      </w:r>
      <w:r>
        <w:rPr>
          <w:rFonts w:ascii="AdvOT863180fb+fb" w:hAnsi="AdvOT863180fb+fb"/>
        </w:rPr>
        <w:t>fi</w:t>
      </w:r>
      <w:r>
        <w:rPr>
          <w:rFonts w:ascii="AdvOT863180fb" w:hAnsi="AdvOT863180fb"/>
        </w:rPr>
        <w:t>lters, extracted with ethanol and several freezing/thawing cycles and measured by high performance liquid chromatography (</w:t>
      </w:r>
      <w:proofErr w:type="spellStart"/>
      <w:r>
        <w:rPr>
          <w:rFonts w:ascii="AdvOT863180fb" w:hAnsi="AdvOT863180fb"/>
        </w:rPr>
        <w:t>Dionex</w:t>
      </w:r>
      <w:proofErr w:type="spellEnd"/>
      <w:r>
        <w:rPr>
          <w:rFonts w:ascii="AdvOT863180fb" w:hAnsi="AdvOT863180fb"/>
        </w:rPr>
        <w:t xml:space="preserve">, </w:t>
      </w:r>
      <w:proofErr w:type="spellStart"/>
      <w:r>
        <w:rPr>
          <w:rFonts w:ascii="AdvOT863180fb" w:hAnsi="AdvOT863180fb"/>
        </w:rPr>
        <w:t>Thermo</w:t>
      </w:r>
      <w:proofErr w:type="spellEnd"/>
      <w:r>
        <w:rPr>
          <w:rFonts w:ascii="AdvOT863180fb" w:hAnsi="AdvOT863180fb"/>
        </w:rPr>
        <w:t xml:space="preserve"> Fisher Scienti</w:t>
      </w:r>
      <w:r>
        <w:rPr>
          <w:rFonts w:ascii="AdvOT863180fb+fb" w:hAnsi="AdvOT863180fb+fb"/>
        </w:rPr>
        <w:t>fi</w:t>
      </w:r>
      <w:r>
        <w:rPr>
          <w:rFonts w:ascii="AdvOT863180fb" w:hAnsi="AdvOT863180fb"/>
        </w:rPr>
        <w:t>c Corporation, Waltham, MA, USA).</w:t>
      </w:r>
    </w:p>
    <w:p w14:paraId="39BEF02A" w14:textId="77777777" w:rsidR="00D036A5" w:rsidRDefault="00D036A5" w:rsidP="00D036A5">
      <w:pPr>
        <w:jc w:val="both"/>
        <w:rPr>
          <w:rFonts w:cs="Times New Roman"/>
          <w:szCs w:val="24"/>
        </w:rPr>
      </w:pPr>
      <w:r>
        <w:rPr>
          <w:rFonts w:cs="Times New Roman"/>
          <w:noProof/>
          <w:szCs w:val="24"/>
          <w:lang w:val="de-DE" w:eastAsia="de-DE"/>
        </w:rPr>
        <w:drawing>
          <wp:inline distT="0" distB="0" distL="0" distR="0" wp14:anchorId="24D74630" wp14:editId="71AC77C6">
            <wp:extent cx="6208395" cy="5007085"/>
            <wp:effectExtent l="0" t="0" r="1905" b="3175"/>
            <wp:docPr id="7" name="Grafik 7" descr="C:\Users\polst\ownCloud\Home\PhD\Paper Figures\Fig_SI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st\ownCloud\Home\PhD\Paper Figures\Fig_SI_V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5007085"/>
                    </a:xfrm>
                    <a:prstGeom prst="rect">
                      <a:avLst/>
                    </a:prstGeom>
                    <a:noFill/>
                    <a:ln>
                      <a:noFill/>
                    </a:ln>
                  </pic:spPr>
                </pic:pic>
              </a:graphicData>
            </a:graphic>
          </wp:inline>
        </w:drawing>
      </w:r>
    </w:p>
    <w:p w14:paraId="6D104941" w14:textId="77777777" w:rsidR="00D036A5" w:rsidRDefault="00D036A5" w:rsidP="00D036A5">
      <w:pPr>
        <w:jc w:val="both"/>
        <w:rPr>
          <w:rFonts w:cs="Times New Roman"/>
          <w:szCs w:val="24"/>
        </w:rPr>
      </w:pPr>
      <w:r>
        <w:rPr>
          <w:rFonts w:cs="Times New Roman"/>
          <w:b/>
          <w:szCs w:val="24"/>
        </w:rPr>
        <w:t>Figure 1</w:t>
      </w:r>
      <w:r>
        <w:rPr>
          <w:rFonts w:cs="Times New Roman"/>
          <w:szCs w:val="24"/>
        </w:rPr>
        <w:t xml:space="preserve">: </w:t>
      </w:r>
      <w:r w:rsidRPr="007A31C3">
        <w:t xml:space="preserve">Top view </w:t>
      </w:r>
      <w:r>
        <w:t>on</w:t>
      </w:r>
      <w:r w:rsidRPr="007A31C3">
        <w:t xml:space="preserve"> experimental flume section showing contour plots of the distribution of (a) flow velocity U and (b) turbulent kinetic energy TKE. The </w:t>
      </w:r>
      <w:r>
        <w:t>black</w:t>
      </w:r>
      <w:r w:rsidRPr="007A31C3">
        <w:t xml:space="preserve"> arrows point out the flow direction. Several trapezoidal shaped installations (</w:t>
      </w:r>
      <w:proofErr w:type="spellStart"/>
      <w:r>
        <w:t>noozles</w:t>
      </w:r>
      <w:proofErr w:type="spellEnd"/>
      <w:r w:rsidRPr="007A31C3">
        <w:t>) were used to contract the flow and create flow heterogeneity. Biofilm</w:t>
      </w:r>
      <w:r>
        <w:t xml:space="preserve"> samples for the herbicide assay are shown as empty circles and their sample number is indicated by numbers 1 to 6. Biofilm samples for the Chlorophyll </w:t>
      </w:r>
      <w:proofErr w:type="spellStart"/>
      <w:r>
        <w:t>a</w:t>
      </w:r>
      <w:proofErr w:type="spellEnd"/>
      <w:r>
        <w:t xml:space="preserve"> analysis with the HPLC are shown as black dots.</w:t>
      </w:r>
    </w:p>
    <w:p w14:paraId="311A44BC" w14:textId="298D4093" w:rsidR="00D036A5" w:rsidRDefault="00D036A5" w:rsidP="00B032FA">
      <w:r>
        <w:lastRenderedPageBreak/>
        <w:t>2.2 Additional figures showing relationships of EC50-values and EPS with flow velocity</w:t>
      </w:r>
    </w:p>
    <w:p w14:paraId="71E6B2B5" w14:textId="39DE849F" w:rsidR="00B032FA" w:rsidRPr="00B032FA" w:rsidRDefault="00B032FA" w:rsidP="00B032FA">
      <w:r>
        <w:t>For the sake of completeness</w:t>
      </w:r>
      <w:r w:rsidR="00D432DB">
        <w:t>,</w:t>
      </w:r>
      <w:r>
        <w:t xml:space="preserve"> SI figure 2 and SI figure 3 of the supplemental information show the relationship of the EC50-values and the total EPS with the flow velocity as a counterpart for figure 2 and figure 3 of the original manuscript.</w:t>
      </w:r>
    </w:p>
    <w:p w14:paraId="00ABE832" w14:textId="77777777" w:rsidR="00A47924" w:rsidRDefault="00A47924" w:rsidP="00994A3D">
      <w:pPr>
        <w:jc w:val="both"/>
        <w:rPr>
          <w:rFonts w:cs="Times New Roman"/>
          <w:b/>
          <w:szCs w:val="24"/>
        </w:rPr>
      </w:pPr>
    </w:p>
    <w:p w14:paraId="5DF77272" w14:textId="7DBA9B79" w:rsidR="00A47924" w:rsidRDefault="003D6448" w:rsidP="00994A3D">
      <w:pPr>
        <w:jc w:val="both"/>
        <w:rPr>
          <w:rFonts w:cs="Times New Roman"/>
          <w:b/>
          <w:szCs w:val="24"/>
        </w:rPr>
      </w:pPr>
      <w:r>
        <w:rPr>
          <w:rFonts w:cs="Times New Roman"/>
          <w:b/>
          <w:noProof/>
          <w:szCs w:val="24"/>
          <w:lang w:val="de-DE" w:eastAsia="de-DE"/>
        </w:rPr>
        <w:drawing>
          <wp:inline distT="0" distB="0" distL="0" distR="0" wp14:anchorId="424B4799" wp14:editId="680C828B">
            <wp:extent cx="6208395" cy="3245739"/>
            <wp:effectExtent l="0" t="0" r="1905" b="0"/>
            <wp:docPr id="3" name="Grafik 3" descr="C:\Users\polst\ownCloud\Home\PhD\Paper Figures\Figure Supplement 1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st\ownCloud\Home\PhD\Paper Figures\Figure Supplement 1 18.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8395" cy="3245739"/>
                    </a:xfrm>
                    <a:prstGeom prst="rect">
                      <a:avLst/>
                    </a:prstGeom>
                    <a:noFill/>
                    <a:ln>
                      <a:noFill/>
                    </a:ln>
                  </pic:spPr>
                </pic:pic>
              </a:graphicData>
            </a:graphic>
          </wp:inline>
        </w:drawing>
      </w:r>
    </w:p>
    <w:p w14:paraId="73312D5F" w14:textId="10611DB2" w:rsidR="004061F5" w:rsidRDefault="002F730F" w:rsidP="00994A3D">
      <w:pPr>
        <w:jc w:val="both"/>
        <w:rPr>
          <w:rFonts w:cs="Times New Roman"/>
          <w:szCs w:val="24"/>
        </w:rPr>
      </w:pPr>
      <w:r>
        <w:rPr>
          <w:rFonts w:cs="Times New Roman"/>
          <w:b/>
          <w:szCs w:val="24"/>
        </w:rPr>
        <w:t>Figure 2</w:t>
      </w:r>
      <w:r w:rsidR="004061F5">
        <w:rPr>
          <w:rFonts w:cs="Times New Roman"/>
          <w:szCs w:val="24"/>
        </w:rPr>
        <w:t>:</w:t>
      </w:r>
      <w:r w:rsidR="00973986">
        <w:rPr>
          <w:rFonts w:cs="Times New Roman"/>
          <w:szCs w:val="24"/>
        </w:rPr>
        <w:t xml:space="preserve"> </w:t>
      </w:r>
      <w:r w:rsidR="00973986">
        <w:t>R</w:t>
      </w:r>
      <w:r w:rsidR="00973986" w:rsidRPr="00474CB9">
        <w:t xml:space="preserve">elationships of the EC50-values </w:t>
      </w:r>
      <w:r w:rsidR="00973986">
        <w:t>derived</w:t>
      </w:r>
      <w:r w:rsidR="00973986" w:rsidRPr="00B3148D">
        <w:t xml:space="preserve"> </w:t>
      </w:r>
      <w:r w:rsidR="00973986">
        <w:t xml:space="preserve">from toxicity testing of biofilms, quantified as inhibition </w:t>
      </w:r>
      <w:r w:rsidR="00973986" w:rsidRPr="00474CB9">
        <w:t>of</w:t>
      </w:r>
      <w:r w:rsidR="00973986">
        <w:t xml:space="preserve"> the maximum photosynthetic Yield </w:t>
      </w:r>
      <w:r w:rsidR="00973986" w:rsidRPr="00474CB9">
        <w:t xml:space="preserve">after one hour of exposure </w:t>
      </w:r>
      <w:r w:rsidR="00973986">
        <w:t>and mean flow velocity</w:t>
      </w:r>
      <w:r w:rsidR="00973986" w:rsidRPr="00474CB9">
        <w:t>. The error bars of the EC50-values represent the calculated standard</w:t>
      </w:r>
      <w:r w:rsidR="00973986" w:rsidRPr="003F4DA9">
        <w:t xml:space="preserve"> </w:t>
      </w:r>
      <w:r w:rsidR="00973986" w:rsidRPr="00474CB9">
        <w:t>error after modelling</w:t>
      </w:r>
      <w:r w:rsidR="00973986">
        <w:t xml:space="preserve"> of concentrations-response curves using the Hill model. </w:t>
      </w:r>
    </w:p>
    <w:p w14:paraId="426590E5" w14:textId="309E96CD" w:rsidR="004061F5" w:rsidRDefault="004061F5" w:rsidP="00994A3D">
      <w:pPr>
        <w:jc w:val="both"/>
        <w:rPr>
          <w:rFonts w:cs="Times New Roman"/>
          <w:szCs w:val="24"/>
        </w:rPr>
      </w:pPr>
    </w:p>
    <w:p w14:paraId="6724E578" w14:textId="1E58A64C" w:rsidR="00BD1B11" w:rsidRDefault="003D6448" w:rsidP="00994A3D">
      <w:pPr>
        <w:jc w:val="both"/>
        <w:rPr>
          <w:rFonts w:cs="Times New Roman"/>
          <w:szCs w:val="24"/>
        </w:rPr>
      </w:pPr>
      <w:r>
        <w:rPr>
          <w:rFonts w:cs="Times New Roman"/>
          <w:noProof/>
          <w:szCs w:val="24"/>
          <w:lang w:val="de-DE" w:eastAsia="de-DE"/>
        </w:rPr>
        <w:lastRenderedPageBreak/>
        <w:drawing>
          <wp:inline distT="0" distB="0" distL="0" distR="0" wp14:anchorId="7F9DD3FA" wp14:editId="09917616">
            <wp:extent cx="6208395" cy="3274965"/>
            <wp:effectExtent l="0" t="0" r="1905" b="1905"/>
            <wp:docPr id="4" name="Grafik 4" descr="C:\Users\polst\ownCloud\Home\PhD\Paper Figures\Figures SUpplement 2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st\ownCloud\Home\PhD\Paper Figures\Figures SUpplement 2 18.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3274965"/>
                    </a:xfrm>
                    <a:prstGeom prst="rect">
                      <a:avLst/>
                    </a:prstGeom>
                    <a:noFill/>
                    <a:ln>
                      <a:noFill/>
                    </a:ln>
                  </pic:spPr>
                </pic:pic>
              </a:graphicData>
            </a:graphic>
          </wp:inline>
        </w:drawing>
      </w:r>
    </w:p>
    <w:p w14:paraId="00BED8E0" w14:textId="53C77919" w:rsidR="00A47924" w:rsidRDefault="00A47924" w:rsidP="00A47924">
      <w:pPr>
        <w:jc w:val="both"/>
        <w:rPr>
          <w:rFonts w:cs="Times New Roman"/>
          <w:szCs w:val="24"/>
        </w:rPr>
      </w:pPr>
      <w:r w:rsidRPr="00973986">
        <w:rPr>
          <w:rFonts w:cs="Times New Roman"/>
          <w:b/>
          <w:szCs w:val="24"/>
        </w:rPr>
        <w:t xml:space="preserve">Figure </w:t>
      </w:r>
      <w:r w:rsidR="002F730F">
        <w:rPr>
          <w:rFonts w:cs="Times New Roman"/>
          <w:b/>
          <w:szCs w:val="24"/>
        </w:rPr>
        <w:t>3</w:t>
      </w:r>
      <w:r>
        <w:rPr>
          <w:rFonts w:cs="Times New Roman"/>
          <w:szCs w:val="24"/>
        </w:rPr>
        <w:t xml:space="preserve">: </w:t>
      </w:r>
      <w:r w:rsidR="000B2874">
        <w:rPr>
          <w:rFonts w:cs="Times New Roman"/>
          <w:szCs w:val="24"/>
        </w:rPr>
        <w:t>Relationship of t</w:t>
      </w:r>
      <w:r w:rsidRPr="00DA7C4D">
        <w:t>he</w:t>
      </w:r>
      <w:r>
        <w:t xml:space="preserve"> total EPS biovolume</w:t>
      </w:r>
      <w:r w:rsidR="000B2874">
        <w:t xml:space="preserve">, quantified as the sum of the four unique fractions, and the mean flow velocity. The error bars represent the standard deviation of the triplicates. </w:t>
      </w:r>
    </w:p>
    <w:p w14:paraId="142109DF" w14:textId="63471740" w:rsidR="008B1FE6" w:rsidRDefault="008B1FE6" w:rsidP="00994A3D">
      <w:pPr>
        <w:jc w:val="both"/>
        <w:rPr>
          <w:rFonts w:cs="Times New Roman"/>
          <w:szCs w:val="24"/>
        </w:rPr>
      </w:pPr>
    </w:p>
    <w:p w14:paraId="365A70F7" w14:textId="77777777" w:rsidR="008B1FE6" w:rsidRDefault="008B1FE6" w:rsidP="00994A3D">
      <w:pPr>
        <w:jc w:val="both"/>
        <w:rPr>
          <w:rFonts w:cs="Times New Roman"/>
          <w:szCs w:val="24"/>
        </w:rPr>
      </w:pPr>
    </w:p>
    <w:p w14:paraId="46AC7538" w14:textId="77777777" w:rsidR="008B1FE6" w:rsidRDefault="008B1FE6" w:rsidP="00994A3D">
      <w:pPr>
        <w:jc w:val="both"/>
        <w:rPr>
          <w:rFonts w:cs="Times New Roman"/>
          <w:szCs w:val="24"/>
        </w:rPr>
      </w:pPr>
    </w:p>
    <w:p w14:paraId="6119B5BD" w14:textId="77777777" w:rsidR="008B1FE6" w:rsidRDefault="008B1FE6" w:rsidP="00994A3D">
      <w:pPr>
        <w:jc w:val="both"/>
        <w:rPr>
          <w:rFonts w:cs="Times New Roman"/>
          <w:szCs w:val="24"/>
        </w:rPr>
      </w:pPr>
    </w:p>
    <w:p w14:paraId="325E100B" w14:textId="5D9A3D8D" w:rsidR="008B1FE6" w:rsidRDefault="008B1FE6">
      <w:pPr>
        <w:spacing w:before="0" w:after="200" w:line="276" w:lineRule="auto"/>
        <w:rPr>
          <w:rFonts w:cs="Times New Roman"/>
          <w:szCs w:val="24"/>
        </w:rPr>
      </w:pPr>
      <w:r>
        <w:rPr>
          <w:rFonts w:cs="Times New Roman"/>
          <w:szCs w:val="24"/>
        </w:rPr>
        <w:br w:type="page"/>
      </w:r>
    </w:p>
    <w:p w14:paraId="19FBC88F" w14:textId="1CB6F819" w:rsidR="00D036A5" w:rsidRPr="00D036A5" w:rsidRDefault="00D036A5" w:rsidP="00D036A5">
      <w:r>
        <w:lastRenderedPageBreak/>
        <w:t xml:space="preserve">2.3 </w:t>
      </w:r>
      <w:r>
        <w:t xml:space="preserve">Supplementary chlorophyll data: </w:t>
      </w:r>
      <w:r>
        <w:t>Results</w:t>
      </w:r>
    </w:p>
    <w:p w14:paraId="7A14B6A4" w14:textId="77777777" w:rsidR="00761DC5" w:rsidRDefault="00761DC5" w:rsidP="00761DC5">
      <w:pPr>
        <w:jc w:val="both"/>
        <w:rPr>
          <w:rFonts w:cs="Times New Roman"/>
          <w:szCs w:val="24"/>
        </w:rPr>
      </w:pPr>
      <w:r>
        <w:rPr>
          <w:rFonts w:cs="Times New Roman"/>
          <w:szCs w:val="24"/>
        </w:rPr>
        <w:t xml:space="preserve">A significant negative correlation of the </w:t>
      </w:r>
      <w:proofErr w:type="spellStart"/>
      <w:r>
        <w:rPr>
          <w:rFonts w:cs="Times New Roman"/>
          <w:szCs w:val="24"/>
        </w:rPr>
        <w:t>Chl</w:t>
      </w:r>
      <w:proofErr w:type="spellEnd"/>
      <w:r>
        <w:rPr>
          <w:rFonts w:cs="Times New Roman"/>
          <w:szCs w:val="24"/>
        </w:rPr>
        <w:t xml:space="preserve"> a concentrations and the mean flow velocity U was found (p=0.008) (Fig. 4a). However, no correlation of the </w:t>
      </w:r>
      <w:proofErr w:type="spellStart"/>
      <w:r>
        <w:rPr>
          <w:rFonts w:cs="Times New Roman"/>
          <w:szCs w:val="24"/>
        </w:rPr>
        <w:t>Chl</w:t>
      </w:r>
      <w:proofErr w:type="spellEnd"/>
      <w:r>
        <w:rPr>
          <w:rFonts w:cs="Times New Roman"/>
          <w:szCs w:val="24"/>
        </w:rPr>
        <w:t xml:space="preserve"> a concentrations was found with TKE (p&gt;0.05, Fig 4b).</w:t>
      </w:r>
    </w:p>
    <w:p w14:paraId="2F908C89" w14:textId="0616D350" w:rsidR="00530795" w:rsidRDefault="00A87922" w:rsidP="00994A3D">
      <w:pPr>
        <w:jc w:val="both"/>
        <w:rPr>
          <w:rFonts w:cs="Times New Roman"/>
          <w:szCs w:val="24"/>
        </w:rPr>
      </w:pPr>
      <w:r>
        <w:rPr>
          <w:rFonts w:cs="Times New Roman"/>
          <w:noProof/>
          <w:szCs w:val="24"/>
          <w:lang w:val="de-DE" w:eastAsia="de-DE"/>
        </w:rPr>
        <w:drawing>
          <wp:inline distT="0" distB="0" distL="0" distR="0" wp14:anchorId="3A4AC762" wp14:editId="392E52EF">
            <wp:extent cx="6051550" cy="2159000"/>
            <wp:effectExtent l="0" t="0" r="6350" b="0"/>
            <wp:docPr id="6" name="Grafik 6" descr="C:\Users\polst\Pictures\Rplot_Chla_f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olst\Pictures\Rplot_Chla_flu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1550" cy="2159000"/>
                    </a:xfrm>
                    <a:prstGeom prst="rect">
                      <a:avLst/>
                    </a:prstGeom>
                    <a:noFill/>
                    <a:ln>
                      <a:noFill/>
                    </a:ln>
                  </pic:spPr>
                </pic:pic>
              </a:graphicData>
            </a:graphic>
          </wp:inline>
        </w:drawing>
      </w:r>
    </w:p>
    <w:p w14:paraId="504AFE24" w14:textId="77777777" w:rsidR="00B032FA" w:rsidRDefault="00B032FA" w:rsidP="00B032FA">
      <w:pPr>
        <w:jc w:val="both"/>
        <w:rPr>
          <w:rFonts w:cs="Times New Roman"/>
          <w:szCs w:val="24"/>
        </w:rPr>
      </w:pPr>
      <w:r>
        <w:rPr>
          <w:rFonts w:cs="Times New Roman"/>
          <w:b/>
          <w:szCs w:val="24"/>
        </w:rPr>
        <w:t>Figure 4</w:t>
      </w:r>
      <w:r>
        <w:rPr>
          <w:rFonts w:cs="Times New Roman"/>
          <w:szCs w:val="24"/>
        </w:rPr>
        <w:t xml:space="preserve">: Relationship of the chlorophyll a concentration with the flow velocity U (A) and the turbulent kinetic energy is shown (B) (N=12). </w:t>
      </w:r>
    </w:p>
    <w:p w14:paraId="715C5371" w14:textId="3258A65B" w:rsidR="00A74C08" w:rsidRDefault="007B6532" w:rsidP="00994A3D">
      <w:pPr>
        <w:jc w:val="both"/>
        <w:rPr>
          <w:rFonts w:cs="Times New Roman"/>
          <w:szCs w:val="24"/>
        </w:rPr>
      </w:pPr>
      <w:r>
        <w:rPr>
          <w:rFonts w:cs="Times New Roman"/>
          <w:szCs w:val="24"/>
        </w:rPr>
        <w:t xml:space="preserve">The correlation of the </w:t>
      </w:r>
      <w:proofErr w:type="spellStart"/>
      <w:r w:rsidR="00B032FA">
        <w:rPr>
          <w:rFonts w:cs="Times New Roman"/>
          <w:szCs w:val="24"/>
        </w:rPr>
        <w:t>Chl</w:t>
      </w:r>
      <w:proofErr w:type="spellEnd"/>
      <w:r>
        <w:rPr>
          <w:rFonts w:cs="Times New Roman"/>
          <w:szCs w:val="24"/>
        </w:rPr>
        <w:t xml:space="preserve"> a with the </w:t>
      </w:r>
      <w:r w:rsidR="00B032FA">
        <w:rPr>
          <w:rFonts w:cs="Times New Roman"/>
          <w:szCs w:val="24"/>
        </w:rPr>
        <w:t xml:space="preserve">mean </w:t>
      </w:r>
      <w:r>
        <w:rPr>
          <w:rFonts w:cs="Times New Roman"/>
          <w:szCs w:val="24"/>
        </w:rPr>
        <w:t xml:space="preserve">flow velocity U </w:t>
      </w:r>
      <w:r w:rsidR="00B032FA">
        <w:rPr>
          <w:rFonts w:cs="Times New Roman"/>
          <w:szCs w:val="24"/>
        </w:rPr>
        <w:t>confronted</w:t>
      </w:r>
      <w:r>
        <w:rPr>
          <w:rFonts w:cs="Times New Roman"/>
          <w:szCs w:val="24"/>
        </w:rPr>
        <w:t xml:space="preserve"> the corr</w:t>
      </w:r>
      <w:r w:rsidR="00A94067">
        <w:rPr>
          <w:rFonts w:cs="Times New Roman"/>
          <w:szCs w:val="24"/>
        </w:rPr>
        <w:t>elation of the EPS with the TKE. Furthermore, it</w:t>
      </w:r>
      <w:r>
        <w:rPr>
          <w:rFonts w:cs="Times New Roman"/>
          <w:szCs w:val="24"/>
        </w:rPr>
        <w:t xml:space="preserve"> </w:t>
      </w:r>
      <w:r w:rsidR="00B032FA">
        <w:rPr>
          <w:rFonts w:cs="Times New Roman"/>
          <w:szCs w:val="24"/>
        </w:rPr>
        <w:t>supported</w:t>
      </w:r>
      <w:r>
        <w:rPr>
          <w:rFonts w:cs="Times New Roman"/>
          <w:szCs w:val="24"/>
        </w:rPr>
        <w:t xml:space="preserve"> the correlation of the diatom </w:t>
      </w:r>
      <w:r w:rsidR="00B032FA">
        <w:rPr>
          <w:rFonts w:cs="Times New Roman"/>
          <w:szCs w:val="24"/>
        </w:rPr>
        <w:t>diversity</w:t>
      </w:r>
      <w:r w:rsidR="00A94067">
        <w:rPr>
          <w:rFonts w:cs="Times New Roman"/>
          <w:szCs w:val="24"/>
        </w:rPr>
        <w:t xml:space="preserve"> with the</w:t>
      </w:r>
      <w:r w:rsidR="00B032FA">
        <w:rPr>
          <w:rFonts w:cs="Times New Roman"/>
          <w:szCs w:val="24"/>
        </w:rPr>
        <w:t xml:space="preserve"> mean</w:t>
      </w:r>
      <w:r w:rsidR="00A94067">
        <w:rPr>
          <w:rFonts w:cs="Times New Roman"/>
          <w:szCs w:val="24"/>
        </w:rPr>
        <w:t xml:space="preserve"> flow velocity. Therefore, we can conclude that higher </w:t>
      </w:r>
      <w:r w:rsidR="00B032FA">
        <w:rPr>
          <w:rFonts w:cs="Times New Roman"/>
          <w:szCs w:val="24"/>
        </w:rPr>
        <w:t xml:space="preserve">mean </w:t>
      </w:r>
      <w:r w:rsidR="00A94067">
        <w:rPr>
          <w:rFonts w:cs="Times New Roman"/>
          <w:szCs w:val="24"/>
        </w:rPr>
        <w:t xml:space="preserve">flow velocities </w:t>
      </w:r>
      <w:r w:rsidR="00B032FA">
        <w:rPr>
          <w:rFonts w:cs="Times New Roman"/>
          <w:szCs w:val="24"/>
        </w:rPr>
        <w:t>came</w:t>
      </w:r>
      <w:r w:rsidR="00A94067">
        <w:rPr>
          <w:rFonts w:cs="Times New Roman"/>
          <w:szCs w:val="24"/>
        </w:rPr>
        <w:t xml:space="preserve"> along with a change in the biofilm community</w:t>
      </w:r>
      <w:r w:rsidR="00B032FA">
        <w:rPr>
          <w:rFonts w:cs="Times New Roman"/>
          <w:szCs w:val="24"/>
        </w:rPr>
        <w:t xml:space="preserve"> composition</w:t>
      </w:r>
      <w:r w:rsidR="00A94067">
        <w:rPr>
          <w:rFonts w:cs="Times New Roman"/>
          <w:szCs w:val="24"/>
        </w:rPr>
        <w:t>, decreasing diatom diversity and their chlorophyll content, respectively the density of algae</w:t>
      </w:r>
      <w:r w:rsidR="00A85A1F">
        <w:rPr>
          <w:rFonts w:cs="Times New Roman"/>
          <w:szCs w:val="24"/>
        </w:rPr>
        <w:t xml:space="preserve"> cells</w:t>
      </w:r>
      <w:r w:rsidR="00A94067">
        <w:rPr>
          <w:rFonts w:cs="Times New Roman"/>
          <w:szCs w:val="24"/>
        </w:rPr>
        <w:t xml:space="preserve"> overall. Still, this does not seem to have an effect on the EPS content, as the EPS </w:t>
      </w:r>
      <w:r w:rsidR="00B032FA">
        <w:rPr>
          <w:rFonts w:cs="Times New Roman"/>
          <w:szCs w:val="24"/>
        </w:rPr>
        <w:t xml:space="preserve">shows no correlation with the </w:t>
      </w:r>
      <w:proofErr w:type="spellStart"/>
      <w:r w:rsidR="00B032FA">
        <w:rPr>
          <w:rFonts w:cs="Times New Roman"/>
          <w:szCs w:val="24"/>
        </w:rPr>
        <w:t>clow</w:t>
      </w:r>
      <w:proofErr w:type="spellEnd"/>
      <w:r w:rsidR="00B032FA">
        <w:rPr>
          <w:rFonts w:cs="Times New Roman"/>
          <w:szCs w:val="24"/>
        </w:rPr>
        <w:t xml:space="preserve"> velocity at all but increased with TKE</w:t>
      </w:r>
      <w:r w:rsidR="00A94067">
        <w:rPr>
          <w:rFonts w:cs="Times New Roman"/>
          <w:szCs w:val="24"/>
        </w:rPr>
        <w:t xml:space="preserve">. </w:t>
      </w:r>
      <w:r w:rsidR="00720971">
        <w:rPr>
          <w:rFonts w:cs="Times New Roman"/>
          <w:szCs w:val="24"/>
        </w:rPr>
        <w:t>Thus, a</w:t>
      </w:r>
      <w:r w:rsidR="00B032FA">
        <w:rPr>
          <w:rFonts w:cs="Times New Roman"/>
          <w:szCs w:val="24"/>
        </w:rPr>
        <w:t>n</w:t>
      </w:r>
      <w:r w:rsidR="00720971">
        <w:rPr>
          <w:rFonts w:cs="Times New Roman"/>
          <w:szCs w:val="24"/>
        </w:rPr>
        <w:t xml:space="preserve"> </w:t>
      </w:r>
      <w:r w:rsidR="00B032FA">
        <w:rPr>
          <w:rFonts w:cs="Times New Roman"/>
          <w:szCs w:val="24"/>
        </w:rPr>
        <w:t>increased</w:t>
      </w:r>
      <w:r w:rsidR="00720971">
        <w:rPr>
          <w:rFonts w:cs="Times New Roman"/>
          <w:szCs w:val="24"/>
        </w:rPr>
        <w:t xml:space="preserve"> EPS production per </w:t>
      </w:r>
      <w:r w:rsidR="00B032FA">
        <w:rPr>
          <w:rFonts w:cs="Times New Roman"/>
          <w:szCs w:val="24"/>
        </w:rPr>
        <w:t>algal biomass</w:t>
      </w:r>
      <w:r w:rsidR="00720971">
        <w:rPr>
          <w:rFonts w:cs="Times New Roman"/>
          <w:szCs w:val="24"/>
        </w:rPr>
        <w:t xml:space="preserve"> seems likely </w:t>
      </w:r>
      <w:r w:rsidR="00B032FA">
        <w:rPr>
          <w:rFonts w:cs="Times New Roman"/>
          <w:szCs w:val="24"/>
        </w:rPr>
        <w:t>as</w:t>
      </w:r>
      <w:r w:rsidR="00720971">
        <w:rPr>
          <w:rFonts w:cs="Times New Roman"/>
          <w:szCs w:val="24"/>
        </w:rPr>
        <w:t xml:space="preserve"> already reported by </w:t>
      </w:r>
      <w:r w:rsidR="00720971">
        <w:fldChar w:fldCharType="begin">
          <w:fldData xml:space="preserve">PEVuZE5vdGU+PENpdGU+PEF1dGhvcj5CYXR0aW48L0F1dGhvcj48WWVhcj4yMDAzPC9ZZWFyPjxS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</w:fldData>
        </w:fldChar>
      </w:r>
      <w:r w:rsidR="00720971" w:rsidRPr="00720971">
        <w:instrText xml:space="preserve"> ADDIN EN.CITE </w:instrText>
      </w:r>
      <w:r w:rsidR="00720971" w:rsidRPr="00720971">
        <w:fldChar w:fldCharType="begin">
          <w:fldData xml:space="preserve">PEVuZE5vdGU+PENpdGU+PEF1dGhvcj5CYXR0aW48L0F1dGhvcj48WWVhcj4yMDAzPC9ZZWFyPjxS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</w:fldData>
        </w:fldChar>
      </w:r>
      <w:r w:rsidR="00720971" w:rsidRPr="00720971">
        <w:instrText xml:space="preserve"> ADDIN EN.CITE.DATA </w:instrText>
      </w:r>
      <w:r w:rsidR="00720971" w:rsidRPr="00720971">
        <w:fldChar w:fldCharType="end"/>
      </w:r>
      <w:r w:rsidR="00720971">
        <w:fldChar w:fldCharType="separate"/>
      </w:r>
      <w:r w:rsidR="00720971">
        <w:rPr>
          <w:noProof/>
        </w:rPr>
        <w:t>Battin et al. (2003a</w:t>
      </w:r>
      <w:r w:rsidR="00720971">
        <w:fldChar w:fldCharType="end"/>
      </w:r>
      <w:r w:rsidR="00720971">
        <w:t xml:space="preserve">). </w:t>
      </w:r>
      <w:r w:rsidR="00720971">
        <w:rPr>
          <w:rFonts w:cs="Times New Roman"/>
          <w:szCs w:val="24"/>
        </w:rPr>
        <w:t xml:space="preserve"> </w:t>
      </w:r>
      <w:bookmarkStart w:id="0" w:name="_GoBack"/>
      <w:bookmarkEnd w:id="0"/>
    </w:p>
    <w:p w14:paraId="7DFA1068" w14:textId="7D545772" w:rsidR="00A74C08" w:rsidRDefault="00A74C08" w:rsidP="00994A3D">
      <w:pPr>
        <w:jc w:val="both"/>
        <w:rPr>
          <w:rFonts w:cs="Times New Roman"/>
          <w:szCs w:val="24"/>
        </w:rPr>
      </w:pPr>
      <w:proofErr w:type="spellStart"/>
      <w:proofErr w:type="gramStart"/>
      <w:r w:rsidRPr="00CF02BA">
        <w:t>Battin</w:t>
      </w:r>
      <w:proofErr w:type="spellEnd"/>
      <w:r w:rsidRPr="00CF02BA">
        <w:t>, T.J., Kaplan, L.A., Newbold, J.D., Cheng, X.H., and Hansen, C. (2003a).</w:t>
      </w:r>
      <w:proofErr w:type="gramEnd"/>
      <w:r w:rsidRPr="00CF02BA">
        <w:t xml:space="preserve"> </w:t>
      </w:r>
      <w:proofErr w:type="gramStart"/>
      <w:r w:rsidRPr="00CF02BA">
        <w:t>Effects of current velocity on the nascent architecture of stream microbial biofilms.</w:t>
      </w:r>
      <w:proofErr w:type="gramEnd"/>
      <w:r w:rsidRPr="00CF02BA">
        <w:t xml:space="preserve"> </w:t>
      </w:r>
      <w:proofErr w:type="gramStart"/>
      <w:r w:rsidRPr="00CF02BA">
        <w:rPr>
          <w:i/>
        </w:rPr>
        <w:t>Applied and Environmental Microbiology</w:t>
      </w:r>
      <w:r w:rsidRPr="00CF02BA">
        <w:t xml:space="preserve"> 69(9)</w:t>
      </w:r>
      <w:r w:rsidRPr="00CF02BA">
        <w:rPr>
          <w:b/>
        </w:rPr>
        <w:t>,</w:t>
      </w:r>
      <w:r w:rsidRPr="00CF02BA">
        <w:t xml:space="preserve"> 5443-5452.</w:t>
      </w:r>
      <w:proofErr w:type="gramEnd"/>
      <w:r w:rsidRPr="00CF02BA">
        <w:t xml:space="preserve"> </w:t>
      </w:r>
      <w:proofErr w:type="spellStart"/>
      <w:proofErr w:type="gramStart"/>
      <w:r w:rsidRPr="00CF02BA">
        <w:t>doi</w:t>
      </w:r>
      <w:proofErr w:type="spellEnd"/>
      <w:proofErr w:type="gramEnd"/>
      <w:r w:rsidRPr="00CF02BA">
        <w:t>: 10.1128/aem.69.9.5443-5452.2003</w:t>
      </w:r>
    </w:p>
    <w:sectPr w:rsidR="00A74C08" w:rsidSect="0093429D">
      <w:headerReference w:type="even" r:id="rId13"/>
      <w:headerReference w:type="default" r:id="rId14"/>
      <w:footerReference w:type="even" r:id="rId15"/>
      <w:footerReference w:type="default" r:id="rId16"/>
      <w:headerReference w:type="first" r:id="rId17"/>
      <w:foot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462A1" w14:textId="77777777" w:rsidR="00795669" w:rsidRDefault="00795669" w:rsidP="00117666">
      <w:pPr>
        <w:spacing w:after="0"/>
      </w:pPr>
      <w:r>
        <w:separator/>
      </w:r>
    </w:p>
  </w:endnote>
  <w:endnote w:type="continuationSeparator" w:id="0">
    <w:p w14:paraId="77C9FDB4" w14:textId="77777777" w:rsidR="00795669" w:rsidRDefault="0079566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dvOT863180fb">
    <w:altName w:val="Times New Roman"/>
    <w:panose1 w:val="00000000000000000000"/>
    <w:charset w:val="00"/>
    <w:family w:val="roman"/>
    <w:notTrueType/>
    <w:pitch w:val="default"/>
  </w:font>
  <w:font w:name="AdvOTb92eb7df.I">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7620BB" w:rsidRPr="00577C4C" w:rsidRDefault="007620BB">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7620BB" w:rsidRPr="00577C4C" w:rsidRDefault="007620B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36A5">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7620BB" w:rsidRPr="00577C4C" w:rsidRDefault="007620B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36A5">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7620BB" w:rsidRPr="00577C4C" w:rsidRDefault="007620BB">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7620BB" w:rsidRPr="00577C4C" w:rsidRDefault="007620B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36A5">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7620BB" w:rsidRPr="00577C4C" w:rsidRDefault="007620B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036A5">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73DC" w14:textId="77777777" w:rsidR="00065266" w:rsidRDefault="0006526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0267A" w14:textId="77777777" w:rsidR="00795669" w:rsidRDefault="00795669" w:rsidP="00117666">
      <w:pPr>
        <w:spacing w:after="0"/>
      </w:pPr>
      <w:r>
        <w:separator/>
      </w:r>
    </w:p>
  </w:footnote>
  <w:footnote w:type="continuationSeparator" w:id="0">
    <w:p w14:paraId="06D98915" w14:textId="77777777" w:rsidR="00795669" w:rsidRDefault="00795669"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7620BB" w:rsidRPr="009151AA" w:rsidRDefault="007620B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80E9" w14:textId="77777777" w:rsidR="00065266" w:rsidRDefault="0006526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7620BB" w:rsidRDefault="007620BB"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13"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65266"/>
    <w:rsid w:val="00077D53"/>
    <w:rsid w:val="000B2874"/>
    <w:rsid w:val="000B4697"/>
    <w:rsid w:val="00105FD9"/>
    <w:rsid w:val="00117666"/>
    <w:rsid w:val="001549D3"/>
    <w:rsid w:val="00160065"/>
    <w:rsid w:val="00167897"/>
    <w:rsid w:val="00177D84"/>
    <w:rsid w:val="00195126"/>
    <w:rsid w:val="001B5005"/>
    <w:rsid w:val="001F68B4"/>
    <w:rsid w:val="002142C3"/>
    <w:rsid w:val="00217743"/>
    <w:rsid w:val="00267D18"/>
    <w:rsid w:val="002868E2"/>
    <w:rsid w:val="002869C3"/>
    <w:rsid w:val="002936E4"/>
    <w:rsid w:val="002B4A57"/>
    <w:rsid w:val="002C74CA"/>
    <w:rsid w:val="002F730F"/>
    <w:rsid w:val="003544FB"/>
    <w:rsid w:val="003840C7"/>
    <w:rsid w:val="003D2F2D"/>
    <w:rsid w:val="003D6448"/>
    <w:rsid w:val="00401590"/>
    <w:rsid w:val="004061F5"/>
    <w:rsid w:val="00447801"/>
    <w:rsid w:val="00452E9C"/>
    <w:rsid w:val="004556DA"/>
    <w:rsid w:val="004735C8"/>
    <w:rsid w:val="00481228"/>
    <w:rsid w:val="004947A6"/>
    <w:rsid w:val="004961FF"/>
    <w:rsid w:val="00517A89"/>
    <w:rsid w:val="00523F4C"/>
    <w:rsid w:val="005250F2"/>
    <w:rsid w:val="00530795"/>
    <w:rsid w:val="005425F8"/>
    <w:rsid w:val="00583F64"/>
    <w:rsid w:val="00593EEA"/>
    <w:rsid w:val="005A5EEE"/>
    <w:rsid w:val="00612798"/>
    <w:rsid w:val="006307D9"/>
    <w:rsid w:val="006375C7"/>
    <w:rsid w:val="00654E8F"/>
    <w:rsid w:val="00660D05"/>
    <w:rsid w:val="006820B1"/>
    <w:rsid w:val="006A0B76"/>
    <w:rsid w:val="006A132E"/>
    <w:rsid w:val="006B7D14"/>
    <w:rsid w:val="006C678E"/>
    <w:rsid w:val="00701727"/>
    <w:rsid w:val="0070566C"/>
    <w:rsid w:val="00714C50"/>
    <w:rsid w:val="00720971"/>
    <w:rsid w:val="00725A7D"/>
    <w:rsid w:val="007501BE"/>
    <w:rsid w:val="00761DC5"/>
    <w:rsid w:val="007620BB"/>
    <w:rsid w:val="00790BB3"/>
    <w:rsid w:val="00795669"/>
    <w:rsid w:val="007A07CC"/>
    <w:rsid w:val="007B6532"/>
    <w:rsid w:val="007C206C"/>
    <w:rsid w:val="00817DD6"/>
    <w:rsid w:val="0083759F"/>
    <w:rsid w:val="00885156"/>
    <w:rsid w:val="008B1FE6"/>
    <w:rsid w:val="009151AA"/>
    <w:rsid w:val="0093429D"/>
    <w:rsid w:val="00943573"/>
    <w:rsid w:val="009435D8"/>
    <w:rsid w:val="00970F7D"/>
    <w:rsid w:val="00973986"/>
    <w:rsid w:val="009927EE"/>
    <w:rsid w:val="00994A3D"/>
    <w:rsid w:val="009C2B12"/>
    <w:rsid w:val="00A174D9"/>
    <w:rsid w:val="00A47924"/>
    <w:rsid w:val="00A74C08"/>
    <w:rsid w:val="00A85A1F"/>
    <w:rsid w:val="00A87922"/>
    <w:rsid w:val="00A92788"/>
    <w:rsid w:val="00A94067"/>
    <w:rsid w:val="00AA4D24"/>
    <w:rsid w:val="00AB6715"/>
    <w:rsid w:val="00AE52F4"/>
    <w:rsid w:val="00B032FA"/>
    <w:rsid w:val="00B1671E"/>
    <w:rsid w:val="00B25EB8"/>
    <w:rsid w:val="00B37F4D"/>
    <w:rsid w:val="00B64D3B"/>
    <w:rsid w:val="00B904D6"/>
    <w:rsid w:val="00BD1B11"/>
    <w:rsid w:val="00C4463C"/>
    <w:rsid w:val="00C52A7B"/>
    <w:rsid w:val="00C56BAF"/>
    <w:rsid w:val="00C679AA"/>
    <w:rsid w:val="00C75972"/>
    <w:rsid w:val="00CD066B"/>
    <w:rsid w:val="00CE4FEE"/>
    <w:rsid w:val="00D036A5"/>
    <w:rsid w:val="00D432DB"/>
    <w:rsid w:val="00D50A4D"/>
    <w:rsid w:val="00D66AAF"/>
    <w:rsid w:val="00DB59C3"/>
    <w:rsid w:val="00DC259A"/>
    <w:rsid w:val="00DE011B"/>
    <w:rsid w:val="00DE23E8"/>
    <w:rsid w:val="00E52377"/>
    <w:rsid w:val="00E64E17"/>
    <w:rsid w:val="00E866C9"/>
    <w:rsid w:val="00EA3D3C"/>
    <w:rsid w:val="00EC090A"/>
    <w:rsid w:val="00ED20B5"/>
    <w:rsid w:val="00F36EED"/>
    <w:rsid w:val="00F46900"/>
    <w:rsid w:val="00F61D89"/>
    <w:rsid w:val="00FE3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customStyle="1" w:styleId="TableNormal">
    <w:name w:val="Table Normal"/>
    <w:rsid w:val="009435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Tabellenstil1">
    <w:name w:val="Tabellenstil 1"/>
    <w:rsid w:val="009435D8"/>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rPr>
  </w:style>
  <w:style w:type="paragraph" w:customStyle="1" w:styleId="Tabellenstil2">
    <w:name w:val="Tabellenstil 2"/>
    <w:rsid w:val="009435D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table" w:customStyle="1" w:styleId="TableNormal">
    <w:name w:val="Table Normal"/>
    <w:rsid w:val="009435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Tabellenstil1">
    <w:name w:val="Tabellenstil 1"/>
    <w:rsid w:val="009435D8"/>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rPr>
  </w:style>
  <w:style w:type="paragraph" w:customStyle="1" w:styleId="Tabellenstil2">
    <w:name w:val="Tabellenstil 2"/>
    <w:rsid w:val="009435D8"/>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F54CC7C-D856-4185-B783-EAF8DCB58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6</Pages>
  <Words>676</Words>
  <Characters>4261</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UFZ</Company>
  <LinksUpToDate>false</LinksUpToDate>
  <CharactersWithSpaces>4928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Bastian H. Polst</dc:creator>
  <cp:lastModifiedBy>Bastian H. Polst </cp:lastModifiedBy>
  <cp:revision>3</cp:revision>
  <cp:lastPrinted>2013-10-03T12:51:00Z</cp:lastPrinted>
  <dcterms:created xsi:type="dcterms:W3CDTF">2018-11-22T11:30:00Z</dcterms:created>
  <dcterms:modified xsi:type="dcterms:W3CDTF">2018-11-23T13:50:00Z</dcterms:modified>
</cp:coreProperties>
</file>