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D2EADA" w14:textId="77777777" w:rsidR="004C0139" w:rsidRPr="003A0258" w:rsidRDefault="004C0139" w:rsidP="003A0258">
      <w:pPr>
        <w:spacing w:after="200" w:line="48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  <w:lang w:val="en-GB"/>
        </w:rPr>
      </w:pPr>
      <w:bookmarkStart w:id="0" w:name="_GoBack"/>
      <w:r w:rsidRPr="003A0258">
        <w:rPr>
          <w:rFonts w:ascii="Times New Roman" w:eastAsia="Calibri" w:hAnsi="Times New Roman" w:cs="Times New Roman"/>
          <w:b/>
          <w:sz w:val="32"/>
          <w:szCs w:val="32"/>
          <w:lang w:val="en-GB"/>
        </w:rPr>
        <w:t xml:space="preserve">Thermal modulation of monoamine levels influence the fish </w:t>
      </w:r>
      <w:bookmarkEnd w:id="0"/>
      <w:r w:rsidRPr="003A0258">
        <w:rPr>
          <w:rFonts w:ascii="Times New Roman" w:eastAsia="Calibri" w:hAnsi="Times New Roman" w:cs="Times New Roman"/>
          <w:b/>
          <w:sz w:val="32"/>
          <w:szCs w:val="32"/>
          <w:lang w:val="en-GB"/>
        </w:rPr>
        <w:t>stress and welfare</w:t>
      </w:r>
    </w:p>
    <w:p w14:paraId="51889545" w14:textId="77777777" w:rsidR="004C0139" w:rsidRPr="0086278F" w:rsidRDefault="004C0139" w:rsidP="004C0139">
      <w:pPr>
        <w:spacing w:after="200" w:line="48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</w:p>
    <w:p w14:paraId="7FD35D5E" w14:textId="198A628E" w:rsidR="004C0139" w:rsidRPr="009B3F1C" w:rsidRDefault="004C0139" w:rsidP="004C0139">
      <w:pPr>
        <w:spacing w:after="20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s-ES_tradnl"/>
        </w:rPr>
      </w:pPr>
      <w:r w:rsidRPr="0086278F">
        <w:rPr>
          <w:rFonts w:ascii="Times New Roman" w:eastAsia="Times New Roman" w:hAnsi="Times New Roman" w:cs="Times New Roman"/>
          <w:sz w:val="24"/>
          <w:szCs w:val="24"/>
        </w:rPr>
        <w:t>Nataly Sanhueza</w:t>
      </w:r>
      <w:r w:rsidRPr="0086278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="00081148" w:rsidRPr="0086278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†</w:t>
      </w:r>
      <w:r w:rsidRPr="0086278F">
        <w:rPr>
          <w:rFonts w:ascii="Times New Roman" w:eastAsia="Times New Roman" w:hAnsi="Times New Roman" w:cs="Times New Roman"/>
          <w:sz w:val="24"/>
          <w:szCs w:val="24"/>
        </w:rPr>
        <w:t>, Andrea Donoso</w:t>
      </w:r>
      <w:r w:rsidRPr="0086278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="00081148" w:rsidRPr="0086278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†</w:t>
      </w:r>
      <w:r w:rsidRPr="0086278F">
        <w:rPr>
          <w:rFonts w:ascii="Times New Roman" w:eastAsia="Times New Roman" w:hAnsi="Times New Roman" w:cs="Times New Roman"/>
          <w:sz w:val="24"/>
          <w:szCs w:val="24"/>
        </w:rPr>
        <w:t>, Andrea Aguilar</w:t>
      </w:r>
      <w:r w:rsidRPr="0086278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86278F">
        <w:rPr>
          <w:rFonts w:ascii="Times New Roman" w:eastAsia="Times New Roman" w:hAnsi="Times New Roman" w:cs="Times New Roman"/>
          <w:sz w:val="24"/>
          <w:szCs w:val="24"/>
        </w:rPr>
        <w:t>, Rodolfo Farlora</w:t>
      </w:r>
      <w:r w:rsidRPr="0086278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86278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6278F" w:rsidRPr="008627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Beatriz Carnicero</w:t>
      </w:r>
      <w:r w:rsidR="0086278F" w:rsidRPr="0086278F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86278F" w:rsidRPr="008627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86278F">
        <w:rPr>
          <w:rFonts w:ascii="Times New Roman" w:eastAsia="Times New Roman" w:hAnsi="Times New Roman" w:cs="Times New Roman"/>
          <w:sz w:val="24"/>
          <w:szCs w:val="24"/>
        </w:rPr>
        <w:t>Jesús Manuel Míguez</w:t>
      </w:r>
      <w:r w:rsidRPr="0086278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86278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6278F">
        <w:rPr>
          <w:rFonts w:ascii="Times New Roman" w:eastAsia="Calibri" w:hAnsi="Times New Roman" w:cs="Times New Roman"/>
          <w:sz w:val="24"/>
          <w:szCs w:val="24"/>
          <w:lang w:val="es-ES_tradnl"/>
        </w:rPr>
        <w:t>Lluis</w:t>
      </w:r>
      <w:proofErr w:type="spellEnd"/>
      <w:r w:rsidRPr="0086278F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Tort</w:t>
      </w:r>
      <w:r w:rsidRPr="0086278F">
        <w:rPr>
          <w:rFonts w:ascii="Times New Roman" w:eastAsia="Calibri" w:hAnsi="Times New Roman" w:cs="Times New Roman"/>
          <w:sz w:val="24"/>
          <w:szCs w:val="24"/>
          <w:vertAlign w:val="superscript"/>
          <w:lang w:val="es-ES_tradnl"/>
        </w:rPr>
        <w:t>4</w:t>
      </w:r>
      <w:r w:rsidRPr="0086278F">
        <w:rPr>
          <w:rFonts w:ascii="Times New Roman" w:eastAsia="Calibri" w:hAnsi="Times New Roman" w:cs="Times New Roman"/>
          <w:sz w:val="24"/>
          <w:szCs w:val="24"/>
          <w:lang w:val="es-ES_tradnl"/>
        </w:rPr>
        <w:t>, Juan Antonio Valdes</w:t>
      </w:r>
      <w:r w:rsidRPr="0086278F">
        <w:rPr>
          <w:rFonts w:ascii="Times New Roman" w:eastAsia="Calibri" w:hAnsi="Times New Roman" w:cs="Times New Roman"/>
          <w:sz w:val="24"/>
          <w:szCs w:val="24"/>
          <w:vertAlign w:val="superscript"/>
          <w:lang w:val="es-ES_tradnl"/>
        </w:rPr>
        <w:t>5</w:t>
      </w:r>
      <w:r w:rsidRPr="0086278F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, </w:t>
      </w:r>
      <w:r w:rsidRPr="0086278F">
        <w:rPr>
          <w:rFonts w:ascii="Times New Roman" w:eastAsia="Times New Roman" w:hAnsi="Times New Roman" w:cs="Times New Roman"/>
          <w:sz w:val="24"/>
          <w:szCs w:val="24"/>
        </w:rPr>
        <w:t>Sebastian Boltana</w:t>
      </w:r>
      <w:r w:rsidRPr="0086278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="0008114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</w:t>
      </w:r>
    </w:p>
    <w:p w14:paraId="6AB1CF2A" w14:textId="77777777" w:rsidR="004C0139" w:rsidRPr="009B3F1C" w:rsidRDefault="004C0139" w:rsidP="004C013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2656D60" w14:textId="77777777" w:rsidR="004C0139" w:rsidRPr="009B3F1C" w:rsidRDefault="004C0139" w:rsidP="004C0139">
      <w:pPr>
        <w:spacing w:after="0" w:line="480" w:lineRule="auto"/>
        <w:jc w:val="both"/>
        <w:rPr>
          <w:rFonts w:ascii="Times New Roman" w:eastAsia="Helvetica" w:hAnsi="Times New Roman" w:cs="Times New Roman"/>
          <w:i/>
          <w:sz w:val="24"/>
          <w:szCs w:val="24"/>
          <w:lang w:val="en-US"/>
        </w:rPr>
      </w:pPr>
      <w:r w:rsidRPr="009B3F1C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1</w:t>
      </w:r>
      <w:r w:rsidRPr="009B3F1C">
        <w:rPr>
          <w:rFonts w:ascii="Times New Roman" w:eastAsia="Calibri" w:hAnsi="Times New Roman" w:cs="Times New Roman"/>
          <w:i/>
          <w:sz w:val="24"/>
          <w:szCs w:val="24"/>
          <w:lang w:val="en-US"/>
        </w:rPr>
        <w:t>Interdisciplinary Center for Aquaculture Research (INCAR), Department of Oceanography, Biotechnology Center, University of Concepci</w:t>
      </w:r>
      <w:r w:rsidRPr="009B3F1C">
        <w:rPr>
          <w:rFonts w:ascii="Times New Roman" w:eastAsia="Helvetica" w:hAnsi="Times New Roman" w:cs="Times New Roman"/>
          <w:i/>
          <w:sz w:val="24"/>
          <w:szCs w:val="24"/>
          <w:lang w:val="en-US"/>
        </w:rPr>
        <w:t>ón</w:t>
      </w:r>
      <w:r w:rsidRPr="009B3F1C">
        <w:rPr>
          <w:rFonts w:ascii="Times New Roman" w:eastAsia="Calibri" w:hAnsi="Times New Roman" w:cs="Times New Roman"/>
          <w:i/>
          <w:sz w:val="24"/>
          <w:szCs w:val="24"/>
          <w:lang w:val="en-US"/>
        </w:rPr>
        <w:t>,</w:t>
      </w:r>
      <w:r w:rsidRPr="009B3F1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9B3F1C">
        <w:rPr>
          <w:rFonts w:ascii="Times New Roman" w:eastAsia="Calibri" w:hAnsi="Times New Roman" w:cs="Times New Roman"/>
          <w:i/>
          <w:sz w:val="24"/>
          <w:szCs w:val="24"/>
          <w:lang w:val="en-US"/>
        </w:rPr>
        <w:t>4030000 Concepci</w:t>
      </w:r>
      <w:r w:rsidRPr="009B3F1C">
        <w:rPr>
          <w:rFonts w:ascii="Times New Roman" w:eastAsia="Helvetica" w:hAnsi="Times New Roman" w:cs="Times New Roman"/>
          <w:i/>
          <w:sz w:val="24"/>
          <w:szCs w:val="24"/>
          <w:lang w:val="en-US"/>
        </w:rPr>
        <w:t>ón, Chile.</w:t>
      </w:r>
    </w:p>
    <w:p w14:paraId="4821E406" w14:textId="77777777" w:rsidR="004C0139" w:rsidRPr="009B3F1C" w:rsidRDefault="004C0139" w:rsidP="004C0139">
      <w:pPr>
        <w:spacing w:after="0" w:line="480" w:lineRule="auto"/>
        <w:jc w:val="both"/>
        <w:rPr>
          <w:rFonts w:ascii="Times New Roman" w:eastAsia="Helvetica" w:hAnsi="Times New Roman" w:cs="Times New Roman"/>
          <w:i/>
          <w:sz w:val="24"/>
          <w:szCs w:val="24"/>
        </w:rPr>
      </w:pPr>
      <w:r w:rsidRPr="009B3F1C">
        <w:rPr>
          <w:rFonts w:ascii="Times New Roman" w:eastAsia="Helvetica" w:hAnsi="Times New Roman" w:cs="Times New Roman"/>
          <w:sz w:val="24"/>
          <w:szCs w:val="24"/>
          <w:vertAlign w:val="superscript"/>
        </w:rPr>
        <w:t>2</w:t>
      </w:r>
      <w:r w:rsidRPr="009B3F1C">
        <w:rPr>
          <w:rFonts w:ascii="Times New Roman" w:eastAsia="Helvetica" w:hAnsi="Times New Roman" w:cs="Times New Roman"/>
          <w:i/>
          <w:sz w:val="24"/>
          <w:szCs w:val="24"/>
        </w:rPr>
        <w:t xml:space="preserve">Instituto de Biología, Facultad de Ciencias Universidad de Valparaíso, Chile. </w:t>
      </w:r>
    </w:p>
    <w:p w14:paraId="5735A673" w14:textId="77777777" w:rsidR="004C0139" w:rsidRPr="009B3F1C" w:rsidRDefault="004C0139" w:rsidP="004C0139">
      <w:pPr>
        <w:spacing w:after="0" w:line="480" w:lineRule="auto"/>
        <w:jc w:val="both"/>
        <w:rPr>
          <w:rFonts w:ascii="Times New Roman" w:eastAsia="Helvetica" w:hAnsi="Times New Roman" w:cs="Times New Roman"/>
          <w:i/>
          <w:sz w:val="24"/>
          <w:szCs w:val="24"/>
        </w:rPr>
      </w:pPr>
      <w:r w:rsidRPr="009B3F1C">
        <w:rPr>
          <w:rFonts w:ascii="Times New Roman" w:eastAsia="Helvetica" w:hAnsi="Times New Roman" w:cs="Times New Roman"/>
          <w:sz w:val="24"/>
          <w:szCs w:val="24"/>
          <w:vertAlign w:val="superscript"/>
        </w:rPr>
        <w:t>3</w:t>
      </w:r>
      <w:r w:rsidRPr="009B3F1C">
        <w:rPr>
          <w:rFonts w:ascii="Times New Roman" w:eastAsia="Helvetica" w:hAnsi="Times New Roman" w:cs="Times New Roman"/>
          <w:i/>
          <w:sz w:val="24"/>
          <w:szCs w:val="24"/>
        </w:rPr>
        <w:t>Laboratorio de Fisioloxía Animal, Departamento de Bioloxía Funcional e Ciencias da Saúde, Facultade de Bioloxía, Universidade de Vigo, Spain.</w:t>
      </w:r>
    </w:p>
    <w:p w14:paraId="403F75AD" w14:textId="77777777" w:rsidR="004C0139" w:rsidRPr="009B3F1C" w:rsidRDefault="004C0139" w:rsidP="004C013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en-GB"/>
        </w:rPr>
      </w:pPr>
      <w:r w:rsidRPr="009B3F1C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GB"/>
        </w:rPr>
        <w:t>4</w:t>
      </w:r>
      <w:r w:rsidRPr="009B3F1C">
        <w:rPr>
          <w:rFonts w:ascii="Times New Roman" w:eastAsia="Calibri" w:hAnsi="Times New Roman" w:cs="Times New Roman"/>
          <w:i/>
          <w:sz w:val="24"/>
          <w:szCs w:val="24"/>
          <w:lang w:val="en-GB"/>
        </w:rPr>
        <w:t xml:space="preserve">Department of Cell Biology, Physiology and Immunology, </w:t>
      </w:r>
      <w:proofErr w:type="spellStart"/>
      <w:r w:rsidRPr="009B3F1C">
        <w:rPr>
          <w:rFonts w:ascii="Times New Roman" w:eastAsia="Calibri" w:hAnsi="Times New Roman" w:cs="Times New Roman"/>
          <w:i/>
          <w:sz w:val="24"/>
          <w:szCs w:val="24"/>
          <w:lang w:val="en-GB"/>
        </w:rPr>
        <w:t>Universitat</w:t>
      </w:r>
      <w:proofErr w:type="spellEnd"/>
      <w:r w:rsidRPr="009B3F1C">
        <w:rPr>
          <w:rFonts w:ascii="Times New Roman" w:eastAsia="Calibri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9B3F1C">
        <w:rPr>
          <w:rFonts w:ascii="Times New Roman" w:eastAsia="Calibri" w:hAnsi="Times New Roman" w:cs="Times New Roman"/>
          <w:i/>
          <w:sz w:val="24"/>
          <w:szCs w:val="24"/>
          <w:lang w:val="en-GB"/>
        </w:rPr>
        <w:t>Autonoma</w:t>
      </w:r>
      <w:proofErr w:type="spellEnd"/>
      <w:r w:rsidRPr="009B3F1C">
        <w:rPr>
          <w:rFonts w:ascii="Times New Roman" w:eastAsia="Calibri" w:hAnsi="Times New Roman" w:cs="Times New Roman"/>
          <w:i/>
          <w:sz w:val="24"/>
          <w:szCs w:val="24"/>
          <w:lang w:val="en-GB"/>
        </w:rPr>
        <w:t xml:space="preserve"> de Barcelona, 08193 Barcelona, Spain </w:t>
      </w:r>
    </w:p>
    <w:p w14:paraId="5D9236E7" w14:textId="77777777" w:rsidR="004C0139" w:rsidRPr="009B3F1C" w:rsidRDefault="004C0139" w:rsidP="004C013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es-ES_tradnl"/>
        </w:rPr>
      </w:pPr>
      <w:r w:rsidRPr="009B3F1C">
        <w:rPr>
          <w:rFonts w:ascii="Times New Roman" w:hAnsi="Times New Roman" w:cs="Times New Roman"/>
          <w:i/>
          <w:sz w:val="24"/>
          <w:szCs w:val="24"/>
          <w:vertAlign w:val="superscript"/>
        </w:rPr>
        <w:t>5</w:t>
      </w:r>
      <w:r w:rsidRPr="009B3F1C">
        <w:rPr>
          <w:rFonts w:ascii="Times New Roman" w:hAnsi="Times New Roman" w:cs="Times New Roman"/>
          <w:i/>
          <w:sz w:val="24"/>
          <w:szCs w:val="24"/>
        </w:rPr>
        <w:t>Universidad Andrés Bello, Facultad de Ciencias Biológicas, Santiago, Chile</w:t>
      </w:r>
    </w:p>
    <w:p w14:paraId="05262A3A" w14:textId="77777777" w:rsidR="00DB043C" w:rsidRPr="004C0139" w:rsidRDefault="00DB043C" w:rsidP="00DB043C">
      <w:pPr>
        <w:spacing w:after="200" w:line="480" w:lineRule="auto"/>
        <w:jc w:val="both"/>
        <w:rPr>
          <w:rFonts w:ascii="Times New Roman" w:eastAsia="Calibri" w:hAnsi="Times New Roman" w:cs="Times New Roman"/>
          <w:b/>
          <w:sz w:val="24"/>
          <w:lang w:val="es-ES_tradnl"/>
        </w:rPr>
      </w:pPr>
    </w:p>
    <w:p w14:paraId="45C9B745" w14:textId="77777777" w:rsidR="00DB043C" w:rsidRDefault="00DB043C" w:rsidP="00DB043C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b/>
          <w:sz w:val="24"/>
          <w:lang w:val="es-ES_tradnl"/>
        </w:rPr>
      </w:pPr>
    </w:p>
    <w:p w14:paraId="1F68B806" w14:textId="77777777" w:rsidR="00B64067" w:rsidRDefault="00B64067" w:rsidP="00DB043C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b/>
          <w:sz w:val="24"/>
          <w:lang w:val="es-ES_tradnl"/>
        </w:rPr>
      </w:pPr>
    </w:p>
    <w:p w14:paraId="0F687508" w14:textId="77777777" w:rsidR="00B64067" w:rsidRDefault="00B64067" w:rsidP="00DB043C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b/>
          <w:sz w:val="24"/>
          <w:lang w:val="es-ES_tradnl"/>
        </w:rPr>
      </w:pPr>
    </w:p>
    <w:p w14:paraId="355E65E2" w14:textId="77777777" w:rsidR="00B64067" w:rsidRDefault="00B64067" w:rsidP="00DB043C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b/>
          <w:sz w:val="24"/>
          <w:lang w:val="es-ES_tradnl"/>
        </w:rPr>
      </w:pPr>
    </w:p>
    <w:p w14:paraId="01776EDD" w14:textId="77777777" w:rsidR="00B64067" w:rsidRDefault="00B64067" w:rsidP="00DB043C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b/>
          <w:sz w:val="24"/>
          <w:lang w:val="es-ES_tradnl"/>
        </w:rPr>
      </w:pPr>
    </w:p>
    <w:p w14:paraId="5DE4CD01" w14:textId="77777777" w:rsidR="00B64067" w:rsidRPr="00B64067" w:rsidRDefault="00B64067" w:rsidP="00DB043C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b/>
          <w:sz w:val="24"/>
          <w:lang w:val="es-ES_tradnl"/>
        </w:rPr>
      </w:pPr>
    </w:p>
    <w:p w14:paraId="36BB6953" w14:textId="77777777" w:rsidR="00EF1BB9" w:rsidRPr="00360314" w:rsidRDefault="00EF1BB9" w:rsidP="00DB043C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b/>
          <w:sz w:val="24"/>
          <w:lang w:val="es-ES_tradnl"/>
        </w:rPr>
      </w:pPr>
    </w:p>
    <w:p w14:paraId="4EC458F6" w14:textId="77777777" w:rsidR="00EF1BB9" w:rsidRPr="00360314" w:rsidRDefault="00EF1BB9" w:rsidP="00DB043C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b/>
          <w:sz w:val="24"/>
          <w:lang w:val="es-ES_tradnl"/>
        </w:rPr>
      </w:pPr>
    </w:p>
    <w:p w14:paraId="5F2708F5" w14:textId="77777777" w:rsidR="00081148" w:rsidRDefault="00081148" w:rsidP="00081148">
      <w:pPr>
        <w:pStyle w:val="Ttulo1"/>
        <w:numPr>
          <w:ilvl w:val="0"/>
          <w:numId w:val="2"/>
        </w:numPr>
      </w:pPr>
      <w:r>
        <w:t>Supplementary Figures and Tables</w:t>
      </w:r>
    </w:p>
    <w:p w14:paraId="656291D4" w14:textId="77777777" w:rsidR="00081148" w:rsidRDefault="00081148" w:rsidP="00081148">
      <w:pPr>
        <w:pStyle w:val="Ttulo2"/>
        <w:numPr>
          <w:ilvl w:val="1"/>
          <w:numId w:val="2"/>
        </w:numPr>
      </w:pPr>
      <w:r>
        <w:t>Supplementary Figures</w:t>
      </w:r>
    </w:p>
    <w:p w14:paraId="706FBAF2" w14:textId="77777777" w:rsidR="00EF1BB9" w:rsidRPr="00360314" w:rsidRDefault="00EF1BB9" w:rsidP="00DB043C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b/>
          <w:sz w:val="24"/>
          <w:lang w:val="es-ES_tradnl"/>
        </w:rPr>
      </w:pPr>
    </w:p>
    <w:p w14:paraId="0963C795" w14:textId="77777777" w:rsidR="00EF1BB9" w:rsidRPr="00360314" w:rsidRDefault="00EF1BB9" w:rsidP="00DB043C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b/>
          <w:sz w:val="24"/>
          <w:lang w:val="es-ES_tradnl"/>
        </w:rPr>
      </w:pPr>
    </w:p>
    <w:p w14:paraId="53EC67BC" w14:textId="12346718" w:rsidR="00EF1BB9" w:rsidRPr="00360314" w:rsidRDefault="00313048" w:rsidP="00DB043C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b/>
          <w:sz w:val="24"/>
          <w:lang w:val="es-ES_tradnl"/>
        </w:rPr>
      </w:pPr>
      <w:r w:rsidRPr="003F05CC">
        <w:rPr>
          <w:rFonts w:ascii="Times New Roman" w:eastAsia="Calibri" w:hAnsi="Times New Roman" w:cs="Times New Roman"/>
          <w:b/>
          <w:noProof/>
          <w:sz w:val="24"/>
          <w:lang w:val="es-ES_tradnl" w:eastAsia="es-ES_tradnl"/>
        </w:rPr>
        <w:drawing>
          <wp:inline distT="0" distB="0" distL="0" distR="0" wp14:anchorId="7F63CF3E" wp14:editId="00C1AADB">
            <wp:extent cx="4296518" cy="4468419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567" cy="44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47183" w14:textId="77777777" w:rsidR="00EF1BB9" w:rsidRPr="00360314" w:rsidRDefault="00EF1BB9" w:rsidP="00DB043C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b/>
          <w:sz w:val="24"/>
          <w:lang w:val="es-ES_tradnl"/>
        </w:rPr>
      </w:pPr>
    </w:p>
    <w:p w14:paraId="2F1C237D" w14:textId="09D246D6" w:rsidR="00DB043C" w:rsidRPr="001E35E0" w:rsidRDefault="00DB043C" w:rsidP="00DB043C">
      <w:pPr>
        <w:spacing w:after="200" w:line="480" w:lineRule="auto"/>
        <w:jc w:val="both"/>
        <w:rPr>
          <w:rFonts w:ascii="Times New Roman" w:eastAsia="Calibri" w:hAnsi="Times New Roman" w:cs="Times New Roman"/>
          <w:b/>
          <w:sz w:val="24"/>
          <w:lang w:val="en-GB"/>
        </w:rPr>
      </w:pPr>
      <w:r w:rsidRPr="001E35E0">
        <w:rPr>
          <w:rFonts w:ascii="Times New Roman" w:eastAsia="Calibri" w:hAnsi="Times New Roman" w:cs="Times New Roman"/>
          <w:b/>
          <w:sz w:val="24"/>
          <w:lang w:val="en-GB"/>
        </w:rPr>
        <w:t xml:space="preserve">Supplementary Figure </w:t>
      </w:r>
      <w:r w:rsidR="00891BBB">
        <w:rPr>
          <w:rFonts w:ascii="Times New Roman" w:eastAsia="Calibri" w:hAnsi="Times New Roman" w:cs="Times New Roman"/>
          <w:b/>
          <w:sz w:val="24"/>
          <w:lang w:val="en-GB"/>
        </w:rPr>
        <w:t>1</w:t>
      </w:r>
      <w:r w:rsidRPr="001E35E0">
        <w:rPr>
          <w:rFonts w:ascii="Times New Roman" w:eastAsia="Calibri" w:hAnsi="Times New Roman" w:cs="Times New Roman"/>
          <w:b/>
          <w:sz w:val="24"/>
          <w:lang w:val="en-GB"/>
        </w:rPr>
        <w:t xml:space="preserve">. </w:t>
      </w:r>
      <w:r w:rsidRPr="001E35E0">
        <w:rPr>
          <w:rFonts w:ascii="Times New Roman" w:eastAsia="Calibri" w:hAnsi="Times New Roman" w:cs="Times New Roman"/>
          <w:sz w:val="24"/>
          <w:lang w:val="en-GB"/>
        </w:rPr>
        <w:t>Effect of</w:t>
      </w:r>
      <w:r w:rsidRPr="001E35E0">
        <w:rPr>
          <w:rFonts w:ascii="Times New Roman" w:eastAsia="Calibri" w:hAnsi="Times New Roman" w:cs="Times New Roman"/>
          <w:i/>
          <w:sz w:val="24"/>
          <w:lang w:val="en-GB"/>
        </w:rPr>
        <w:t xml:space="preserve"> </w:t>
      </w:r>
      <w:r w:rsidRPr="001E35E0">
        <w:rPr>
          <w:rFonts w:ascii="Times New Roman" w:eastAsia="Calibri" w:hAnsi="Times New Roman" w:cs="Times New Roman"/>
          <w:sz w:val="24"/>
          <w:lang w:val="en-GB"/>
        </w:rPr>
        <w:t>thermal range in</w:t>
      </w:r>
      <w:r w:rsidRPr="001E35E0">
        <w:rPr>
          <w:rFonts w:ascii="Times New Roman" w:eastAsia="Calibri" w:hAnsi="Times New Roman" w:cs="Times New Roman"/>
          <w:i/>
          <w:sz w:val="24"/>
          <w:lang w:val="en-GB"/>
        </w:rPr>
        <w:t xml:space="preserve"> Salmo salar</w:t>
      </w:r>
      <w:r w:rsidRPr="001E35E0">
        <w:rPr>
          <w:rFonts w:ascii="Times New Roman" w:eastAsia="Calibri" w:hAnsi="Times New Roman" w:cs="Times New Roman"/>
          <w:b/>
          <w:i/>
          <w:sz w:val="24"/>
          <w:lang w:val="en-GB"/>
        </w:rPr>
        <w:t xml:space="preserve"> </w:t>
      </w:r>
      <w:r w:rsidRPr="001E35E0">
        <w:rPr>
          <w:rFonts w:ascii="Times New Roman" w:eastAsia="Calibri" w:hAnsi="Times New Roman" w:cs="Times New Roman"/>
          <w:sz w:val="24"/>
          <w:lang w:val="en-GB"/>
        </w:rPr>
        <w:t xml:space="preserve">body serotonin (5-HT), 5-hydroxyindoleacetic acid (5-HIAA), dopamine (DA), 3,4-dihydroxyphenylacetic acid (DOPAC) and melatonin concentrations during the development (156 days post-hatching). Values are represented as the mean ± SD. The experimental group are: restricted thermal range (RTR, ΔT 1.4 °C; black) and wide thermal range (WTR, ΔT </w:t>
      </w:r>
      <w:r w:rsidRPr="001E35E0">
        <w:rPr>
          <w:rFonts w:ascii="Times New Roman" w:eastAsia="Calibri" w:hAnsi="Times New Roman" w:cs="Times New Roman"/>
          <w:sz w:val="24"/>
          <w:lang w:val="en-GB"/>
        </w:rPr>
        <w:lastRenderedPageBreak/>
        <w:t>6.4°C; grey). Different letters denote significantly different concentrations between groups (2way ANOVA; P &lt; 0.05).</w:t>
      </w:r>
    </w:p>
    <w:p w14:paraId="0250CA10" w14:textId="721038FD" w:rsidR="00081148" w:rsidRDefault="00081148" w:rsidP="00081148">
      <w:pPr>
        <w:pStyle w:val="Ttulo2"/>
        <w:numPr>
          <w:ilvl w:val="1"/>
          <w:numId w:val="2"/>
        </w:numPr>
      </w:pPr>
      <w:r>
        <w:t>Supplementary Table</w:t>
      </w:r>
    </w:p>
    <w:p w14:paraId="13697C34" w14:textId="77777777" w:rsidR="007F793E" w:rsidRPr="001E35E0" w:rsidRDefault="007F793E" w:rsidP="00DB043C">
      <w:pPr>
        <w:rPr>
          <w:rFonts w:ascii="Times New Roman" w:eastAsia="Calibri" w:hAnsi="Times New Roman" w:cs="Times New Roman"/>
          <w:b/>
          <w:sz w:val="24"/>
          <w:lang w:val="en-GB"/>
        </w:rPr>
      </w:pPr>
    </w:p>
    <w:p w14:paraId="50CE8964" w14:textId="77777777" w:rsidR="007F793E" w:rsidRPr="001E35E0" w:rsidRDefault="007F793E" w:rsidP="00DB043C">
      <w:pPr>
        <w:rPr>
          <w:rFonts w:ascii="Times New Roman" w:eastAsia="Calibri" w:hAnsi="Times New Roman" w:cs="Times New Roman"/>
          <w:b/>
          <w:sz w:val="24"/>
          <w:lang w:val="en-GB"/>
        </w:rPr>
      </w:pPr>
    </w:p>
    <w:p w14:paraId="5A40B137" w14:textId="77777777" w:rsidR="00081148" w:rsidRDefault="00081148" w:rsidP="00DB043C">
      <w:pPr>
        <w:rPr>
          <w:rFonts w:ascii="Times New Roman" w:eastAsia="Calibri" w:hAnsi="Times New Roman" w:cs="Times New Roman"/>
          <w:b/>
          <w:sz w:val="24"/>
          <w:lang w:val="en-GB"/>
        </w:rPr>
      </w:pPr>
    </w:p>
    <w:p w14:paraId="24C8C11E" w14:textId="73673A9E" w:rsidR="007F793E" w:rsidRPr="001E35E0" w:rsidRDefault="00DB043C" w:rsidP="00DB043C">
      <w:pPr>
        <w:rPr>
          <w:lang w:val="en-GB"/>
        </w:rPr>
      </w:pPr>
      <w:r w:rsidRPr="001E35E0">
        <w:rPr>
          <w:rFonts w:ascii="Times New Roman" w:eastAsia="Calibri" w:hAnsi="Times New Roman" w:cs="Times New Roman"/>
          <w:b/>
          <w:sz w:val="24"/>
          <w:lang w:val="en-GB"/>
        </w:rPr>
        <w:t xml:space="preserve">Supplementary Table 1 </w:t>
      </w:r>
      <w:r w:rsidRPr="001E35E0">
        <w:rPr>
          <w:rFonts w:ascii="Times New Roman" w:eastAsia="Calibri" w:hAnsi="Times New Roman" w:cs="Times New Roman"/>
          <w:sz w:val="24"/>
          <w:lang w:val="en-GB"/>
        </w:rPr>
        <w:t>mRNA primer sequences used for absolute RT-qPCR analysis</w:t>
      </w:r>
    </w:p>
    <w:tbl>
      <w:tblPr>
        <w:tblpPr w:leftFromText="141" w:rightFromText="141" w:vertAnchor="page" w:horzAnchor="page" w:tblpX="901" w:tblpY="4831"/>
        <w:tblW w:w="101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0"/>
        <w:gridCol w:w="2123"/>
        <w:gridCol w:w="3118"/>
        <w:gridCol w:w="850"/>
        <w:gridCol w:w="707"/>
        <w:gridCol w:w="709"/>
        <w:gridCol w:w="1843"/>
      </w:tblGrid>
      <w:tr w:rsidR="00B64067" w:rsidRPr="00036A83" w14:paraId="49A7949E" w14:textId="77777777" w:rsidTr="003A0258">
        <w:trPr>
          <w:trHeight w:val="768"/>
        </w:trPr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5565D7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  <w:t>Primer name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3092D7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  <w:t>Gene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7E229E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  <w:t xml:space="preserve">Sequence </w:t>
            </w:r>
            <w:r w:rsidRPr="00036A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  <w:t>5'-3'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02B913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  <w:t>S</w:t>
            </w:r>
            <w:r w:rsidRPr="00EE15E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  <w:t>ize</w:t>
            </w:r>
            <w:r w:rsidRPr="00036A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  <w:t xml:space="preserve"> (bp)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182F826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036A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  <w:t xml:space="preserve">E </w:t>
            </w:r>
          </w:p>
          <w:p w14:paraId="4876B95F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036A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  <w:t>(%)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B25D30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036A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  <w:t xml:space="preserve">Tm </w:t>
            </w:r>
          </w:p>
          <w:p w14:paraId="0EADAE97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036A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  <w:t>(°C)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0F9A84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036A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  <w:t>GenBank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  <w:t xml:space="preserve"> accession n°</w:t>
            </w:r>
            <w:r w:rsidRPr="00036A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L"/>
              </w:rPr>
              <w:t xml:space="preserve"> </w:t>
            </w:r>
          </w:p>
        </w:tc>
      </w:tr>
      <w:tr w:rsidR="00B64067" w:rsidRPr="00036A83" w14:paraId="27B2DEDF" w14:textId="77777777" w:rsidTr="003A0258">
        <w:trPr>
          <w:trHeight w:val="295"/>
        </w:trPr>
        <w:tc>
          <w:tcPr>
            <w:tcW w:w="780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3CFD42FF" w14:textId="79614E46" w:rsidR="00B64067" w:rsidRPr="003A0258" w:rsidRDefault="00081148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</w:pPr>
            <w:r w:rsidRPr="003A0258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  <w:t>clock</w:t>
            </w:r>
          </w:p>
        </w:tc>
        <w:tc>
          <w:tcPr>
            <w:tcW w:w="2123" w:type="dxa"/>
            <w:vMerge w:val="restart"/>
            <w:tcBorders>
              <w:top w:val="single" w:sz="4" w:space="0" w:color="auto"/>
            </w:tcBorders>
            <w:vAlign w:val="center"/>
          </w:tcPr>
          <w:p w14:paraId="5B00030E" w14:textId="372DF3E3" w:rsidR="00B64067" w:rsidRPr="003A0258" w:rsidRDefault="00A245EE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</w:pPr>
            <w:r w:rsidRPr="003A0258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  <w:t>clock circadian regulator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noWrap/>
            <w:vAlign w:val="center"/>
          </w:tcPr>
          <w:p w14:paraId="2A8228CC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F:</w:t>
            </w:r>
            <w:r w:rsidRPr="003469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AGAAATGCCTGCACAGTCGGAGTC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5E63E57C" w14:textId="77777777" w:rsidR="00B64067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197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3967BBE9" w14:textId="77777777" w:rsidR="00B64067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91.3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5BA0A8C4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64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3D776036" w14:textId="77777777" w:rsidR="00B64067" w:rsidRPr="00675AAC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CL"/>
              </w:rPr>
            </w:pPr>
            <w:r w:rsidRPr="003469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CL"/>
              </w:rPr>
              <w:t>CA 038738</w:t>
            </w:r>
          </w:p>
        </w:tc>
      </w:tr>
      <w:tr w:rsidR="00B64067" w:rsidRPr="00036A83" w14:paraId="3A234EB6" w14:textId="77777777" w:rsidTr="003A0258">
        <w:trPr>
          <w:trHeight w:val="295"/>
        </w:trPr>
        <w:tc>
          <w:tcPr>
            <w:tcW w:w="780" w:type="dxa"/>
            <w:vMerge/>
            <w:noWrap/>
            <w:vAlign w:val="center"/>
          </w:tcPr>
          <w:p w14:paraId="141CD008" w14:textId="77777777" w:rsidR="00B64067" w:rsidRPr="003A0258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123" w:type="dxa"/>
            <w:vMerge/>
            <w:vAlign w:val="center"/>
          </w:tcPr>
          <w:p w14:paraId="30656D2B" w14:textId="77777777" w:rsidR="00B64067" w:rsidRPr="003A0258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3118" w:type="dxa"/>
            <w:noWrap/>
            <w:vAlign w:val="center"/>
          </w:tcPr>
          <w:p w14:paraId="3E19CF2E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 xml:space="preserve">R: </w:t>
            </w:r>
            <w:r w:rsidRPr="003469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CCACCAGGTCAGAAGGAAGATGTT</w:t>
            </w:r>
          </w:p>
        </w:tc>
        <w:tc>
          <w:tcPr>
            <w:tcW w:w="850" w:type="dxa"/>
            <w:vMerge/>
            <w:noWrap/>
            <w:vAlign w:val="center"/>
          </w:tcPr>
          <w:p w14:paraId="7F2DF944" w14:textId="77777777" w:rsidR="00B64067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707" w:type="dxa"/>
            <w:vMerge/>
            <w:noWrap/>
            <w:vAlign w:val="center"/>
          </w:tcPr>
          <w:p w14:paraId="21C09293" w14:textId="77777777" w:rsidR="00B64067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709" w:type="dxa"/>
            <w:vMerge/>
            <w:noWrap/>
            <w:vAlign w:val="center"/>
          </w:tcPr>
          <w:p w14:paraId="73C3E864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1843" w:type="dxa"/>
            <w:vMerge/>
            <w:noWrap/>
            <w:vAlign w:val="center"/>
          </w:tcPr>
          <w:p w14:paraId="3DB7401C" w14:textId="77777777" w:rsidR="00B64067" w:rsidRPr="00675AAC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CL"/>
              </w:rPr>
            </w:pPr>
          </w:p>
        </w:tc>
      </w:tr>
      <w:tr w:rsidR="00B64067" w:rsidRPr="00036A83" w14:paraId="4954263C" w14:textId="77777777" w:rsidTr="003A0258">
        <w:trPr>
          <w:trHeight w:val="295"/>
        </w:trPr>
        <w:tc>
          <w:tcPr>
            <w:tcW w:w="780" w:type="dxa"/>
            <w:vMerge w:val="restart"/>
            <w:noWrap/>
            <w:vAlign w:val="center"/>
          </w:tcPr>
          <w:p w14:paraId="778F5C1A" w14:textId="41F0655D" w:rsidR="00B64067" w:rsidRPr="003A0258" w:rsidRDefault="00081148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</w:pPr>
            <w:r w:rsidRPr="003A0258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  <w:t>per1</w:t>
            </w:r>
          </w:p>
        </w:tc>
        <w:tc>
          <w:tcPr>
            <w:tcW w:w="2123" w:type="dxa"/>
            <w:vMerge w:val="restart"/>
            <w:vAlign w:val="center"/>
          </w:tcPr>
          <w:p w14:paraId="51CD564B" w14:textId="7BB09CF6" w:rsidR="00B64067" w:rsidRPr="003A0258" w:rsidRDefault="00A245EE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</w:pPr>
            <w:r w:rsidRPr="003A0258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  <w:t>period circadian clock 1</w:t>
            </w:r>
          </w:p>
        </w:tc>
        <w:tc>
          <w:tcPr>
            <w:tcW w:w="3118" w:type="dxa"/>
            <w:noWrap/>
            <w:vAlign w:val="center"/>
          </w:tcPr>
          <w:p w14:paraId="4D745708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6A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 xml:space="preserve">F: </w:t>
            </w:r>
            <w:r w:rsidRPr="00B32E2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AGGGGGTCATGCGGAAGGGGAAGT</w:t>
            </w:r>
          </w:p>
        </w:tc>
        <w:tc>
          <w:tcPr>
            <w:tcW w:w="850" w:type="dxa"/>
            <w:vMerge w:val="restart"/>
            <w:noWrap/>
            <w:vAlign w:val="center"/>
          </w:tcPr>
          <w:p w14:paraId="033BBB4E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150</w:t>
            </w:r>
          </w:p>
        </w:tc>
        <w:tc>
          <w:tcPr>
            <w:tcW w:w="707" w:type="dxa"/>
            <w:vMerge w:val="restart"/>
            <w:noWrap/>
            <w:vAlign w:val="center"/>
          </w:tcPr>
          <w:p w14:paraId="258D5A4E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62.35</w:t>
            </w:r>
          </w:p>
        </w:tc>
        <w:tc>
          <w:tcPr>
            <w:tcW w:w="709" w:type="dxa"/>
            <w:vMerge w:val="restart"/>
            <w:noWrap/>
            <w:vAlign w:val="center"/>
          </w:tcPr>
          <w:p w14:paraId="3ACE3A4E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 w:rsidRPr="00036A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1843" w:type="dxa"/>
            <w:vMerge w:val="restart"/>
            <w:noWrap/>
            <w:vAlign w:val="center"/>
          </w:tcPr>
          <w:p w14:paraId="149F9642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 w:rsidRPr="00675A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CL"/>
              </w:rPr>
              <w:t>Unpublished</w:t>
            </w:r>
          </w:p>
        </w:tc>
      </w:tr>
      <w:tr w:rsidR="00B64067" w:rsidRPr="00036A83" w14:paraId="53EF855E" w14:textId="77777777" w:rsidTr="003A0258">
        <w:trPr>
          <w:trHeight w:val="295"/>
        </w:trPr>
        <w:tc>
          <w:tcPr>
            <w:tcW w:w="780" w:type="dxa"/>
            <w:vMerge/>
            <w:vAlign w:val="center"/>
          </w:tcPr>
          <w:p w14:paraId="3C4BB7D8" w14:textId="77777777" w:rsidR="00B64067" w:rsidRPr="003A0258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123" w:type="dxa"/>
            <w:vMerge/>
            <w:vAlign w:val="center"/>
          </w:tcPr>
          <w:p w14:paraId="3FD8B076" w14:textId="77777777" w:rsidR="00B64067" w:rsidRPr="003A0258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3118" w:type="dxa"/>
            <w:noWrap/>
            <w:vAlign w:val="center"/>
            <w:hideMark/>
          </w:tcPr>
          <w:p w14:paraId="76F67448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6A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 xml:space="preserve">R: </w:t>
            </w:r>
            <w:r w:rsidRPr="00B32E2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TGGGCCACCTGCATGGGCTCTGT</w:t>
            </w:r>
          </w:p>
        </w:tc>
        <w:tc>
          <w:tcPr>
            <w:tcW w:w="850" w:type="dxa"/>
            <w:vMerge/>
            <w:vAlign w:val="center"/>
          </w:tcPr>
          <w:p w14:paraId="67D7F10E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707" w:type="dxa"/>
            <w:vMerge/>
            <w:vAlign w:val="center"/>
          </w:tcPr>
          <w:p w14:paraId="62478C83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709" w:type="dxa"/>
            <w:vMerge/>
            <w:vAlign w:val="center"/>
          </w:tcPr>
          <w:p w14:paraId="6DE6630A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1843" w:type="dxa"/>
            <w:vMerge/>
            <w:vAlign w:val="center"/>
          </w:tcPr>
          <w:p w14:paraId="3A727497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</w:tr>
      <w:tr w:rsidR="00B64067" w:rsidRPr="00036A83" w14:paraId="056C70A7" w14:textId="77777777" w:rsidTr="003A0258">
        <w:trPr>
          <w:trHeight w:val="295"/>
        </w:trPr>
        <w:tc>
          <w:tcPr>
            <w:tcW w:w="780" w:type="dxa"/>
            <w:vMerge w:val="restart"/>
            <w:noWrap/>
            <w:vAlign w:val="center"/>
          </w:tcPr>
          <w:p w14:paraId="26DC500D" w14:textId="065CDC73" w:rsidR="00B64067" w:rsidRPr="003A0258" w:rsidRDefault="00081148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</w:pPr>
            <w:r w:rsidRPr="003A0258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  <w:t>bmal</w:t>
            </w:r>
          </w:p>
        </w:tc>
        <w:tc>
          <w:tcPr>
            <w:tcW w:w="2123" w:type="dxa"/>
            <w:vMerge w:val="restart"/>
            <w:vAlign w:val="center"/>
          </w:tcPr>
          <w:p w14:paraId="6CF7C196" w14:textId="4965A675" w:rsidR="00B64067" w:rsidRPr="003A0258" w:rsidRDefault="00A245EE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val="en-US" w:eastAsia="es-CL"/>
              </w:rPr>
            </w:pPr>
            <w:r w:rsidRPr="003A0258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val="en-US" w:eastAsia="es-CL"/>
              </w:rPr>
              <w:t>aryl hydrocarbon receptor nuclear translocator like</w:t>
            </w:r>
          </w:p>
        </w:tc>
        <w:tc>
          <w:tcPr>
            <w:tcW w:w="3118" w:type="dxa"/>
            <w:noWrap/>
            <w:vAlign w:val="center"/>
          </w:tcPr>
          <w:p w14:paraId="77CA808A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 w:rsidRPr="00036A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 xml:space="preserve">F: </w:t>
            </w:r>
            <w:r w:rsidRPr="00B32E2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GCCTACTTGCAACGCTATGTCC</w:t>
            </w:r>
          </w:p>
        </w:tc>
        <w:tc>
          <w:tcPr>
            <w:tcW w:w="850" w:type="dxa"/>
            <w:vMerge w:val="restart"/>
            <w:noWrap/>
            <w:vAlign w:val="center"/>
          </w:tcPr>
          <w:p w14:paraId="2EB22173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90</w:t>
            </w:r>
          </w:p>
        </w:tc>
        <w:tc>
          <w:tcPr>
            <w:tcW w:w="707" w:type="dxa"/>
            <w:vMerge w:val="restart"/>
            <w:noWrap/>
            <w:vAlign w:val="center"/>
          </w:tcPr>
          <w:p w14:paraId="02BA013D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101.2</w:t>
            </w:r>
          </w:p>
        </w:tc>
        <w:tc>
          <w:tcPr>
            <w:tcW w:w="709" w:type="dxa"/>
            <w:vMerge w:val="restart"/>
            <w:noWrap/>
            <w:vAlign w:val="center"/>
          </w:tcPr>
          <w:p w14:paraId="34CE2713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66</w:t>
            </w:r>
          </w:p>
        </w:tc>
        <w:tc>
          <w:tcPr>
            <w:tcW w:w="1843" w:type="dxa"/>
            <w:vMerge w:val="restart"/>
            <w:noWrap/>
            <w:vAlign w:val="center"/>
          </w:tcPr>
          <w:p w14:paraId="63BDDA4C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 w:rsidRPr="00675A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CL"/>
              </w:rPr>
              <w:t>DY 735402</w:t>
            </w:r>
          </w:p>
        </w:tc>
      </w:tr>
      <w:tr w:rsidR="00B64067" w:rsidRPr="00036A83" w14:paraId="07122063" w14:textId="77777777" w:rsidTr="003A0258">
        <w:trPr>
          <w:trHeight w:val="295"/>
        </w:trPr>
        <w:tc>
          <w:tcPr>
            <w:tcW w:w="780" w:type="dxa"/>
            <w:vMerge/>
            <w:noWrap/>
            <w:vAlign w:val="center"/>
          </w:tcPr>
          <w:p w14:paraId="2C2A5E62" w14:textId="77777777" w:rsidR="00B64067" w:rsidRPr="003A0258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123" w:type="dxa"/>
            <w:vMerge/>
            <w:vAlign w:val="center"/>
          </w:tcPr>
          <w:p w14:paraId="7073936A" w14:textId="77777777" w:rsidR="00B64067" w:rsidRPr="003A0258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3118" w:type="dxa"/>
            <w:noWrap/>
            <w:vAlign w:val="center"/>
          </w:tcPr>
          <w:p w14:paraId="1CEB4418" w14:textId="77777777" w:rsidR="00B64067" w:rsidRPr="00B32E20" w:rsidRDefault="00B64067" w:rsidP="0008114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36A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R:</w:t>
            </w:r>
            <w:r w:rsidRPr="00036A8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32E20">
              <w:rPr>
                <w:rFonts w:ascii="Times New Roman" w:hAnsi="Times New Roman" w:cs="Times New Roman"/>
                <w:sz w:val="16"/>
                <w:szCs w:val="16"/>
              </w:rPr>
              <w:t>GCTGCGCCTCGTAATGTCTTCA</w:t>
            </w:r>
          </w:p>
        </w:tc>
        <w:tc>
          <w:tcPr>
            <w:tcW w:w="850" w:type="dxa"/>
            <w:vMerge/>
            <w:noWrap/>
            <w:vAlign w:val="center"/>
          </w:tcPr>
          <w:p w14:paraId="08A0067E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707" w:type="dxa"/>
            <w:vMerge/>
            <w:noWrap/>
            <w:vAlign w:val="center"/>
          </w:tcPr>
          <w:p w14:paraId="7E25C4F8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709" w:type="dxa"/>
            <w:vMerge/>
            <w:noWrap/>
            <w:vAlign w:val="center"/>
          </w:tcPr>
          <w:p w14:paraId="0A025CF3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1843" w:type="dxa"/>
            <w:vMerge/>
            <w:noWrap/>
            <w:vAlign w:val="center"/>
          </w:tcPr>
          <w:p w14:paraId="17B49DB0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</w:tr>
      <w:tr w:rsidR="00B64067" w:rsidRPr="00036A83" w14:paraId="6A83661D" w14:textId="77777777" w:rsidTr="003A0258">
        <w:trPr>
          <w:trHeight w:val="295"/>
        </w:trPr>
        <w:tc>
          <w:tcPr>
            <w:tcW w:w="780" w:type="dxa"/>
            <w:vMerge w:val="restart"/>
            <w:noWrap/>
            <w:vAlign w:val="center"/>
          </w:tcPr>
          <w:p w14:paraId="5D713953" w14:textId="1A5760AC" w:rsidR="00B64067" w:rsidRPr="003A0258" w:rsidRDefault="00081148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</w:pPr>
            <w:r w:rsidRPr="003A0258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  <w:t>cry2</w:t>
            </w:r>
          </w:p>
        </w:tc>
        <w:tc>
          <w:tcPr>
            <w:tcW w:w="2123" w:type="dxa"/>
            <w:vMerge w:val="restart"/>
            <w:vAlign w:val="center"/>
          </w:tcPr>
          <w:p w14:paraId="5BB10A4E" w14:textId="7CC26082" w:rsidR="00B64067" w:rsidRPr="003A0258" w:rsidRDefault="00A245EE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</w:pPr>
            <w:r w:rsidRPr="003A0258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  <w:t>cryptochrome circadian clock 2</w:t>
            </w:r>
          </w:p>
        </w:tc>
        <w:tc>
          <w:tcPr>
            <w:tcW w:w="3118" w:type="dxa"/>
            <w:noWrap/>
            <w:vAlign w:val="center"/>
          </w:tcPr>
          <w:p w14:paraId="31E5346B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 w:rsidRPr="00036A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 xml:space="preserve">F: </w:t>
            </w:r>
            <w:r w:rsidRPr="00B32E2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GAGGGCATGAAGGTGTTTGAGGAG</w:t>
            </w:r>
          </w:p>
        </w:tc>
        <w:tc>
          <w:tcPr>
            <w:tcW w:w="850" w:type="dxa"/>
            <w:vMerge w:val="restart"/>
            <w:noWrap/>
            <w:vAlign w:val="center"/>
          </w:tcPr>
          <w:p w14:paraId="4118BDCB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108</w:t>
            </w:r>
          </w:p>
        </w:tc>
        <w:tc>
          <w:tcPr>
            <w:tcW w:w="707" w:type="dxa"/>
            <w:vMerge w:val="restart"/>
            <w:noWrap/>
            <w:vAlign w:val="center"/>
          </w:tcPr>
          <w:p w14:paraId="6D35F52D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59.5</w:t>
            </w:r>
          </w:p>
        </w:tc>
        <w:tc>
          <w:tcPr>
            <w:tcW w:w="709" w:type="dxa"/>
            <w:vMerge w:val="restart"/>
            <w:noWrap/>
            <w:vAlign w:val="center"/>
          </w:tcPr>
          <w:p w14:paraId="4A0BB6C8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 w:rsidRPr="00036A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60</w:t>
            </w:r>
          </w:p>
        </w:tc>
        <w:tc>
          <w:tcPr>
            <w:tcW w:w="1843" w:type="dxa"/>
            <w:vMerge w:val="restart"/>
            <w:noWrap/>
            <w:vAlign w:val="center"/>
          </w:tcPr>
          <w:p w14:paraId="3E70052D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DY</w:t>
            </w:r>
            <w:r w:rsidRPr="00675A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7301105</w:t>
            </w:r>
          </w:p>
        </w:tc>
      </w:tr>
      <w:tr w:rsidR="00B64067" w:rsidRPr="00036A83" w14:paraId="7B0F08E8" w14:textId="77777777" w:rsidTr="003A0258">
        <w:trPr>
          <w:trHeight w:val="295"/>
        </w:trPr>
        <w:tc>
          <w:tcPr>
            <w:tcW w:w="780" w:type="dxa"/>
            <w:vMerge/>
            <w:vAlign w:val="center"/>
          </w:tcPr>
          <w:p w14:paraId="4DF14D69" w14:textId="77777777" w:rsidR="00B64067" w:rsidRPr="003A0258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123" w:type="dxa"/>
            <w:vMerge/>
            <w:vAlign w:val="center"/>
          </w:tcPr>
          <w:p w14:paraId="3D339E0B" w14:textId="77777777" w:rsidR="00B64067" w:rsidRPr="003A0258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3118" w:type="dxa"/>
            <w:noWrap/>
            <w:vAlign w:val="center"/>
            <w:hideMark/>
          </w:tcPr>
          <w:p w14:paraId="0042F13A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 w:rsidRPr="00036A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 xml:space="preserve">R: </w:t>
            </w:r>
            <w:r w:rsidRPr="00B32E2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GTGGAAGAACTGCTGGAAGAAGGA</w:t>
            </w:r>
          </w:p>
        </w:tc>
        <w:tc>
          <w:tcPr>
            <w:tcW w:w="850" w:type="dxa"/>
            <w:vMerge/>
            <w:vAlign w:val="center"/>
          </w:tcPr>
          <w:p w14:paraId="232D00C2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707" w:type="dxa"/>
            <w:vMerge/>
            <w:vAlign w:val="center"/>
          </w:tcPr>
          <w:p w14:paraId="1082DF48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709" w:type="dxa"/>
            <w:vMerge/>
            <w:vAlign w:val="center"/>
          </w:tcPr>
          <w:p w14:paraId="07BC95FE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1843" w:type="dxa"/>
            <w:vMerge/>
            <w:vAlign w:val="center"/>
          </w:tcPr>
          <w:p w14:paraId="68D2D3AA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</w:tr>
      <w:tr w:rsidR="00B64067" w:rsidRPr="00036A83" w14:paraId="210C5DD7" w14:textId="77777777" w:rsidTr="003A0258">
        <w:trPr>
          <w:trHeight w:val="295"/>
        </w:trPr>
        <w:tc>
          <w:tcPr>
            <w:tcW w:w="780" w:type="dxa"/>
            <w:vMerge w:val="restart"/>
            <w:noWrap/>
            <w:vAlign w:val="center"/>
          </w:tcPr>
          <w:p w14:paraId="0AD5988E" w14:textId="00D80A4F" w:rsidR="00B64067" w:rsidRPr="003A0258" w:rsidRDefault="00081148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</w:pPr>
            <w:r w:rsidRPr="003A0258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  <w:t>aanta2</w:t>
            </w:r>
          </w:p>
        </w:tc>
        <w:tc>
          <w:tcPr>
            <w:tcW w:w="2123" w:type="dxa"/>
            <w:vMerge w:val="restart"/>
            <w:vAlign w:val="center"/>
          </w:tcPr>
          <w:p w14:paraId="3F4A4532" w14:textId="5FA06626" w:rsidR="00B64067" w:rsidRPr="003A0258" w:rsidRDefault="00A245EE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val="en-US" w:eastAsia="es-CL"/>
              </w:rPr>
            </w:pPr>
            <w:r w:rsidRPr="003A0258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val="en-US" w:eastAsia="es-CL"/>
              </w:rPr>
              <w:t>aryl hydrocarbon receptor nuclear translocator like 2</w:t>
            </w:r>
          </w:p>
        </w:tc>
        <w:tc>
          <w:tcPr>
            <w:tcW w:w="3118" w:type="dxa"/>
            <w:noWrap/>
            <w:vAlign w:val="center"/>
            <w:hideMark/>
          </w:tcPr>
          <w:p w14:paraId="1F4D5F31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 w:rsidRPr="00036A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 xml:space="preserve">F: </w:t>
            </w:r>
            <w:r w:rsidRPr="00B32E2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GCTCTCCCTGGGCTGGTTTGAAG</w:t>
            </w:r>
          </w:p>
        </w:tc>
        <w:tc>
          <w:tcPr>
            <w:tcW w:w="850" w:type="dxa"/>
            <w:vMerge w:val="restart"/>
            <w:noWrap/>
            <w:vAlign w:val="center"/>
          </w:tcPr>
          <w:p w14:paraId="76498DF9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132</w:t>
            </w:r>
          </w:p>
        </w:tc>
        <w:tc>
          <w:tcPr>
            <w:tcW w:w="707" w:type="dxa"/>
            <w:vMerge w:val="restart"/>
            <w:noWrap/>
            <w:vAlign w:val="center"/>
          </w:tcPr>
          <w:p w14:paraId="7ED88BFB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68.6</w:t>
            </w:r>
          </w:p>
        </w:tc>
        <w:tc>
          <w:tcPr>
            <w:tcW w:w="709" w:type="dxa"/>
            <w:vMerge w:val="restart"/>
            <w:noWrap/>
            <w:vAlign w:val="center"/>
          </w:tcPr>
          <w:p w14:paraId="547F0635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 w:rsidRPr="00036A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62</w:t>
            </w:r>
          </w:p>
        </w:tc>
        <w:tc>
          <w:tcPr>
            <w:tcW w:w="1843" w:type="dxa"/>
            <w:vMerge w:val="restart"/>
            <w:noWrap/>
            <w:vAlign w:val="center"/>
          </w:tcPr>
          <w:p w14:paraId="281DF9FE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CL"/>
              </w:rPr>
            </w:pPr>
            <w:r w:rsidRPr="006A23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CL"/>
              </w:rPr>
              <w:t>NM_001124257.1</w:t>
            </w:r>
          </w:p>
        </w:tc>
      </w:tr>
      <w:tr w:rsidR="00B64067" w:rsidRPr="00036A83" w14:paraId="1CFCCB1A" w14:textId="77777777" w:rsidTr="003A0258">
        <w:trPr>
          <w:trHeight w:val="295"/>
        </w:trPr>
        <w:tc>
          <w:tcPr>
            <w:tcW w:w="780" w:type="dxa"/>
            <w:vMerge/>
            <w:vAlign w:val="center"/>
          </w:tcPr>
          <w:p w14:paraId="7278CF67" w14:textId="77777777" w:rsidR="00B64067" w:rsidRPr="003A0258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val="en-US" w:eastAsia="es-CL"/>
              </w:rPr>
            </w:pPr>
          </w:p>
        </w:tc>
        <w:tc>
          <w:tcPr>
            <w:tcW w:w="2123" w:type="dxa"/>
            <w:vMerge/>
            <w:vAlign w:val="center"/>
          </w:tcPr>
          <w:p w14:paraId="1FB99B81" w14:textId="77777777" w:rsidR="00B64067" w:rsidRPr="003A0258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val="en-US" w:eastAsia="es-CL"/>
              </w:rPr>
            </w:pPr>
          </w:p>
        </w:tc>
        <w:tc>
          <w:tcPr>
            <w:tcW w:w="3118" w:type="dxa"/>
            <w:noWrap/>
            <w:vAlign w:val="center"/>
            <w:hideMark/>
          </w:tcPr>
          <w:p w14:paraId="2E8F6BB9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 xml:space="preserve">R: </w:t>
            </w:r>
            <w:r w:rsidRPr="00B32E2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CATGGATGTGCACTGCCGAGGTT</w:t>
            </w:r>
          </w:p>
        </w:tc>
        <w:tc>
          <w:tcPr>
            <w:tcW w:w="850" w:type="dxa"/>
            <w:vMerge/>
            <w:vAlign w:val="center"/>
          </w:tcPr>
          <w:p w14:paraId="4F24531A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707" w:type="dxa"/>
            <w:vMerge/>
            <w:vAlign w:val="center"/>
          </w:tcPr>
          <w:p w14:paraId="3F94DD71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709" w:type="dxa"/>
            <w:vMerge/>
            <w:vAlign w:val="center"/>
          </w:tcPr>
          <w:p w14:paraId="4D001F74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1843" w:type="dxa"/>
            <w:vMerge/>
            <w:vAlign w:val="center"/>
          </w:tcPr>
          <w:p w14:paraId="18C37218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</w:tr>
      <w:tr w:rsidR="00B64067" w:rsidRPr="00036A83" w14:paraId="5BEC9BF1" w14:textId="77777777" w:rsidTr="003A0258">
        <w:trPr>
          <w:trHeight w:val="295"/>
        </w:trPr>
        <w:tc>
          <w:tcPr>
            <w:tcW w:w="780" w:type="dxa"/>
            <w:vMerge w:val="restart"/>
            <w:vAlign w:val="center"/>
          </w:tcPr>
          <w:p w14:paraId="290869C1" w14:textId="343F85C2" w:rsidR="00B64067" w:rsidRPr="003A0258" w:rsidRDefault="00081148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</w:pPr>
            <w:r w:rsidRPr="003A0258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L"/>
              </w:rPr>
              <w:t>nr1d1</w:t>
            </w:r>
          </w:p>
        </w:tc>
        <w:tc>
          <w:tcPr>
            <w:tcW w:w="2123" w:type="dxa"/>
            <w:vMerge w:val="restart"/>
            <w:vAlign w:val="center"/>
          </w:tcPr>
          <w:p w14:paraId="42CDEBA0" w14:textId="4EEF9C03" w:rsidR="00B64067" w:rsidRPr="003A0258" w:rsidRDefault="00A245EE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val="en-US" w:eastAsia="es-CL"/>
              </w:rPr>
            </w:pPr>
            <w:r w:rsidRPr="003A0258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val="en-US" w:eastAsia="es-CL"/>
              </w:rPr>
              <w:t>nuclear receptor subfamily 1 group d member 1</w:t>
            </w:r>
          </w:p>
        </w:tc>
        <w:tc>
          <w:tcPr>
            <w:tcW w:w="3118" w:type="dxa"/>
            <w:noWrap/>
            <w:vAlign w:val="center"/>
          </w:tcPr>
          <w:p w14:paraId="70D54325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 w:rsidRPr="00036A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 xml:space="preserve">F:  </w:t>
            </w:r>
            <w:r w:rsidRPr="00B32E2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CCCCCAAGACGAACCCAACAAGAC</w:t>
            </w:r>
          </w:p>
        </w:tc>
        <w:tc>
          <w:tcPr>
            <w:tcW w:w="850" w:type="dxa"/>
            <w:vMerge w:val="restart"/>
            <w:vAlign w:val="center"/>
          </w:tcPr>
          <w:p w14:paraId="407DE378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194</w:t>
            </w:r>
          </w:p>
        </w:tc>
        <w:tc>
          <w:tcPr>
            <w:tcW w:w="707" w:type="dxa"/>
            <w:vMerge w:val="restart"/>
            <w:vAlign w:val="center"/>
          </w:tcPr>
          <w:p w14:paraId="388C4457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67.5</w:t>
            </w:r>
          </w:p>
        </w:tc>
        <w:tc>
          <w:tcPr>
            <w:tcW w:w="709" w:type="dxa"/>
            <w:vMerge w:val="restart"/>
            <w:vAlign w:val="center"/>
          </w:tcPr>
          <w:p w14:paraId="78269DF6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62</w:t>
            </w:r>
          </w:p>
        </w:tc>
        <w:tc>
          <w:tcPr>
            <w:tcW w:w="1843" w:type="dxa"/>
            <w:vMerge w:val="restart"/>
            <w:vAlign w:val="center"/>
          </w:tcPr>
          <w:p w14:paraId="7C86D6D5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 w:rsidRPr="00675A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CL"/>
              </w:rPr>
              <w:t>1714461</w:t>
            </w:r>
          </w:p>
        </w:tc>
      </w:tr>
      <w:tr w:rsidR="00B64067" w:rsidRPr="00036A83" w14:paraId="65C870D9" w14:textId="77777777" w:rsidTr="003A0258">
        <w:trPr>
          <w:trHeight w:val="295"/>
        </w:trPr>
        <w:tc>
          <w:tcPr>
            <w:tcW w:w="780" w:type="dxa"/>
            <w:vMerge/>
            <w:vAlign w:val="center"/>
          </w:tcPr>
          <w:p w14:paraId="1F27626A" w14:textId="77777777" w:rsidR="00B64067" w:rsidRPr="003A0258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val="en-US" w:eastAsia="es-CL"/>
              </w:rPr>
            </w:pPr>
          </w:p>
        </w:tc>
        <w:tc>
          <w:tcPr>
            <w:tcW w:w="2123" w:type="dxa"/>
            <w:vMerge/>
            <w:vAlign w:val="center"/>
          </w:tcPr>
          <w:p w14:paraId="44F74BA2" w14:textId="77777777" w:rsidR="00B64067" w:rsidRPr="003A0258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val="en-US" w:eastAsia="es-CL"/>
              </w:rPr>
            </w:pPr>
          </w:p>
        </w:tc>
        <w:tc>
          <w:tcPr>
            <w:tcW w:w="3118" w:type="dxa"/>
            <w:noWrap/>
            <w:vAlign w:val="center"/>
          </w:tcPr>
          <w:p w14:paraId="5E1D587F" w14:textId="77777777" w:rsidR="00B64067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  <w:r w:rsidRPr="00036A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 xml:space="preserve">R: </w:t>
            </w:r>
            <w:r w:rsidRPr="00B32E2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  <w:t>AGAGGGAGGCAAAGCGCACCATTA</w:t>
            </w:r>
          </w:p>
        </w:tc>
        <w:tc>
          <w:tcPr>
            <w:tcW w:w="850" w:type="dxa"/>
            <w:vMerge/>
            <w:vAlign w:val="center"/>
          </w:tcPr>
          <w:p w14:paraId="26D8E764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707" w:type="dxa"/>
            <w:vMerge/>
            <w:vAlign w:val="center"/>
          </w:tcPr>
          <w:p w14:paraId="6A31A657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709" w:type="dxa"/>
            <w:vMerge/>
            <w:vAlign w:val="center"/>
          </w:tcPr>
          <w:p w14:paraId="0DC74E98" w14:textId="77777777" w:rsidR="00B64067" w:rsidRPr="00036A83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1843" w:type="dxa"/>
            <w:vMerge/>
            <w:vAlign w:val="center"/>
          </w:tcPr>
          <w:p w14:paraId="321EE1C8" w14:textId="77777777" w:rsidR="00B64067" w:rsidRPr="00036A83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L"/>
              </w:rPr>
            </w:pPr>
          </w:p>
        </w:tc>
      </w:tr>
      <w:tr w:rsidR="00B64067" w:rsidRPr="00A148E0" w14:paraId="76DDF226" w14:textId="77777777" w:rsidTr="003A0258">
        <w:trPr>
          <w:trHeight w:val="295"/>
        </w:trPr>
        <w:tc>
          <w:tcPr>
            <w:tcW w:w="780" w:type="dxa"/>
            <w:vMerge w:val="restart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59E21B4" w14:textId="3820C6E6" w:rsidR="00B64067" w:rsidRPr="003A0258" w:rsidRDefault="00081148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s-CL"/>
              </w:rPr>
            </w:pPr>
            <w:r w:rsidRPr="003A0258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s-CL"/>
              </w:rPr>
              <w:t>stara</w:t>
            </w:r>
          </w:p>
        </w:tc>
        <w:tc>
          <w:tcPr>
            <w:tcW w:w="2123" w:type="dxa"/>
            <w:vMerge w:val="restart"/>
            <w:tcBorders>
              <w:bottom w:val="single" w:sz="4" w:space="0" w:color="auto"/>
            </w:tcBorders>
            <w:vAlign w:val="center"/>
          </w:tcPr>
          <w:p w14:paraId="2E7FCD4F" w14:textId="500B22FC" w:rsidR="00B64067" w:rsidRPr="003A0258" w:rsidRDefault="00A245EE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s-CL"/>
              </w:rPr>
            </w:pPr>
            <w:r w:rsidRPr="003A0258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s-CL"/>
              </w:rPr>
              <w:t>steroidogenic acute regulatory</w:t>
            </w:r>
          </w:p>
        </w:tc>
        <w:tc>
          <w:tcPr>
            <w:tcW w:w="3118" w:type="dxa"/>
            <w:noWrap/>
            <w:vAlign w:val="center"/>
          </w:tcPr>
          <w:p w14:paraId="77F41E25" w14:textId="77777777" w:rsidR="00B64067" w:rsidRPr="00A148E0" w:rsidRDefault="00B64067" w:rsidP="000811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  <w:r w:rsidRPr="00A148E0"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  <w:t>F: CATGGAGCAGATGGGAGATT</w:t>
            </w:r>
          </w:p>
        </w:tc>
        <w:tc>
          <w:tcPr>
            <w:tcW w:w="850" w:type="dxa"/>
            <w:vMerge w:val="restart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B357876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  <w:r w:rsidRPr="00A148E0"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  <w:t>154</w:t>
            </w:r>
          </w:p>
        </w:tc>
        <w:tc>
          <w:tcPr>
            <w:tcW w:w="707" w:type="dxa"/>
            <w:vMerge w:val="restart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D5B2CFE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  <w:r w:rsidRPr="00A148E0"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  <w:t>111.5</w:t>
            </w:r>
          </w:p>
        </w:tc>
        <w:tc>
          <w:tcPr>
            <w:tcW w:w="709" w:type="dxa"/>
            <w:vMerge w:val="restart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DD9FC4B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  <w:r w:rsidRPr="00A148E0"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  <w:t>62</w:t>
            </w:r>
          </w:p>
        </w:tc>
        <w:tc>
          <w:tcPr>
            <w:tcW w:w="1843" w:type="dxa"/>
            <w:vMerge w:val="restart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EB09201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s-CL"/>
              </w:rPr>
            </w:pPr>
            <w:r w:rsidRPr="00A148E0">
              <w:rPr>
                <w:rFonts w:ascii="Times New Roman" w:eastAsia="Times New Roman" w:hAnsi="Times New Roman" w:cs="Times New Roman"/>
                <w:sz w:val="16"/>
                <w:szCs w:val="16"/>
                <w:lang w:val="en-US" w:eastAsia="es-CL"/>
              </w:rPr>
              <w:t>DQ415678.1</w:t>
            </w:r>
          </w:p>
        </w:tc>
      </w:tr>
      <w:tr w:rsidR="00B64067" w:rsidRPr="00A148E0" w14:paraId="4EF7AA2E" w14:textId="77777777" w:rsidTr="003A0258">
        <w:trPr>
          <w:trHeight w:val="295"/>
        </w:trPr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9F8814" w14:textId="77777777" w:rsidR="00B64067" w:rsidRPr="003A0258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s-CL"/>
              </w:rPr>
            </w:pPr>
          </w:p>
        </w:tc>
        <w:tc>
          <w:tcPr>
            <w:tcW w:w="2123" w:type="dxa"/>
            <w:vMerge/>
            <w:vAlign w:val="center"/>
          </w:tcPr>
          <w:p w14:paraId="72342CDF" w14:textId="77777777" w:rsidR="00B64067" w:rsidRPr="003A0258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s-CL"/>
              </w:rPr>
            </w:pPr>
          </w:p>
        </w:tc>
        <w:tc>
          <w:tcPr>
            <w:tcW w:w="3118" w:type="dxa"/>
            <w:noWrap/>
          </w:tcPr>
          <w:p w14:paraId="56AA5D66" w14:textId="77777777" w:rsidR="00B64067" w:rsidRPr="00A148E0" w:rsidRDefault="00B64067" w:rsidP="0008114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148E0">
              <w:rPr>
                <w:rFonts w:ascii="Times New Roman" w:hAnsi="Times New Roman" w:cs="Times New Roman"/>
                <w:sz w:val="16"/>
                <w:szCs w:val="16"/>
              </w:rPr>
              <w:t xml:space="preserve">R: </w:t>
            </w:r>
            <w:r w:rsidRPr="00A148E0">
              <w:t xml:space="preserve"> </w:t>
            </w:r>
            <w:r w:rsidRPr="00A148E0">
              <w:rPr>
                <w:rFonts w:ascii="Times New Roman" w:hAnsi="Times New Roman" w:cs="Times New Roman"/>
                <w:sz w:val="16"/>
                <w:szCs w:val="16"/>
              </w:rPr>
              <w:t>CTTGGCACAGCGAACACTAA</w:t>
            </w: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CDEB98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</w:p>
        </w:tc>
        <w:tc>
          <w:tcPr>
            <w:tcW w:w="707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D40261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6C2D1D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B7E43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</w:p>
        </w:tc>
      </w:tr>
      <w:tr w:rsidR="00B64067" w:rsidRPr="00A148E0" w14:paraId="4B619B5B" w14:textId="77777777" w:rsidTr="003A0258">
        <w:trPr>
          <w:trHeight w:val="295"/>
        </w:trPr>
        <w:tc>
          <w:tcPr>
            <w:tcW w:w="780" w:type="dxa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14:paraId="0E487863" w14:textId="2FF88D04" w:rsidR="00B64067" w:rsidRPr="003A0258" w:rsidRDefault="00081148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s-CL"/>
              </w:rPr>
            </w:pPr>
            <w:r w:rsidRPr="003A0258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s-CL"/>
              </w:rPr>
              <w:t>starb</w:t>
            </w:r>
          </w:p>
        </w:tc>
        <w:tc>
          <w:tcPr>
            <w:tcW w:w="2123" w:type="dxa"/>
            <w:vMerge w:val="restart"/>
            <w:vAlign w:val="center"/>
          </w:tcPr>
          <w:p w14:paraId="0D3F20FF" w14:textId="4F9172B6" w:rsidR="00B64067" w:rsidRPr="003A0258" w:rsidRDefault="00A245EE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s-CL"/>
              </w:rPr>
            </w:pPr>
            <w:r w:rsidRPr="003A0258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s-CL"/>
              </w:rPr>
              <w:t>steroidogenic acute regulatory</w:t>
            </w:r>
          </w:p>
        </w:tc>
        <w:tc>
          <w:tcPr>
            <w:tcW w:w="3118" w:type="dxa"/>
            <w:noWrap/>
          </w:tcPr>
          <w:p w14:paraId="49E17E80" w14:textId="77777777" w:rsidR="00B64067" w:rsidRPr="00A148E0" w:rsidRDefault="00B64067" w:rsidP="0008114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148E0">
              <w:rPr>
                <w:rFonts w:ascii="Times New Roman" w:hAnsi="Times New Roman" w:cs="Times New Roman"/>
                <w:sz w:val="16"/>
                <w:szCs w:val="16"/>
              </w:rPr>
              <w:t xml:space="preserve">F: </w:t>
            </w:r>
            <w:r w:rsidRPr="00A148E0">
              <w:t xml:space="preserve"> </w:t>
            </w:r>
            <w:r w:rsidRPr="00A148E0">
              <w:rPr>
                <w:rFonts w:ascii="Times New Roman" w:hAnsi="Times New Roman" w:cs="Times New Roman"/>
                <w:sz w:val="16"/>
                <w:szCs w:val="16"/>
              </w:rPr>
              <w:t>AGGATGGATGGACCACTGAG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14:paraId="6ABEC040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  <w:r w:rsidRPr="00A148E0"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  <w:t>161</w:t>
            </w:r>
          </w:p>
        </w:tc>
        <w:tc>
          <w:tcPr>
            <w:tcW w:w="707" w:type="dxa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14:paraId="32E24997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  <w:r w:rsidRPr="00A148E0"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  <w:t>111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14:paraId="2E2E06BD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  <w:r w:rsidRPr="00A148E0"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  <w:t>64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14:paraId="36C5552E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  <w:r w:rsidRPr="00A148E0"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  <w:t>XM_014171084.1</w:t>
            </w:r>
          </w:p>
        </w:tc>
      </w:tr>
      <w:tr w:rsidR="00B64067" w:rsidRPr="00A148E0" w14:paraId="226E7C39" w14:textId="77777777" w:rsidTr="003A0258">
        <w:trPr>
          <w:trHeight w:val="295"/>
        </w:trPr>
        <w:tc>
          <w:tcPr>
            <w:tcW w:w="780" w:type="dxa"/>
            <w:vMerge/>
            <w:tcBorders>
              <w:left w:val="nil"/>
              <w:bottom w:val="nil"/>
              <w:right w:val="nil"/>
            </w:tcBorders>
            <w:noWrap/>
            <w:vAlign w:val="center"/>
          </w:tcPr>
          <w:p w14:paraId="7A91BD22" w14:textId="77777777" w:rsidR="00B64067" w:rsidRPr="003A0258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s-CL"/>
              </w:rPr>
            </w:pPr>
          </w:p>
        </w:tc>
        <w:tc>
          <w:tcPr>
            <w:tcW w:w="2123" w:type="dxa"/>
            <w:vMerge/>
            <w:vAlign w:val="center"/>
          </w:tcPr>
          <w:p w14:paraId="4411C1B4" w14:textId="77777777" w:rsidR="00B64067" w:rsidRPr="003A0258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s-CL"/>
              </w:rPr>
            </w:pPr>
          </w:p>
        </w:tc>
        <w:tc>
          <w:tcPr>
            <w:tcW w:w="3118" w:type="dxa"/>
            <w:noWrap/>
          </w:tcPr>
          <w:p w14:paraId="7840F612" w14:textId="77777777" w:rsidR="00B64067" w:rsidRPr="00A148E0" w:rsidRDefault="00B64067" w:rsidP="0008114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148E0">
              <w:rPr>
                <w:rFonts w:ascii="Times New Roman" w:hAnsi="Times New Roman" w:cs="Times New Roman"/>
                <w:sz w:val="16"/>
                <w:szCs w:val="16"/>
              </w:rPr>
              <w:t xml:space="preserve">R: </w:t>
            </w:r>
            <w:r w:rsidRPr="00A148E0">
              <w:t xml:space="preserve"> </w:t>
            </w:r>
            <w:r w:rsidRPr="00A148E0">
              <w:rPr>
                <w:rFonts w:ascii="Times New Roman" w:hAnsi="Times New Roman" w:cs="Times New Roman"/>
                <w:sz w:val="16"/>
                <w:szCs w:val="16"/>
              </w:rPr>
              <w:t>GTCTCCCATCTGCTCCATGT</w:t>
            </w:r>
          </w:p>
        </w:tc>
        <w:tc>
          <w:tcPr>
            <w:tcW w:w="850" w:type="dxa"/>
            <w:vMerge/>
            <w:tcBorders>
              <w:left w:val="nil"/>
              <w:bottom w:val="nil"/>
              <w:right w:val="nil"/>
            </w:tcBorders>
            <w:noWrap/>
            <w:vAlign w:val="center"/>
          </w:tcPr>
          <w:p w14:paraId="6F2D0F04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</w:p>
        </w:tc>
        <w:tc>
          <w:tcPr>
            <w:tcW w:w="707" w:type="dxa"/>
            <w:vMerge/>
            <w:tcBorders>
              <w:left w:val="nil"/>
              <w:bottom w:val="nil"/>
              <w:right w:val="nil"/>
            </w:tcBorders>
            <w:noWrap/>
            <w:vAlign w:val="center"/>
          </w:tcPr>
          <w:p w14:paraId="2EA5FDAC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</w:p>
        </w:tc>
        <w:tc>
          <w:tcPr>
            <w:tcW w:w="709" w:type="dxa"/>
            <w:vMerge/>
            <w:tcBorders>
              <w:left w:val="nil"/>
              <w:bottom w:val="nil"/>
              <w:right w:val="nil"/>
            </w:tcBorders>
            <w:noWrap/>
            <w:vAlign w:val="center"/>
          </w:tcPr>
          <w:p w14:paraId="310174A5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</w:p>
        </w:tc>
        <w:tc>
          <w:tcPr>
            <w:tcW w:w="1843" w:type="dxa"/>
            <w:vMerge/>
            <w:tcBorders>
              <w:left w:val="nil"/>
              <w:bottom w:val="nil"/>
              <w:right w:val="nil"/>
            </w:tcBorders>
            <w:noWrap/>
            <w:vAlign w:val="center"/>
          </w:tcPr>
          <w:p w14:paraId="1FE4AA85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</w:p>
        </w:tc>
      </w:tr>
      <w:tr w:rsidR="00B64067" w:rsidRPr="00A148E0" w14:paraId="068A7130" w14:textId="77777777" w:rsidTr="003A0258">
        <w:trPr>
          <w:trHeight w:val="295"/>
        </w:trPr>
        <w:tc>
          <w:tcPr>
            <w:tcW w:w="780" w:type="dxa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14:paraId="03A04A43" w14:textId="4710DBAC" w:rsidR="00B64067" w:rsidRPr="003A0258" w:rsidRDefault="00081148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s-CL"/>
              </w:rPr>
            </w:pPr>
            <w:r w:rsidRPr="003A0258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s-CL"/>
              </w:rPr>
              <w:t>gr</w:t>
            </w:r>
          </w:p>
        </w:tc>
        <w:tc>
          <w:tcPr>
            <w:tcW w:w="2123" w:type="dxa"/>
            <w:vMerge w:val="restart"/>
            <w:vAlign w:val="center"/>
          </w:tcPr>
          <w:p w14:paraId="374D9E9E" w14:textId="71005C02" w:rsidR="00B64067" w:rsidRPr="003A0258" w:rsidRDefault="00A245EE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s-CL"/>
              </w:rPr>
            </w:pPr>
            <w:r w:rsidRPr="003A0258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s-CL"/>
              </w:rPr>
              <w:t>glucocorticoid receptor (</w:t>
            </w:r>
            <w:r w:rsidRPr="00A245EE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s-CL"/>
              </w:rPr>
              <w:t>nr3c1</w:t>
            </w:r>
            <w:r w:rsidRPr="003A0258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s-CL"/>
              </w:rPr>
              <w:t>)</w:t>
            </w:r>
          </w:p>
        </w:tc>
        <w:tc>
          <w:tcPr>
            <w:tcW w:w="3118" w:type="dxa"/>
            <w:noWrap/>
          </w:tcPr>
          <w:p w14:paraId="37CAE8AB" w14:textId="77777777" w:rsidR="00B64067" w:rsidRPr="00A148E0" w:rsidRDefault="00B64067" w:rsidP="0008114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148E0">
              <w:rPr>
                <w:rFonts w:ascii="Times New Roman" w:hAnsi="Times New Roman" w:cs="Times New Roman"/>
                <w:sz w:val="16"/>
                <w:szCs w:val="16"/>
              </w:rPr>
              <w:t xml:space="preserve">F: </w:t>
            </w:r>
            <w:r w:rsidRPr="00A148E0">
              <w:t xml:space="preserve"> </w:t>
            </w:r>
            <w:r w:rsidRPr="00A148E0">
              <w:rPr>
                <w:rFonts w:ascii="Times New Roman" w:hAnsi="Times New Roman" w:cs="Times New Roman"/>
                <w:sz w:val="16"/>
                <w:szCs w:val="16"/>
              </w:rPr>
              <w:t>AGAAGCCTGTTTTTGGCCTGTA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14:paraId="7E4CB6B8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  <w:r w:rsidRPr="00A148E0"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  <w:t>101</w:t>
            </w:r>
          </w:p>
        </w:tc>
        <w:tc>
          <w:tcPr>
            <w:tcW w:w="707" w:type="dxa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14:paraId="600A9F70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  <w:r w:rsidRPr="00A148E0"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  <w:t>127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14:paraId="1293696D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  <w:r w:rsidRPr="00A148E0"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  <w:t>61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14:paraId="3C4036FE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  <w:r w:rsidRPr="00A148E0"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  <w:t>NM_001124730.1</w:t>
            </w:r>
          </w:p>
        </w:tc>
      </w:tr>
      <w:tr w:rsidR="00B64067" w:rsidRPr="00A148E0" w14:paraId="24100866" w14:textId="77777777" w:rsidTr="003A0258">
        <w:trPr>
          <w:trHeight w:val="295"/>
        </w:trPr>
        <w:tc>
          <w:tcPr>
            <w:tcW w:w="780" w:type="dxa"/>
            <w:vMerge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824F9C9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</w:p>
        </w:tc>
        <w:tc>
          <w:tcPr>
            <w:tcW w:w="2123" w:type="dxa"/>
            <w:vMerge/>
            <w:tcBorders>
              <w:bottom w:val="single" w:sz="4" w:space="0" w:color="auto"/>
            </w:tcBorders>
            <w:vAlign w:val="center"/>
          </w:tcPr>
          <w:p w14:paraId="0D8F421B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noWrap/>
          </w:tcPr>
          <w:p w14:paraId="4BE7AE1F" w14:textId="77777777" w:rsidR="00B64067" w:rsidRPr="00A148E0" w:rsidRDefault="00B64067" w:rsidP="0008114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148E0">
              <w:rPr>
                <w:rFonts w:ascii="Times New Roman" w:hAnsi="Times New Roman" w:cs="Times New Roman"/>
                <w:sz w:val="16"/>
                <w:szCs w:val="16"/>
              </w:rPr>
              <w:t>R:</w:t>
            </w:r>
            <w:r w:rsidRPr="00A148E0">
              <w:t xml:space="preserve"> </w:t>
            </w:r>
            <w:r w:rsidRPr="00A148E0">
              <w:rPr>
                <w:rFonts w:ascii="Times New Roman" w:hAnsi="Times New Roman" w:cs="Times New Roman"/>
                <w:sz w:val="16"/>
                <w:szCs w:val="16"/>
              </w:rPr>
              <w:t>AGATGAGCTCGACATCCCTGAT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20FAA77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</w:p>
        </w:tc>
        <w:tc>
          <w:tcPr>
            <w:tcW w:w="707" w:type="dxa"/>
            <w:vMerge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E0B4A7A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23533D1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E119864" w14:textId="77777777" w:rsidR="00B64067" w:rsidRPr="00A148E0" w:rsidRDefault="00B64067" w:rsidP="00081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CL"/>
              </w:rPr>
            </w:pPr>
          </w:p>
        </w:tc>
      </w:tr>
    </w:tbl>
    <w:p w14:paraId="7BD81F7A" w14:textId="77777777" w:rsidR="00270E2A" w:rsidRPr="001E35E0" w:rsidRDefault="00270E2A">
      <w:pPr>
        <w:rPr>
          <w:lang w:val="en-GB"/>
        </w:rPr>
      </w:pPr>
    </w:p>
    <w:sectPr w:rsidR="00270E2A" w:rsidRPr="001E35E0" w:rsidSect="00FC0A20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FC0"/>
    <w:rsid w:val="00081148"/>
    <w:rsid w:val="001A6FC0"/>
    <w:rsid w:val="001E35E0"/>
    <w:rsid w:val="00270E2A"/>
    <w:rsid w:val="00313048"/>
    <w:rsid w:val="00360314"/>
    <w:rsid w:val="003A0258"/>
    <w:rsid w:val="003F05CC"/>
    <w:rsid w:val="00441E5C"/>
    <w:rsid w:val="00467819"/>
    <w:rsid w:val="004C0139"/>
    <w:rsid w:val="005360DB"/>
    <w:rsid w:val="00582E03"/>
    <w:rsid w:val="006D13B9"/>
    <w:rsid w:val="007502E5"/>
    <w:rsid w:val="007514B5"/>
    <w:rsid w:val="007F793E"/>
    <w:rsid w:val="0086278F"/>
    <w:rsid w:val="00891BBB"/>
    <w:rsid w:val="00926FED"/>
    <w:rsid w:val="00A245EE"/>
    <w:rsid w:val="00A93A77"/>
    <w:rsid w:val="00AE2D19"/>
    <w:rsid w:val="00B64067"/>
    <w:rsid w:val="00C423BD"/>
    <w:rsid w:val="00CD1239"/>
    <w:rsid w:val="00D27335"/>
    <w:rsid w:val="00DB043C"/>
    <w:rsid w:val="00DB2BBB"/>
    <w:rsid w:val="00ED3005"/>
    <w:rsid w:val="00EF1BB9"/>
    <w:rsid w:val="00FB6A7C"/>
    <w:rsid w:val="00FC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8B87A4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B043C"/>
    <w:pPr>
      <w:spacing w:after="160" w:line="259" w:lineRule="auto"/>
    </w:pPr>
    <w:rPr>
      <w:sz w:val="22"/>
      <w:szCs w:val="22"/>
      <w:lang w:val="es-CL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081148"/>
    <w:pPr>
      <w:numPr>
        <w:numId w:val="1"/>
      </w:numPr>
      <w:spacing w:before="240" w:after="240" w:line="240" w:lineRule="auto"/>
      <w:contextualSpacing w:val="0"/>
      <w:outlineLvl w:val="0"/>
    </w:pPr>
    <w:rPr>
      <w:rFonts w:ascii="Times New Roman" w:eastAsia="Cambria" w:hAnsi="Times New Roman" w:cs="Times New Roman"/>
      <w:b/>
      <w:sz w:val="24"/>
      <w:szCs w:val="24"/>
      <w:lang w:val="en-US"/>
    </w:rPr>
  </w:style>
  <w:style w:type="paragraph" w:styleId="Ttulo2">
    <w:name w:val="heading 2"/>
    <w:basedOn w:val="Ttulo1"/>
    <w:next w:val="Normal"/>
    <w:link w:val="Ttulo2Car"/>
    <w:uiPriority w:val="2"/>
    <w:semiHidden/>
    <w:unhideWhenUsed/>
    <w:qFormat/>
    <w:rsid w:val="00081148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semiHidden/>
    <w:unhideWhenUsed/>
    <w:qFormat/>
    <w:rsid w:val="00081148"/>
    <w:pPr>
      <w:keepNext/>
      <w:keepLines/>
      <w:numPr>
        <w:ilvl w:val="2"/>
        <w:numId w:val="1"/>
      </w:numPr>
      <w:spacing w:before="40" w:after="120" w:line="240" w:lineRule="auto"/>
      <w:outlineLvl w:val="2"/>
    </w:pPr>
    <w:rPr>
      <w:rFonts w:ascii="Times New Roman" w:eastAsiaTheme="majorEastAsia" w:hAnsi="Times New Roman" w:cstheme="majorBidi"/>
      <w:b/>
      <w:sz w:val="24"/>
      <w:szCs w:val="24"/>
      <w:lang w:val="en-US"/>
    </w:rPr>
  </w:style>
  <w:style w:type="paragraph" w:styleId="Ttulo4">
    <w:name w:val="heading 4"/>
    <w:basedOn w:val="Ttulo3"/>
    <w:next w:val="Normal"/>
    <w:link w:val="Ttulo4Car"/>
    <w:uiPriority w:val="2"/>
    <w:semiHidden/>
    <w:unhideWhenUsed/>
    <w:qFormat/>
    <w:rsid w:val="00081148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semiHidden/>
    <w:unhideWhenUsed/>
    <w:qFormat/>
    <w:rsid w:val="00081148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406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4067"/>
    <w:rPr>
      <w:rFonts w:ascii="Times New Roman" w:hAnsi="Times New Roman" w:cs="Times New Roman"/>
      <w:sz w:val="18"/>
      <w:szCs w:val="18"/>
      <w:lang w:val="es-CL"/>
    </w:rPr>
  </w:style>
  <w:style w:type="character" w:customStyle="1" w:styleId="Ttulo1Car">
    <w:name w:val="Título 1 Car"/>
    <w:basedOn w:val="Fuentedeprrafopredeter"/>
    <w:link w:val="Ttulo1"/>
    <w:uiPriority w:val="2"/>
    <w:rsid w:val="00081148"/>
    <w:rPr>
      <w:rFonts w:ascii="Times New Roman" w:eastAsia="Cambria" w:hAnsi="Times New Roman" w:cs="Times New Roman"/>
      <w:b/>
      <w:lang w:val="en-US"/>
    </w:rPr>
  </w:style>
  <w:style w:type="character" w:customStyle="1" w:styleId="Ttulo2Car">
    <w:name w:val="Título 2 Car"/>
    <w:basedOn w:val="Fuentedeprrafopredeter"/>
    <w:link w:val="Ttulo2"/>
    <w:uiPriority w:val="2"/>
    <w:semiHidden/>
    <w:rsid w:val="00081148"/>
    <w:rPr>
      <w:rFonts w:ascii="Times New Roman" w:eastAsia="Cambria" w:hAnsi="Times New Roman" w:cs="Times New Roman"/>
      <w:b/>
      <w:lang w:val="en-US"/>
    </w:rPr>
  </w:style>
  <w:style w:type="character" w:customStyle="1" w:styleId="Ttulo3Car">
    <w:name w:val="Título 3 Car"/>
    <w:basedOn w:val="Fuentedeprrafopredeter"/>
    <w:link w:val="Ttulo3"/>
    <w:uiPriority w:val="2"/>
    <w:semiHidden/>
    <w:rsid w:val="00081148"/>
    <w:rPr>
      <w:rFonts w:ascii="Times New Roman" w:eastAsiaTheme="majorEastAsia" w:hAnsi="Times New Roman" w:cstheme="majorBidi"/>
      <w:b/>
      <w:lang w:val="en-US"/>
    </w:rPr>
  </w:style>
  <w:style w:type="character" w:customStyle="1" w:styleId="Ttulo4Car">
    <w:name w:val="Título 4 Car"/>
    <w:basedOn w:val="Fuentedeprrafopredeter"/>
    <w:link w:val="Ttulo4"/>
    <w:uiPriority w:val="2"/>
    <w:semiHidden/>
    <w:rsid w:val="00081148"/>
    <w:rPr>
      <w:rFonts w:ascii="Times New Roman" w:eastAsiaTheme="majorEastAsia" w:hAnsi="Times New Roman" w:cstheme="majorBidi"/>
      <w:b/>
      <w:iCs/>
      <w:lang w:val="en-US"/>
    </w:rPr>
  </w:style>
  <w:style w:type="character" w:customStyle="1" w:styleId="Ttulo5Car">
    <w:name w:val="Título 5 Car"/>
    <w:basedOn w:val="Fuentedeprrafopredeter"/>
    <w:link w:val="Ttulo5"/>
    <w:uiPriority w:val="2"/>
    <w:semiHidden/>
    <w:rsid w:val="00081148"/>
    <w:rPr>
      <w:rFonts w:ascii="Times New Roman" w:eastAsiaTheme="majorEastAsia" w:hAnsi="Times New Roman" w:cstheme="majorBidi"/>
      <w:b/>
      <w:iCs/>
      <w:lang w:val="en-US"/>
    </w:rPr>
  </w:style>
  <w:style w:type="numbering" w:customStyle="1" w:styleId="Headings">
    <w:name w:val="Headings"/>
    <w:uiPriority w:val="99"/>
    <w:rsid w:val="00081148"/>
    <w:pPr>
      <w:numPr>
        <w:numId w:val="1"/>
      </w:numPr>
    </w:pPr>
  </w:style>
  <w:style w:type="paragraph" w:styleId="Prrafodelista">
    <w:name w:val="List Paragraph"/>
    <w:basedOn w:val="Normal"/>
    <w:uiPriority w:val="34"/>
    <w:qFormat/>
    <w:rsid w:val="000811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6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422</Words>
  <Characters>2321</Characters>
  <Application>Microsoft Macintosh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3</cp:revision>
  <dcterms:created xsi:type="dcterms:W3CDTF">2018-07-30T20:18:00Z</dcterms:created>
  <dcterms:modified xsi:type="dcterms:W3CDTF">2018-10-31T22:46:00Z</dcterms:modified>
</cp:coreProperties>
</file>