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54" w:rsidRDefault="00AF3754" w:rsidP="00AF3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7B0891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7B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72">
        <w:rPr>
          <w:rFonts w:ascii="Times New Roman" w:hAnsi="Times New Roman" w:cs="Times New Roman"/>
          <w:b/>
          <w:sz w:val="24"/>
          <w:szCs w:val="24"/>
        </w:rPr>
        <w:t>S4</w:t>
      </w:r>
      <w:bookmarkStart w:id="0" w:name="_GoBack"/>
      <w:bookmarkEnd w:id="0"/>
      <w:r w:rsidRPr="007B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6EC">
        <w:rPr>
          <w:rFonts w:ascii="Times New Roman" w:hAnsi="Times New Roman" w:cs="Times New Roman"/>
          <w:sz w:val="24"/>
          <w:szCs w:val="24"/>
        </w:rPr>
        <w:t xml:space="preserve">Phenotypic </w:t>
      </w:r>
      <w:r>
        <w:rPr>
          <w:rFonts w:ascii="Times New Roman" w:hAnsi="Times New Roman" w:cs="Times New Roman"/>
          <w:bCs/>
          <w:sz w:val="24"/>
          <w:szCs w:val="24"/>
        </w:rPr>
        <w:t>data of two traits for the evaluation of HLB disease in 86 F</w:t>
      </w:r>
      <w:r w:rsidRPr="006D46E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progenies and nine control varieties</w:t>
      </w:r>
      <w:r w:rsidR="00423080">
        <w:rPr>
          <w:rFonts w:ascii="Times New Roman" w:hAnsi="Times New Roman" w:cs="Times New Roman"/>
          <w:bCs/>
          <w:sz w:val="24"/>
          <w:szCs w:val="24"/>
        </w:rPr>
        <w:t xml:space="preserve">. The phenotypic traits Foliar Symptom and Canopy Damage </w:t>
      </w:r>
      <w:proofErr w:type="gramStart"/>
      <w:r w:rsidR="00423080">
        <w:rPr>
          <w:rFonts w:ascii="Times New Roman" w:hAnsi="Times New Roman" w:cs="Times New Roman"/>
          <w:bCs/>
          <w:sz w:val="24"/>
          <w:szCs w:val="24"/>
        </w:rPr>
        <w:t>were evaluated</w:t>
      </w:r>
      <w:proofErr w:type="gramEnd"/>
      <w:r w:rsidR="00423080">
        <w:rPr>
          <w:rFonts w:ascii="Times New Roman" w:hAnsi="Times New Roman" w:cs="Times New Roman"/>
          <w:bCs/>
          <w:sz w:val="24"/>
          <w:szCs w:val="24"/>
        </w:rPr>
        <w:t xml:space="preserve"> basing on </w:t>
      </w:r>
      <w:r w:rsidR="00423080" w:rsidRPr="007F7B73">
        <w:rPr>
          <w:rFonts w:ascii="Times New Roman" w:hAnsi="Times New Roman" w:cs="Times New Roman"/>
          <w:sz w:val="24"/>
          <w:szCs w:val="24"/>
        </w:rPr>
        <w:t>a 6-point scale visual rating</w:t>
      </w:r>
      <w:r w:rsidR="00423080">
        <w:rPr>
          <w:rFonts w:ascii="Times New Roman" w:hAnsi="Times New Roman" w:cs="Times New Roman"/>
          <w:sz w:val="24"/>
          <w:szCs w:val="24"/>
        </w:rPr>
        <w:t>. Each individual have eight replicate trees.</w:t>
      </w: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995"/>
        <w:gridCol w:w="1440"/>
        <w:gridCol w:w="1165"/>
        <w:gridCol w:w="720"/>
        <w:gridCol w:w="1170"/>
        <w:gridCol w:w="720"/>
        <w:gridCol w:w="1350"/>
        <w:gridCol w:w="720"/>
        <w:gridCol w:w="1350"/>
        <w:gridCol w:w="720"/>
      </w:tblGrid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F3754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Cross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type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Foliar-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sym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20</w:t>
            </w:r>
            <w:r w:rsidR="00AF3754" w:rsidRPr="00AF37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Foliar-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sym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20</w:t>
            </w:r>
            <w:r w:rsidR="00AF3754" w:rsidRPr="00AF37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Canopy-dam 20</w:t>
            </w:r>
            <w:r w:rsidR="00AF3754" w:rsidRPr="00AF37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Canopy-dam 20</w:t>
            </w:r>
            <w:r w:rsidR="00AF3754" w:rsidRPr="00AF37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568E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8E" w:rsidRPr="00AF3754" w:rsidRDefault="006C568E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Hamlin sweet orange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Navel sweet orange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Argentina trifoliate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Flying Dragon trifoliate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Large Flower trifoliate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Pomeroy trifoliate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Rich 16-6 trifoliate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Rubidoux trifoliate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AF3754" w:rsidRPr="00AF3754" w:rsidTr="006C568E">
        <w:trPr>
          <w:trHeight w:val="28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754">
              <w:rPr>
                <w:rFonts w:ascii="Calibri" w:eastAsia="Times New Roman" w:hAnsi="Calibri" w:cs="Calibri"/>
                <w:color w:val="000000"/>
              </w:rPr>
              <w:t>Volkamer</w:t>
            </w:r>
            <w:proofErr w:type="spellEnd"/>
            <w:r w:rsidRPr="00AF3754">
              <w:rPr>
                <w:rFonts w:ascii="Calibri" w:eastAsia="Times New Roman" w:hAnsi="Calibri" w:cs="Calibri"/>
                <w:color w:val="000000"/>
              </w:rPr>
              <w:t xml:space="preserve"> lemon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54" w:rsidRPr="00AF3754" w:rsidRDefault="00AF3754" w:rsidP="00423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75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</w:tbl>
    <w:p w:rsidR="00D736DE" w:rsidRDefault="00D736DE"/>
    <w:sectPr w:rsidR="00D7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D"/>
    <w:rsid w:val="00306D25"/>
    <w:rsid w:val="00423080"/>
    <w:rsid w:val="005275DD"/>
    <w:rsid w:val="006C568E"/>
    <w:rsid w:val="008D7272"/>
    <w:rsid w:val="00AF3754"/>
    <w:rsid w:val="00D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1F0B"/>
  <w15:chartTrackingRefBased/>
  <w15:docId w15:val="{693D4A92-D6B4-4466-BDCB-33BB0DEE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Huang,Ming</dc:creator>
  <cp:keywords/>
  <dc:description/>
  <cp:lastModifiedBy>Huang,Ming</cp:lastModifiedBy>
  <cp:revision>5</cp:revision>
  <dcterms:created xsi:type="dcterms:W3CDTF">2018-10-06T23:30:00Z</dcterms:created>
  <dcterms:modified xsi:type="dcterms:W3CDTF">2018-11-12T22:01:00Z</dcterms:modified>
</cp:coreProperties>
</file>