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6A" w:rsidRDefault="0029796A" w:rsidP="0029796A">
      <w:pPr>
        <w:pStyle w:val="SupplementaryMaterial"/>
      </w:pPr>
      <w:r w:rsidRPr="0029796A">
        <w:t>Supplementary Material</w:t>
      </w:r>
    </w:p>
    <w:p w:rsidR="0029796A" w:rsidRDefault="0029796A" w:rsidP="0029796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9796A" w:rsidRPr="0029796A" w:rsidRDefault="0029796A" w:rsidP="0029796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796A">
        <w:rPr>
          <w:rFonts w:ascii="Times New Roman" w:hAnsi="Times New Roman" w:cs="Times New Roman"/>
          <w:b/>
          <w:sz w:val="32"/>
          <w:szCs w:val="32"/>
          <w:lang w:val="en-US"/>
        </w:rPr>
        <w:t>Inflammation and Mechanical Stress Stimulate Osteogenic Differentiation of Human Aortic Valve Interstitial Cells</w:t>
      </w:r>
    </w:p>
    <w:p w:rsidR="0029796A" w:rsidRPr="0029796A" w:rsidRDefault="0029796A" w:rsidP="0029796A">
      <w:pPr>
        <w:spacing w:before="100" w:beforeAutospacing="1" w:after="100" w:afterAutospacing="1" w:line="48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Maria Bogdanova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*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r w:rsidR="007C3D89"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Aleksandra Kostina</w:t>
      </w:r>
      <w:r w:rsidR="007C3D89"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056388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,3</w:t>
      </w:r>
      <w:r w:rsidR="007C3D89"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,</w:t>
      </w:r>
      <w:r w:rsidR="007C3D89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Katarina </w:t>
      </w:r>
      <w:proofErr w:type="spellStart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Zihlavnikova</w:t>
      </w:r>
      <w:proofErr w:type="spellEnd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Enayati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Arsenii</w:t>
      </w:r>
      <w:proofErr w:type="spellEnd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Zabirnyk</w:t>
      </w:r>
      <w:r w:rsidRPr="0029796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, Anna Malashicheva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2,3,4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Kåre</w:t>
      </w:r>
      <w:proofErr w:type="spellEnd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-Olav Stensløkken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1</w:t>
      </w:r>
      <w:r w:rsidR="00056388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,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Gareth </w:t>
      </w:r>
      <w:r w:rsidR="00017723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John 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Sullivan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1,5,6,7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Mari-</w:t>
      </w:r>
      <w:proofErr w:type="spellStart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Liis</w:t>
      </w:r>
      <w:proofErr w:type="spellEnd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Kaljusto</w:t>
      </w:r>
      <w:r w:rsidRPr="0029796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056388">
        <w:rPr>
          <w:rFonts w:ascii="Times New Roman" w:hAnsi="Times New Roman" w:cs="Times New Roman"/>
          <w:color w:val="000000"/>
          <w:sz w:val="24"/>
          <w:szCs w:val="24"/>
          <w:lang w:val="en-US"/>
        </w:rPr>
        <w:t>John-</w:t>
      </w:r>
      <w:proofErr w:type="spellStart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>Peder</w:t>
      </w:r>
      <w:proofErr w:type="spellEnd"/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</w:t>
      </w:r>
      <w:r w:rsidR="00056388">
        <w:rPr>
          <w:rFonts w:ascii="Times New Roman" w:hAnsi="Times New Roman" w:cs="Times New Roman"/>
          <w:color w:val="000000"/>
          <w:sz w:val="24"/>
          <w:szCs w:val="24"/>
          <w:lang w:val="en-US"/>
        </w:rPr>
        <w:t>scobar</w:t>
      </w:r>
      <w:r w:rsidRPr="002979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Kvitting</w:t>
      </w:r>
      <w:r w:rsidRPr="0029796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8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, Anna Kostareva</w:t>
      </w:r>
      <w:r w:rsidR="00056388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2,12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Jarle</w:t>
      </w:r>
      <w:proofErr w:type="spellEnd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Vaage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9,10#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Arkady</w:t>
      </w:r>
      <w:proofErr w:type="spellEnd"/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Rutkovskiy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1,9,11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#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*</w:t>
      </w:r>
      <w:r w:rsidRPr="0029796A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056388" w:rsidRPr="0029796A" w:rsidRDefault="0029796A" w:rsidP="00056388">
      <w:pPr>
        <w:spacing w:before="100" w:beforeAutospacing="1" w:after="100" w:afterAutospacing="1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Molecular Medicine, Institute of Basic Medical Sciences, University of Oslo, Oslo, Norway;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2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Almazov National Medical Research Centre;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3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ITMO University and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4</w:t>
      </w:r>
      <w:r w:rsidR="007C3D89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Faculty of Biology, St. 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>Petersburg State University, St. Petersburg, Russia;</w:t>
      </w:r>
      <w:r w:rsidRPr="0029796A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5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>Norwegian Center for Stem Cell Research, Oslo University Hospital and University of Oslo, Oslo, Norway;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 xml:space="preserve"> 6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Institute of Immunology, Oslo University Hospital, Oslo, Norway,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7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Hybrid Technology Hub - Centre of Excellence, Institute of Basic Medical Sciences, University of Oslo, Oslo, Norway;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8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Cardiothoracic Surgery and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9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Emergency Medicine and Intensive Care, Oslo University Hospital, Oslo, Norway;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10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Institute of Clinical Medicine, University of Oslo, Oslo, Norway; </w:t>
      </w:r>
      <w:r w:rsidRPr="0029796A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11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Department of Cardiology, </w:t>
      </w:r>
      <w:proofErr w:type="spellStart"/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>Akershus</w:t>
      </w:r>
      <w:proofErr w:type="spellEnd"/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University Hospital, Oslo, Norway</w:t>
      </w:r>
      <w:r w:rsidR="00F56FF7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056388">
        <w:rPr>
          <w:rFonts w:ascii="Times New Roman" w:eastAsia="SimSun" w:hAnsi="Times New Roman" w:cs="Times New Roman"/>
          <w:sz w:val="24"/>
          <w:szCs w:val="24"/>
          <w:vertAlign w:val="superscript"/>
          <w:lang w:val="en-US"/>
        </w:rPr>
        <w:t>12</w:t>
      </w:r>
      <w:r w:rsidR="00056388">
        <w:rPr>
          <w:rFonts w:ascii="Times New Roman" w:eastAsia="SimSun" w:hAnsi="Times New Roman" w:cs="Times New Roman"/>
          <w:sz w:val="24"/>
          <w:szCs w:val="24"/>
          <w:lang w:val="en-US"/>
        </w:rPr>
        <w:t>Department of Woman and Children Health</w:t>
      </w:r>
      <w:r w:rsidR="00056388"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6388">
        <w:rPr>
          <w:rFonts w:ascii="Times New Roman" w:eastAsia="SimSun" w:hAnsi="Times New Roman" w:cs="Times New Roman"/>
          <w:sz w:val="24"/>
          <w:szCs w:val="24"/>
          <w:lang w:val="en-US"/>
        </w:rPr>
        <w:t>Karolinska</w:t>
      </w:r>
      <w:proofErr w:type="spellEnd"/>
      <w:r w:rsidR="00056388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6388">
        <w:rPr>
          <w:rFonts w:ascii="Times New Roman" w:eastAsia="SimSun" w:hAnsi="Times New Roman" w:cs="Times New Roman"/>
          <w:sz w:val="24"/>
          <w:szCs w:val="24"/>
          <w:lang w:val="en-US"/>
        </w:rPr>
        <w:t>Institutet</w:t>
      </w:r>
      <w:proofErr w:type="spellEnd"/>
      <w:r w:rsidR="00056388">
        <w:rPr>
          <w:rFonts w:ascii="Times New Roman" w:eastAsia="SimSun" w:hAnsi="Times New Roman" w:cs="Times New Roman"/>
          <w:sz w:val="24"/>
          <w:szCs w:val="24"/>
          <w:lang w:val="en-US"/>
        </w:rPr>
        <w:t>, Stockholm, Sweden</w:t>
      </w:r>
    </w:p>
    <w:p w:rsidR="0029796A" w:rsidRPr="0029796A" w:rsidRDefault="0029796A" w:rsidP="0029796A">
      <w:pPr>
        <w:spacing w:before="100" w:beforeAutospacing="1" w:after="100" w:afterAutospacing="1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:rsidR="0029796A" w:rsidRPr="0029796A" w:rsidRDefault="0029796A" w:rsidP="0029796A">
      <w:pPr>
        <w:spacing w:before="100" w:beforeAutospacing="1" w:after="100" w:afterAutospacing="1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9796A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val="en-US"/>
        </w:rPr>
        <w:t>#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 Authors contributed equally to this manuscript</w:t>
      </w:r>
    </w:p>
    <w:p w:rsidR="0029796A" w:rsidRPr="0029796A" w:rsidRDefault="0029796A" w:rsidP="0029796A">
      <w:pPr>
        <w:spacing w:after="0" w:line="480" w:lineRule="auto"/>
        <w:jc w:val="both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29796A">
        <w:rPr>
          <w:rFonts w:ascii="Times New Roman" w:eastAsia="SimSun" w:hAnsi="Times New Roman" w:cs="Times New Roman"/>
          <w:b/>
          <w:sz w:val="24"/>
          <w:szCs w:val="24"/>
          <w:lang w:val="en-US"/>
        </w:rPr>
        <w:t>*</w:t>
      </w:r>
      <w:r w:rsidRPr="0029796A">
        <w:rPr>
          <w:rFonts w:ascii="Times New Roman" w:eastAsia="SimSun" w:hAnsi="Times New Roman" w:cs="Times New Roman"/>
          <w:sz w:val="24"/>
          <w:szCs w:val="24"/>
          <w:lang w:val="en-US"/>
        </w:rPr>
        <w:t>Corresponding authors:</w:t>
      </w:r>
    </w:p>
    <w:p w:rsidR="0029796A" w:rsidRPr="0029796A" w:rsidRDefault="0029796A" w:rsidP="0029796A">
      <w:pPr>
        <w:tabs>
          <w:tab w:val="left" w:pos="2385"/>
        </w:tabs>
        <w:spacing w:line="480" w:lineRule="auto"/>
        <w:jc w:val="both"/>
        <w:rPr>
          <w:rFonts w:ascii="Times New Roman" w:hAnsi="Times New Roman" w:cs="Times New Roman"/>
          <w:color w:val="1E8AE7"/>
          <w:sz w:val="24"/>
          <w:szCs w:val="24"/>
          <w:u w:val="single"/>
          <w:lang w:val="en-US"/>
        </w:rPr>
      </w:pPr>
      <w:r w:rsidRPr="0029796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29796A">
        <w:rPr>
          <w:rFonts w:ascii="Times New Roman" w:hAnsi="Times New Roman" w:cs="Times New Roman"/>
          <w:sz w:val="24"/>
          <w:szCs w:val="24"/>
          <w:lang w:val="en-US"/>
        </w:rPr>
        <w:t>Arkady</w:t>
      </w:r>
      <w:proofErr w:type="spellEnd"/>
      <w:r w:rsidRPr="00297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796A">
        <w:rPr>
          <w:rFonts w:ascii="Times New Roman" w:hAnsi="Times New Roman" w:cs="Times New Roman"/>
          <w:sz w:val="24"/>
          <w:szCs w:val="24"/>
          <w:lang w:val="en-US"/>
        </w:rPr>
        <w:t>Rutkovskiy</w:t>
      </w:r>
      <w:proofErr w:type="spellEnd"/>
      <w:r w:rsidRPr="0029796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796A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5" w:history="1">
        <w:r w:rsidRPr="0029796A">
          <w:rPr>
            <w:rFonts w:ascii="Times New Roman" w:hAnsi="Times New Roman" w:cs="Times New Roman"/>
            <w:color w:val="1E8AE7"/>
            <w:sz w:val="24"/>
            <w:szCs w:val="24"/>
            <w:u w:val="single"/>
            <w:lang w:val="en-US"/>
          </w:rPr>
          <w:t>arkady.rutkovskiy@medisin.uio.no</w:t>
        </w:r>
      </w:hyperlink>
      <w:r w:rsidRPr="0029796A">
        <w:rPr>
          <w:rFonts w:ascii="Times New Roman" w:hAnsi="Times New Roman" w:cs="Times New Roman"/>
          <w:color w:val="1E8AE7"/>
          <w:sz w:val="24"/>
          <w:szCs w:val="24"/>
          <w:u w:val="single"/>
          <w:lang w:val="en-US"/>
        </w:rPr>
        <w:t>.</w:t>
      </w:r>
    </w:p>
    <w:p w:rsidR="0029796A" w:rsidRDefault="0029796A" w:rsidP="0029796A">
      <w:pPr>
        <w:tabs>
          <w:tab w:val="left" w:pos="2385"/>
        </w:tabs>
        <w:spacing w:line="480" w:lineRule="auto"/>
        <w:jc w:val="both"/>
        <w:rPr>
          <w:rFonts w:ascii="Times New Roman" w:hAnsi="Times New Roman" w:cs="Times New Roman"/>
          <w:color w:val="1E8AE7"/>
          <w:sz w:val="24"/>
          <w:szCs w:val="24"/>
          <w:u w:val="single"/>
          <w:lang w:val="es-ES"/>
        </w:rPr>
      </w:pPr>
      <w:r w:rsidRPr="002979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2. </w:t>
      </w:r>
      <w:proofErr w:type="spellStart"/>
      <w:r w:rsidRPr="002979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Maria</w:t>
      </w:r>
      <w:proofErr w:type="spellEnd"/>
      <w:r w:rsidRPr="002979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2979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Bogdanova</w:t>
      </w:r>
      <w:proofErr w:type="spellEnd"/>
      <w:r w:rsidRPr="0029796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29796A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9796A">
        <w:rPr>
          <w:rFonts w:ascii="Times New Roman" w:hAnsi="Times New Roman" w:cs="Times New Roman"/>
          <w:color w:val="1E8AE7"/>
          <w:sz w:val="24"/>
          <w:szCs w:val="24"/>
          <w:u w:val="single"/>
          <w:lang w:val="es-ES"/>
        </w:rPr>
        <w:t xml:space="preserve"> </w:t>
      </w:r>
      <w:hyperlink r:id="rId6" w:history="1">
        <w:r w:rsidR="0037052D" w:rsidRPr="00AE0046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mariia.bogdanova@medisin.uio.no</w:t>
        </w:r>
      </w:hyperlink>
    </w:p>
    <w:p w:rsidR="007C3D89" w:rsidRPr="00056388" w:rsidRDefault="007C3D89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56388">
        <w:rPr>
          <w:rFonts w:ascii="Times New Roman" w:hAnsi="Times New Roman" w:cs="Times New Roman"/>
          <w:b/>
          <w:sz w:val="24"/>
          <w:szCs w:val="24"/>
          <w:lang w:val="es-ES"/>
        </w:rPr>
        <w:br w:type="page"/>
      </w:r>
    </w:p>
    <w:p w:rsidR="007C3D89" w:rsidRPr="00056388" w:rsidRDefault="007C3D89" w:rsidP="001D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37052D" w:rsidRDefault="0037052D" w:rsidP="001D36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 1</w:t>
      </w:r>
      <w:r w:rsidR="001D365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1D36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D3655" w:rsidRPr="00FE6779">
        <w:rPr>
          <w:rFonts w:ascii="Times New Roman" w:hAnsi="Times New Roman" w:cs="Times New Roman"/>
          <w:sz w:val="24"/>
          <w:szCs w:val="24"/>
          <w:lang w:val="en-US"/>
        </w:rPr>
        <w:t>Primers used for RT-qPCR.</w:t>
      </w:r>
    </w:p>
    <w:p w:rsidR="001D3655" w:rsidRPr="001D3655" w:rsidRDefault="001D3655" w:rsidP="001D3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LightShading"/>
        <w:tblW w:w="10904" w:type="dxa"/>
        <w:jc w:val="center"/>
        <w:tblInd w:w="-5" w:type="dxa"/>
        <w:tblLook w:val="04A0" w:firstRow="1" w:lastRow="0" w:firstColumn="1" w:lastColumn="0" w:noHBand="0" w:noVBand="1"/>
      </w:tblPr>
      <w:tblGrid>
        <w:gridCol w:w="1135"/>
        <w:gridCol w:w="2552"/>
        <w:gridCol w:w="3583"/>
        <w:gridCol w:w="3634"/>
      </w:tblGrid>
      <w:tr w:rsidR="0037052D" w:rsidTr="00E87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37052D" w:rsidRPr="00D953E9" w:rsidRDefault="0037052D" w:rsidP="0037052D">
            <w:pPr>
              <w:ind w:left="-28"/>
              <w:rPr>
                <w:lang w:val="en-US"/>
              </w:rPr>
            </w:pPr>
            <w:r w:rsidRPr="00D953E9">
              <w:rPr>
                <w:lang w:val="en-US"/>
              </w:rPr>
              <w:t>Gene</w:t>
            </w:r>
          </w:p>
        </w:tc>
        <w:tc>
          <w:tcPr>
            <w:tcW w:w="2552" w:type="dxa"/>
          </w:tcPr>
          <w:p w:rsidR="0037052D" w:rsidRDefault="0037052D" w:rsidP="0037052D">
            <w:pPr>
              <w:ind w:right="-6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953E9">
              <w:rPr>
                <w:lang w:val="en-US"/>
              </w:rPr>
              <w:t>D</w:t>
            </w:r>
            <w:proofErr w:type="spellStart"/>
            <w:r>
              <w:t>escription</w:t>
            </w:r>
            <w:proofErr w:type="spellEnd"/>
          </w:p>
        </w:tc>
        <w:tc>
          <w:tcPr>
            <w:tcW w:w="3583" w:type="dxa"/>
          </w:tcPr>
          <w:p w:rsidR="0037052D" w:rsidRDefault="0037052D" w:rsidP="003705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primer (5’-3’)</w:t>
            </w:r>
          </w:p>
        </w:tc>
        <w:tc>
          <w:tcPr>
            <w:tcW w:w="3634" w:type="dxa"/>
          </w:tcPr>
          <w:p w:rsidR="0037052D" w:rsidRDefault="0037052D" w:rsidP="0037052D">
            <w:pPr>
              <w:ind w:left="18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Reverse</w:t>
            </w:r>
            <w:proofErr w:type="spellEnd"/>
            <w:r>
              <w:t xml:space="preserve"> primer (5’-3’)</w:t>
            </w:r>
          </w:p>
        </w:tc>
      </w:tr>
      <w:tr w:rsidR="0037052D" w:rsidRPr="00E81C24" w:rsidTr="00E8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Default="00D02723" w:rsidP="00E81C24">
            <w:pPr>
              <w:rPr>
                <w:b w:val="0"/>
                <w:i/>
                <w:color w:val="auto"/>
              </w:rPr>
            </w:pPr>
            <w:r w:rsidRPr="001D3655">
              <w:rPr>
                <w:b w:val="0"/>
                <w:i/>
                <w:color w:val="auto"/>
              </w:rPr>
              <w:t>ICAM1</w:t>
            </w:r>
          </w:p>
          <w:p w:rsidR="001D3655" w:rsidRPr="001D3655" w:rsidRDefault="001D3655" w:rsidP="00E81C24">
            <w:pPr>
              <w:rPr>
                <w:b w:val="0"/>
                <w:i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1D3655" w:rsidRPr="001D3655" w:rsidRDefault="001D3655" w:rsidP="00E81C24">
            <w:pPr>
              <w:ind w:right="-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intracellular adhesion</w:t>
            </w:r>
          </w:p>
          <w:p w:rsidR="0037052D" w:rsidRPr="001D3655" w:rsidRDefault="001D3655" w:rsidP="00E81C24">
            <w:pPr>
              <w:ind w:right="-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molecule 1</w:t>
            </w:r>
          </w:p>
        </w:tc>
        <w:tc>
          <w:tcPr>
            <w:tcW w:w="3583" w:type="dxa"/>
            <w:shd w:val="clear" w:color="auto" w:fill="auto"/>
          </w:tcPr>
          <w:p w:rsidR="0037052D" w:rsidRPr="001D3655" w:rsidRDefault="001D3655" w:rsidP="00E81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rFonts w:cs="Times New Roman"/>
              </w:rPr>
              <w:t>AGACAGTGACCATCTACAGCTTTCC</w:t>
            </w:r>
          </w:p>
        </w:tc>
        <w:tc>
          <w:tcPr>
            <w:tcW w:w="3634" w:type="dxa"/>
            <w:shd w:val="clear" w:color="auto" w:fill="auto"/>
          </w:tcPr>
          <w:p w:rsidR="0037052D" w:rsidRPr="001D3655" w:rsidRDefault="001D3655" w:rsidP="00E81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rFonts w:cs="Times New Roman"/>
              </w:rPr>
              <w:t>CACCTCGGTCCCTTCTGAGA</w:t>
            </w:r>
          </w:p>
        </w:tc>
      </w:tr>
      <w:tr w:rsidR="0037052D" w:rsidRPr="00E81C24" w:rsidTr="00E875A3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Pr="001D3655" w:rsidRDefault="0037052D" w:rsidP="0037052D">
            <w:pPr>
              <w:rPr>
                <w:b w:val="0"/>
                <w:i/>
                <w:color w:val="auto"/>
              </w:rPr>
            </w:pPr>
            <w:r w:rsidRPr="001D3655">
              <w:rPr>
                <w:b w:val="0"/>
                <w:i/>
                <w:color w:val="auto"/>
              </w:rPr>
              <w:t>BMP2</w:t>
            </w:r>
          </w:p>
          <w:p w:rsidR="0037052D" w:rsidRPr="001D3655" w:rsidRDefault="0037052D" w:rsidP="00E81C24">
            <w:pPr>
              <w:rPr>
                <w:b w:val="0"/>
                <w:i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37052D" w:rsidRPr="001D3655" w:rsidRDefault="0037052D" w:rsidP="0037052D">
            <w:pPr>
              <w:ind w:right="-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D3655">
              <w:rPr>
                <w:color w:val="auto"/>
                <w:lang w:val="en-US"/>
              </w:rPr>
              <w:t>bone morphogenetic</w:t>
            </w:r>
          </w:p>
          <w:p w:rsidR="0037052D" w:rsidRPr="001D3655" w:rsidRDefault="0037052D" w:rsidP="00E81C24">
            <w:pPr>
              <w:ind w:right="-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D3655">
              <w:rPr>
                <w:color w:val="auto"/>
                <w:lang w:val="en-US"/>
              </w:rPr>
              <w:t>protein 2</w:t>
            </w:r>
          </w:p>
        </w:tc>
        <w:tc>
          <w:tcPr>
            <w:tcW w:w="3583" w:type="dxa"/>
            <w:shd w:val="clear" w:color="auto" w:fill="auto"/>
          </w:tcPr>
          <w:p w:rsidR="0037052D" w:rsidRPr="001D3655" w:rsidRDefault="0037052D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color w:val="auto"/>
                <w:lang w:val="en-US"/>
              </w:rPr>
              <w:t>GCCAGCCGAGCCAACAC</w:t>
            </w:r>
          </w:p>
        </w:tc>
        <w:tc>
          <w:tcPr>
            <w:tcW w:w="3634" w:type="dxa"/>
            <w:shd w:val="clear" w:color="auto" w:fill="auto"/>
          </w:tcPr>
          <w:p w:rsidR="0037052D" w:rsidRPr="001D3655" w:rsidRDefault="0037052D" w:rsidP="003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D3655">
              <w:rPr>
                <w:color w:val="auto"/>
                <w:lang w:val="en-US"/>
              </w:rPr>
              <w:t>CCCACTCGTTTCTGGTAGTTCTTC</w:t>
            </w:r>
          </w:p>
          <w:p w:rsidR="0037052D" w:rsidRPr="001D3655" w:rsidRDefault="0037052D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37052D" w:rsidRPr="00E81C24" w:rsidTr="00E8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Default="00D02723" w:rsidP="0037052D">
            <w:pPr>
              <w:rPr>
                <w:b w:val="0"/>
                <w:i/>
              </w:rPr>
            </w:pPr>
            <w:r w:rsidRPr="001D3655">
              <w:rPr>
                <w:b w:val="0"/>
                <w:i/>
              </w:rPr>
              <w:t>RUNX2</w:t>
            </w:r>
          </w:p>
          <w:p w:rsidR="001D3655" w:rsidRPr="001D3655" w:rsidRDefault="001D3655" w:rsidP="0037052D">
            <w:pPr>
              <w:rPr>
                <w:b w:val="0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1D3655" w:rsidRPr="001D3655" w:rsidRDefault="001D3655" w:rsidP="001D3655">
            <w:pPr>
              <w:ind w:right="-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runt-related transcription</w:t>
            </w:r>
          </w:p>
          <w:p w:rsidR="001D3655" w:rsidRPr="001D3655" w:rsidRDefault="001D3655" w:rsidP="001D3655">
            <w:pPr>
              <w:ind w:right="-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factor 2</w:t>
            </w:r>
          </w:p>
        </w:tc>
        <w:tc>
          <w:tcPr>
            <w:tcW w:w="3583" w:type="dxa"/>
            <w:shd w:val="clear" w:color="auto" w:fill="auto"/>
          </w:tcPr>
          <w:p w:rsidR="0037052D" w:rsidRPr="001D3655" w:rsidRDefault="001D3655" w:rsidP="00E81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GGCACTAAACAGCCTCCTCAG</w:t>
            </w:r>
          </w:p>
        </w:tc>
        <w:tc>
          <w:tcPr>
            <w:tcW w:w="3634" w:type="dxa"/>
            <w:shd w:val="clear" w:color="auto" w:fill="auto"/>
          </w:tcPr>
          <w:p w:rsidR="0037052D" w:rsidRPr="001D3655" w:rsidRDefault="001D3655" w:rsidP="003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GTGCTCGGATCCCAAAAGAA</w:t>
            </w:r>
          </w:p>
        </w:tc>
      </w:tr>
      <w:tr w:rsidR="0037052D" w:rsidRPr="00E81C24" w:rsidTr="00E875A3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Pr="001D3655" w:rsidRDefault="0037052D" w:rsidP="0037052D">
            <w:pPr>
              <w:rPr>
                <w:b w:val="0"/>
                <w:i/>
                <w:color w:val="auto"/>
              </w:rPr>
            </w:pPr>
            <w:r w:rsidRPr="001D3655">
              <w:rPr>
                <w:b w:val="0"/>
                <w:i/>
                <w:color w:val="auto"/>
              </w:rPr>
              <w:t>POSTN</w:t>
            </w:r>
          </w:p>
          <w:p w:rsidR="001D3655" w:rsidRPr="001D3655" w:rsidRDefault="001D3655" w:rsidP="0037052D">
            <w:pPr>
              <w:rPr>
                <w:b w:val="0"/>
                <w:i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37052D" w:rsidRPr="001D3655" w:rsidRDefault="001D3655" w:rsidP="001D36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1D3655">
              <w:rPr>
                <w:lang w:val="en-US"/>
              </w:rPr>
              <w:t>periostin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37052D" w:rsidRPr="001D3655" w:rsidRDefault="0037052D" w:rsidP="003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US"/>
              </w:rPr>
            </w:pPr>
            <w:r w:rsidRPr="001D3655">
              <w:rPr>
                <w:color w:val="auto"/>
                <w:lang w:val="en-US"/>
              </w:rPr>
              <w:t>CCCAGCAGTTTTGCCCATT</w:t>
            </w:r>
          </w:p>
          <w:p w:rsidR="0037052D" w:rsidRPr="001D3655" w:rsidRDefault="0037052D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34" w:type="dxa"/>
            <w:shd w:val="clear" w:color="auto" w:fill="auto"/>
          </w:tcPr>
          <w:p w:rsidR="0037052D" w:rsidRPr="001D3655" w:rsidRDefault="0037052D" w:rsidP="003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D3655">
              <w:rPr>
                <w:lang w:val="en-US"/>
              </w:rPr>
              <w:t>TGTGGTGGCTCCCACGAT</w:t>
            </w:r>
          </w:p>
          <w:p w:rsidR="0037052D" w:rsidRPr="001D3655" w:rsidRDefault="0037052D" w:rsidP="0037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875A3" w:rsidRPr="00E81C24" w:rsidTr="00E8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E875A3" w:rsidRPr="00E875A3" w:rsidRDefault="00E875A3" w:rsidP="0037052D">
            <w:pPr>
              <w:rPr>
                <w:b w:val="0"/>
                <w:i/>
              </w:rPr>
            </w:pPr>
            <w:r w:rsidRPr="00E875A3">
              <w:rPr>
                <w:b w:val="0"/>
                <w:i/>
              </w:rPr>
              <w:t>THBSP1</w:t>
            </w:r>
          </w:p>
        </w:tc>
        <w:tc>
          <w:tcPr>
            <w:tcW w:w="2552" w:type="dxa"/>
            <w:shd w:val="clear" w:color="auto" w:fill="auto"/>
          </w:tcPr>
          <w:p w:rsidR="00E875A3" w:rsidRPr="001D3655" w:rsidRDefault="00E1074B" w:rsidP="001D3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875A3">
              <w:rPr>
                <w:lang w:val="en-US"/>
              </w:rPr>
              <w:t>hrombospondin 1</w:t>
            </w:r>
          </w:p>
        </w:tc>
        <w:tc>
          <w:tcPr>
            <w:tcW w:w="3583" w:type="dxa"/>
            <w:shd w:val="clear" w:color="auto" w:fill="auto"/>
          </w:tcPr>
          <w:p w:rsidR="00E875A3" w:rsidRPr="001D3655" w:rsidRDefault="00E875A3" w:rsidP="003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875A3">
              <w:t>5'‐</w:t>
            </w:r>
            <w:r w:rsidRPr="00E875A3">
              <w:rPr>
                <w:lang w:val="en-US"/>
              </w:rPr>
              <w:t>TCCGCAAAGTGACTGAAGAGAA</w:t>
            </w:r>
            <w:r w:rsidRPr="00E875A3">
              <w:t>‐3'</w:t>
            </w:r>
          </w:p>
        </w:tc>
        <w:tc>
          <w:tcPr>
            <w:tcW w:w="3634" w:type="dxa"/>
            <w:shd w:val="clear" w:color="auto" w:fill="auto"/>
          </w:tcPr>
          <w:p w:rsidR="00E875A3" w:rsidRPr="001D3655" w:rsidRDefault="00E875A3" w:rsidP="0037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E875A3">
              <w:t>5'‐</w:t>
            </w:r>
            <w:r w:rsidRPr="00E875A3">
              <w:rPr>
                <w:lang w:val="en-US"/>
              </w:rPr>
              <w:t>GAACTCCGTTGTGATAGCATAGG</w:t>
            </w:r>
            <w:r w:rsidRPr="00E875A3">
              <w:t>‐3'</w:t>
            </w:r>
          </w:p>
        </w:tc>
      </w:tr>
      <w:tr w:rsidR="0037052D" w:rsidRPr="00E81C24" w:rsidTr="00E875A3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Default="0037052D" w:rsidP="0037052D">
            <w:pPr>
              <w:rPr>
                <w:b w:val="0"/>
                <w:i/>
                <w:color w:val="auto"/>
              </w:rPr>
            </w:pPr>
            <w:r w:rsidRPr="001D3655">
              <w:rPr>
                <w:b w:val="0"/>
                <w:i/>
                <w:color w:val="auto"/>
              </w:rPr>
              <w:t>ACTA2</w:t>
            </w:r>
          </w:p>
          <w:p w:rsidR="001D3655" w:rsidRPr="001D3655" w:rsidRDefault="001D3655" w:rsidP="0037052D">
            <w:pPr>
              <w:rPr>
                <w:b w:val="0"/>
                <w:i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37052D" w:rsidRPr="001D3655" w:rsidRDefault="0037052D" w:rsidP="0037052D">
            <w:pPr>
              <w:ind w:right="-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D3655">
              <w:rPr>
                <w:color w:val="auto"/>
              </w:rPr>
              <w:t>alpha</w:t>
            </w:r>
            <w:proofErr w:type="spellEnd"/>
            <w:r w:rsidRPr="001D3655">
              <w:rPr>
                <w:color w:val="auto"/>
              </w:rPr>
              <w:t xml:space="preserve"> -</w:t>
            </w:r>
            <w:proofErr w:type="spellStart"/>
            <w:r w:rsidRPr="001D3655">
              <w:rPr>
                <w:color w:val="auto"/>
              </w:rPr>
              <w:t>smooth</w:t>
            </w:r>
            <w:proofErr w:type="spellEnd"/>
            <w:r w:rsidRPr="001D3655">
              <w:rPr>
                <w:color w:val="auto"/>
              </w:rPr>
              <w:t xml:space="preserve"> </w:t>
            </w:r>
            <w:proofErr w:type="spellStart"/>
            <w:r w:rsidRPr="001D3655">
              <w:rPr>
                <w:color w:val="auto"/>
              </w:rPr>
              <w:t>muscle</w:t>
            </w:r>
            <w:proofErr w:type="spellEnd"/>
          </w:p>
          <w:p w:rsidR="0037052D" w:rsidRPr="001D3655" w:rsidRDefault="0037052D" w:rsidP="0037052D">
            <w:pPr>
              <w:ind w:right="-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D3655">
              <w:rPr>
                <w:color w:val="auto"/>
              </w:rPr>
              <w:t>actin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37052D" w:rsidRPr="001D3655" w:rsidRDefault="0037052D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color w:val="auto"/>
                <w:lang w:val="en-US"/>
              </w:rPr>
              <w:t>CCGACCGAATGCAGAAG</w:t>
            </w:r>
          </w:p>
        </w:tc>
        <w:tc>
          <w:tcPr>
            <w:tcW w:w="3634" w:type="dxa"/>
            <w:shd w:val="clear" w:color="auto" w:fill="auto"/>
          </w:tcPr>
          <w:p w:rsidR="0037052D" w:rsidRPr="001D3655" w:rsidRDefault="0037052D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color w:val="auto"/>
                <w:lang w:val="es-ES"/>
              </w:rPr>
              <w:t>ACAGAGTATTTGCGCTCCGAA</w:t>
            </w:r>
          </w:p>
        </w:tc>
      </w:tr>
      <w:tr w:rsidR="0037052D" w:rsidRPr="00E81C24" w:rsidTr="00E87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37052D" w:rsidRDefault="0037052D" w:rsidP="0037052D">
            <w:pPr>
              <w:rPr>
                <w:b w:val="0"/>
                <w:i/>
                <w:color w:val="auto"/>
              </w:rPr>
            </w:pPr>
            <w:r w:rsidRPr="001D3655">
              <w:rPr>
                <w:b w:val="0"/>
                <w:i/>
                <w:color w:val="auto"/>
              </w:rPr>
              <w:t>CNN1</w:t>
            </w:r>
          </w:p>
          <w:p w:rsidR="001D3655" w:rsidRPr="001D3655" w:rsidRDefault="001D3655" w:rsidP="0037052D">
            <w:pPr>
              <w:rPr>
                <w:b w:val="0"/>
                <w:i/>
                <w:color w:val="auto"/>
              </w:rPr>
            </w:pPr>
          </w:p>
        </w:tc>
        <w:tc>
          <w:tcPr>
            <w:tcW w:w="2552" w:type="dxa"/>
            <w:shd w:val="clear" w:color="auto" w:fill="auto"/>
          </w:tcPr>
          <w:p w:rsidR="0037052D" w:rsidRPr="001D3655" w:rsidRDefault="0037052D" w:rsidP="0037052D">
            <w:pPr>
              <w:ind w:right="-6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D3655">
              <w:rPr>
                <w:color w:val="auto"/>
              </w:rPr>
              <w:t>calponin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:rsidR="0037052D" w:rsidRPr="001D3655" w:rsidRDefault="0037052D" w:rsidP="00E81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color w:val="auto"/>
              </w:rPr>
              <w:t>GCATGTCCTCTGCTCACTTCAA</w:t>
            </w:r>
          </w:p>
        </w:tc>
        <w:tc>
          <w:tcPr>
            <w:tcW w:w="3634" w:type="dxa"/>
            <w:shd w:val="clear" w:color="auto" w:fill="auto"/>
          </w:tcPr>
          <w:p w:rsidR="0037052D" w:rsidRPr="001D3655" w:rsidRDefault="0037052D" w:rsidP="00E81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1D3655">
              <w:rPr>
                <w:color w:val="auto"/>
              </w:rPr>
              <w:t>GGGCCAGCTTGTTCTTAACCT</w:t>
            </w:r>
          </w:p>
        </w:tc>
      </w:tr>
      <w:tr w:rsidR="00D02723" w:rsidRPr="00F56FF7" w:rsidTr="00E875A3">
        <w:trPr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shd w:val="clear" w:color="auto" w:fill="auto"/>
          </w:tcPr>
          <w:p w:rsidR="00D02723" w:rsidRDefault="00D02723" w:rsidP="0037052D">
            <w:pPr>
              <w:rPr>
                <w:b w:val="0"/>
                <w:bCs w:val="0"/>
                <w:i/>
                <w:color w:val="auto"/>
                <w:lang w:val="en-US"/>
              </w:rPr>
            </w:pPr>
            <w:r w:rsidRPr="001D3655">
              <w:rPr>
                <w:b w:val="0"/>
                <w:bCs w:val="0"/>
                <w:i/>
                <w:color w:val="auto"/>
                <w:lang w:val="en-US"/>
              </w:rPr>
              <w:t>18 S</w:t>
            </w:r>
          </w:p>
          <w:p w:rsidR="001D3655" w:rsidRPr="001D3655" w:rsidRDefault="001D3655" w:rsidP="0037052D">
            <w:pPr>
              <w:rPr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D02723" w:rsidRPr="001D3655" w:rsidRDefault="00D02723" w:rsidP="00E81C24">
            <w:pPr>
              <w:ind w:right="-6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3655">
              <w:rPr>
                <w:color w:val="auto"/>
                <w:lang w:val="en-US"/>
              </w:rPr>
              <w:t>18S ribosomal RNA</w:t>
            </w:r>
          </w:p>
        </w:tc>
        <w:tc>
          <w:tcPr>
            <w:tcW w:w="7217" w:type="dxa"/>
            <w:gridSpan w:val="2"/>
            <w:shd w:val="clear" w:color="auto" w:fill="auto"/>
          </w:tcPr>
          <w:p w:rsidR="00D02723" w:rsidRPr="00D02723" w:rsidRDefault="00D02723" w:rsidP="00D02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02723">
              <w:rPr>
                <w:lang w:val="en-US"/>
              </w:rPr>
              <w:t>Catalog number: qA-01-0106S (</w:t>
            </w:r>
            <w:proofErr w:type="spellStart"/>
            <w:r w:rsidRPr="00D02723">
              <w:rPr>
                <w:lang w:val="en-US"/>
              </w:rPr>
              <w:t>tataabiocenter</w:t>
            </w:r>
            <w:proofErr w:type="spellEnd"/>
            <w:r w:rsidRPr="00D02723">
              <w:rPr>
                <w:lang w:val="en-US"/>
              </w:rPr>
              <w:t>)</w:t>
            </w:r>
          </w:p>
          <w:p w:rsidR="00D02723" w:rsidRPr="001D3655" w:rsidRDefault="00D02723" w:rsidP="00E81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29796A" w:rsidRDefault="0029796A">
      <w:pPr>
        <w:rPr>
          <w:lang w:val="en-US"/>
        </w:rPr>
      </w:pPr>
    </w:p>
    <w:p w:rsidR="00661811" w:rsidRPr="00E875A3" w:rsidRDefault="00661811" w:rsidP="00C10A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875A3">
        <w:rPr>
          <w:rFonts w:ascii="Times New Roman" w:hAnsi="Times New Roman" w:cs="Times New Roman"/>
          <w:b/>
          <w:sz w:val="24"/>
          <w:szCs w:val="24"/>
          <w:lang w:val="en-US"/>
        </w:rPr>
        <w:t>Supplementary Table 2.</w:t>
      </w:r>
      <w:proofErr w:type="gramEnd"/>
      <w:r w:rsidRPr="00E8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E87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Contribution of each gene expression (%) </w:t>
      </w:r>
      <w:r w:rsidR="00C10A33" w:rsidRPr="00E875A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 principal component analysis.</w:t>
      </w:r>
      <w:proofErr w:type="gramEnd"/>
      <w:r w:rsidR="00C10A33" w:rsidRPr="00E875A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  <w:t xml:space="preserve"> Each principal component (PC1 and PC2) combine</w:t>
      </w:r>
      <w:r w:rsidR="00E875A3" w:rsidRPr="00E875A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  <w:t xml:space="preserve"> </w:t>
      </w:r>
      <w:r w:rsidR="00C10A33" w:rsidRPr="00E875A3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fr-FR"/>
        </w:rPr>
        <w:t>expression data of all analyzed genes</w:t>
      </w:r>
      <w:r w:rsidR="00C10A33" w:rsidRPr="00E875A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E875A3" w:rsidRPr="00E875A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 cells </w:t>
      </w:r>
      <w:r w:rsidR="00186F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from calcified valves </w:t>
      </w:r>
      <w:r w:rsidR="00E875A3" w:rsidRPr="00E875A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cultured on collagen and elastin coatings and stimulated </w:t>
      </w:r>
      <w:r w:rsidR="00E875A3" w:rsidRPr="00E875A3">
        <w:rPr>
          <w:rFonts w:ascii="Times New Roman" w:hAnsi="Times New Roman"/>
          <w:sz w:val="24"/>
          <w:szCs w:val="24"/>
          <w:lang w:val="en-US"/>
        </w:rPr>
        <w:t>by LPS (Flex-LPS+) or stretch (</w:t>
      </w:r>
      <w:proofErr w:type="spellStart"/>
      <w:r w:rsidR="00E875A3" w:rsidRPr="00E875A3">
        <w:rPr>
          <w:rFonts w:ascii="Times New Roman" w:hAnsi="Times New Roman"/>
          <w:sz w:val="24"/>
          <w:szCs w:val="24"/>
          <w:lang w:val="en-US"/>
        </w:rPr>
        <w:t>Flex+LPS</w:t>
      </w:r>
      <w:proofErr w:type="spellEnd"/>
      <w:r w:rsidR="00E875A3" w:rsidRPr="00E875A3">
        <w:rPr>
          <w:rFonts w:ascii="Times New Roman" w:hAnsi="Times New Roman"/>
          <w:sz w:val="24"/>
          <w:szCs w:val="24"/>
          <w:lang w:val="en-US"/>
        </w:rPr>
        <w:t>-) alone, or in combination (</w:t>
      </w:r>
      <w:proofErr w:type="spellStart"/>
      <w:r w:rsidR="00E875A3" w:rsidRPr="00E875A3">
        <w:rPr>
          <w:rFonts w:ascii="Times New Roman" w:hAnsi="Times New Roman"/>
          <w:sz w:val="24"/>
          <w:szCs w:val="24"/>
          <w:lang w:val="en-US"/>
        </w:rPr>
        <w:t>Flex+LPS</w:t>
      </w:r>
      <w:proofErr w:type="spellEnd"/>
      <w:r w:rsidR="00E875A3" w:rsidRPr="00E875A3">
        <w:rPr>
          <w:rFonts w:ascii="Times New Roman" w:hAnsi="Times New Roman"/>
          <w:sz w:val="24"/>
          <w:szCs w:val="24"/>
          <w:lang w:val="en-US"/>
        </w:rPr>
        <w:t>+)</w:t>
      </w:r>
      <w:r w:rsidR="00E875A3" w:rsidRPr="00E875A3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661811" w:rsidRPr="00661811" w:rsidTr="00FE1C19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Flex-LPS+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618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Flex+LPS</w:t>
            </w:r>
            <w:proofErr w:type="spellEnd"/>
            <w:r w:rsidRPr="006618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618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Flex+LPS</w:t>
            </w:r>
            <w:proofErr w:type="spellEnd"/>
            <w:r w:rsidRPr="006618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t>+</w:t>
            </w:r>
          </w:p>
        </w:tc>
      </w:tr>
      <w:tr w:rsidR="00661811" w:rsidRPr="00661811" w:rsidTr="00E4725B">
        <w:trPr>
          <w:trHeight w:val="300"/>
        </w:trPr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Gene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661811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PC2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ICAM1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14,812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5,243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10,408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21,834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0,778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BMP2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22,281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12,758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23,068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0,217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19,849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2,201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8,872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27,633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22,790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0,444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16,721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2,307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RUNX2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12,113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5,089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7,743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25,220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26,186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2,400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C10A33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THBS</w:t>
            </w:r>
            <w:r w:rsidR="00661811"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3,265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20,351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19,258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12,406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17,211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1,443</w:t>
            </w:r>
          </w:p>
        </w:tc>
      </w:tr>
      <w:tr w:rsidR="00661811" w:rsidRPr="00661811" w:rsidTr="00F679B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POSTN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13,234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26,919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</w:rPr>
              <w:t>8,642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</w:rPr>
              <w:t>7,454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0,039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62,908</w:t>
            </w:r>
          </w:p>
        </w:tc>
      </w:tr>
      <w:tr w:rsidR="00661811" w:rsidRPr="00661811" w:rsidTr="00F679B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CNN1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25,423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  <w:lang w:val="en-US"/>
              </w:rPr>
              <w:t>2,007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</w:rPr>
              <w:t>8,092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811" w:rsidRPr="00661811" w:rsidRDefault="00661811" w:rsidP="00B073C0">
            <w:pPr>
              <w:spacing w:line="36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61811">
              <w:rPr>
                <w:rFonts w:ascii="Calibri" w:eastAsia="Times New Roman" w:hAnsi="Calibri" w:cs="Times New Roman"/>
                <w:color w:val="000000"/>
              </w:rPr>
              <w:t>32,425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3,975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1811" w:rsidRDefault="00661811" w:rsidP="00661811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27,963</w:t>
            </w:r>
          </w:p>
        </w:tc>
      </w:tr>
    </w:tbl>
    <w:p w:rsidR="00057F47" w:rsidRDefault="00057F47" w:rsidP="00A07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D48E77C" wp14:editId="10E5341E">
            <wp:extent cx="5760720" cy="2696346"/>
            <wp:effectExtent l="0" t="0" r="0" b="8890"/>
            <wp:docPr id="1" name="Picture 1" descr="\\lagringshotell\imb-pkfguro\01. Lab members\Aortic valve calcification project\PAPERS\LPS paper\Answers on review questions to Frontiers\new figure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gringshotell\imb-pkfguro\01. Lab members\Aortic valve calcification project\PAPERS\LPS paper\Answers on review questions to Frontiers\new figure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F47" w:rsidRDefault="00057F47" w:rsidP="00A07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D4A" w:rsidRDefault="00A07D4A" w:rsidP="00A07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Figure 1</w:t>
      </w:r>
    </w:p>
    <w:p w:rsidR="00A07D4A" w:rsidRDefault="00A07D4A" w:rsidP="00A07D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7D4A" w:rsidRDefault="00A07D4A" w:rsidP="00C10A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Relative gene expression of intracellular adhesion molecule 1 </w:t>
      </w:r>
      <w:r w:rsidRPr="00A07D4A">
        <w:rPr>
          <w:rFonts w:ascii="Times New Roman" w:hAnsi="Times New Roman" w:cs="Times New Roman"/>
          <w:bCs/>
          <w:i/>
          <w:sz w:val="24"/>
          <w:szCs w:val="24"/>
          <w:lang w:val="en-US"/>
        </w:rPr>
        <w:t>(ICAM1)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A07D4A">
        <w:rPr>
          <w:rFonts w:ascii="Times New Roman" w:hAnsi="Times New Roman" w:cs="Times New Roman"/>
          <w:b/>
          <w:bCs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bone morphogenetic protein 2 </w:t>
      </w:r>
      <w:r w:rsidRPr="00A07D4A">
        <w:rPr>
          <w:rFonts w:ascii="Times New Roman" w:hAnsi="Times New Roman" w:cs="Times New Roman"/>
          <w:bCs/>
          <w:i/>
          <w:sz w:val="24"/>
          <w:szCs w:val="24"/>
          <w:lang w:val="en-US"/>
        </w:rPr>
        <w:t>(BMP2)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(B)</w:t>
      </w: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valve interstitial cells isolated from healthy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n=3</w:t>
      </w: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valves </w:t>
      </w: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>cultured on collagen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coating</w:t>
      </w:r>
      <w:r w:rsidRPr="00A07D4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stimulated by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0.01</w:t>
      </w:r>
      <w:r w:rsidR="009D6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µl/ml, 0.1</w:t>
      </w:r>
      <w:r w:rsidR="009D6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µl/ml or 1</w:t>
      </w:r>
      <w:r w:rsidR="009D68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µl</w:t>
      </w:r>
      <w:r w:rsidR="009D68EF">
        <w:rPr>
          <w:rFonts w:ascii="Times New Roman" w:hAnsi="Times New Roman" w:cs="Times New Roman"/>
          <w:bCs/>
          <w:sz w:val="24"/>
          <w:szCs w:val="24"/>
          <w:lang w:val="en-US"/>
        </w:rPr>
        <w:t>/ml LPS</w:t>
      </w:r>
      <w:r w:rsidR="0026580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24 hours</w:t>
      </w:r>
      <w:r w:rsidR="009D68EF">
        <w:rPr>
          <w:rFonts w:ascii="Times New Roman" w:hAnsi="Times New Roman" w:cs="Times New Roman"/>
          <w:bCs/>
          <w:sz w:val="24"/>
          <w:szCs w:val="24"/>
          <w:lang w:val="en-US"/>
        </w:rPr>
        <w:t>. The cells without LPS stimulation were used as control.</w:t>
      </w:r>
      <w:r w:rsidR="009D68EF" w:rsidRPr="009D68EF">
        <w:rPr>
          <w:rFonts w:ascii="Times New Roman" w:hAnsi="Times New Roman"/>
          <w:lang w:val="en-US"/>
        </w:rPr>
        <w:t xml:space="preserve"> </w:t>
      </w:r>
      <w:r w:rsidR="009D68EF" w:rsidRPr="009D68EF">
        <w:rPr>
          <w:rFonts w:ascii="Times New Roman" w:hAnsi="Times New Roman"/>
          <w:sz w:val="24"/>
          <w:szCs w:val="24"/>
          <w:lang w:val="en-US"/>
        </w:rPr>
        <w:t>Data were analyze</w:t>
      </w:r>
      <w:r w:rsidR="00C13799">
        <w:rPr>
          <w:rFonts w:ascii="Times New Roman" w:hAnsi="Times New Roman"/>
          <w:sz w:val="24"/>
          <w:szCs w:val="24"/>
          <w:lang w:val="en-US"/>
        </w:rPr>
        <w:t xml:space="preserve">d using one-way ANOVA with </w:t>
      </w:r>
      <w:proofErr w:type="spellStart"/>
      <w:r w:rsidR="00C13799">
        <w:rPr>
          <w:rFonts w:ascii="Times New Roman" w:hAnsi="Times New Roman"/>
          <w:sz w:val="24"/>
          <w:szCs w:val="24"/>
          <w:lang w:val="en-US"/>
        </w:rPr>
        <w:t>Dunnett</w:t>
      </w:r>
      <w:r w:rsidR="009D68EF" w:rsidRPr="009D68EF">
        <w:rPr>
          <w:rFonts w:ascii="Times New Roman" w:hAnsi="Times New Roman"/>
          <w:sz w:val="24"/>
          <w:szCs w:val="24"/>
          <w:lang w:val="en-US"/>
        </w:rPr>
        <w:t>’s</w:t>
      </w:r>
      <w:proofErr w:type="spellEnd"/>
      <w:r w:rsidR="009D68EF" w:rsidRPr="009D68EF">
        <w:rPr>
          <w:rFonts w:ascii="Times New Roman" w:hAnsi="Times New Roman"/>
          <w:sz w:val="24"/>
          <w:szCs w:val="24"/>
          <w:lang w:val="en-US"/>
        </w:rPr>
        <w:t xml:space="preserve"> multiple comparisons post-test.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* indicates 0.01&lt;p</w:t>
      </w:r>
      <w:r w:rsidRPr="009D68EF">
        <w:rPr>
          <w:rFonts w:ascii="Times New Roman" w:hAnsi="Times New Roman" w:cs="Times New Roman" w:hint="eastAsia"/>
          <w:sz w:val="24"/>
          <w:szCs w:val="24"/>
          <w:lang w:val="en-US"/>
        </w:rPr>
        <w:t>≤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0.05, ** indicates 0.001&lt; p</w:t>
      </w:r>
      <w:r w:rsidRPr="009D68EF">
        <w:rPr>
          <w:rFonts w:ascii="Times New Roman" w:hAnsi="Times New Roman" w:cs="Times New Roman" w:hint="eastAsia"/>
          <w:sz w:val="24"/>
          <w:szCs w:val="24"/>
          <w:lang w:val="en-US"/>
        </w:rPr>
        <w:t>≤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0.01,</w:t>
      </w:r>
      <w:r w:rsidRPr="009D68E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 xml:space="preserve"> *** indicates 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 xml:space="preserve">0.0001&lt; </w:t>
      </w:r>
      <w:r w:rsidRPr="009D68E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p</w:t>
      </w:r>
      <w:r w:rsidRPr="009D68EF">
        <w:rPr>
          <w:rFonts w:ascii="Times New Roman" w:hAnsi="Times New Roman" w:cs="Times New Roman" w:hint="eastAsia"/>
          <w:sz w:val="24"/>
          <w:szCs w:val="24"/>
          <w:lang w:val="en-US"/>
        </w:rPr>
        <w:t>≤</w:t>
      </w:r>
      <w:r w:rsidRPr="009D68EF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0.001</w:t>
      </w:r>
      <w:r w:rsidRPr="009D68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68EF" w:rsidRPr="009D68EF">
        <w:rPr>
          <w:rFonts w:ascii="Times New Roman" w:hAnsi="Times New Roman"/>
          <w:color w:val="000000" w:themeColor="text1"/>
          <w:kern w:val="24"/>
          <w:lang w:val="en-US"/>
        </w:rPr>
        <w:t xml:space="preserve"> </w:t>
      </w:r>
      <w:r w:rsidR="009D68EF" w:rsidRPr="009D68EF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 xml:space="preserve">Overall p-values from ANOVA </w:t>
      </w:r>
      <w:proofErr w:type="gramStart"/>
      <w:r w:rsidR="009D68EF" w:rsidRPr="009D68EF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>is</w:t>
      </w:r>
      <w:proofErr w:type="gramEnd"/>
      <w:r w:rsidR="009D68EF" w:rsidRPr="009D68EF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 xml:space="preserve"> shown in bold</w:t>
      </w:r>
      <w:r w:rsidR="009D68EF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>.</w:t>
      </w:r>
      <w:r w:rsidR="00840495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 xml:space="preserve"> Data are presented as </w:t>
      </w:r>
      <w:proofErr w:type="spellStart"/>
      <w:r w:rsidR="00840495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>mean</w:t>
      </w:r>
      <w:r w:rsidR="00840495"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  <w:t>±</w:t>
      </w:r>
      <w:r w:rsidR="00840495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>SD</w:t>
      </w:r>
      <w:proofErr w:type="spellEnd"/>
      <w:r w:rsidR="00840495">
        <w:rPr>
          <w:rFonts w:ascii="Times New Roman" w:hAnsi="Times New Roman"/>
          <w:color w:val="000000" w:themeColor="text1"/>
          <w:kern w:val="24"/>
          <w:sz w:val="24"/>
          <w:szCs w:val="24"/>
          <w:lang w:val="en-US"/>
        </w:rPr>
        <w:t>.</w:t>
      </w:r>
      <w:r w:rsidR="009D68EF" w:rsidRPr="009D68EF">
        <w:rPr>
          <w:rFonts w:ascii="Times New Roman" w:hAnsi="Times New Roman" w:cs="Times New Roman"/>
          <w:sz w:val="24"/>
          <w:szCs w:val="24"/>
          <w:lang w:val="en-US"/>
        </w:rPr>
        <w:t xml:space="preserve"> p-values less than 0.05 were considered </w:t>
      </w:r>
      <w:r w:rsidR="00937A91">
        <w:rPr>
          <w:rFonts w:ascii="Times New Roman" w:hAnsi="Times New Roman" w:cs="Times New Roman"/>
          <w:sz w:val="24"/>
          <w:szCs w:val="24"/>
          <w:lang w:val="en-US"/>
        </w:rPr>
        <w:t>statistically significant.</w:t>
      </w:r>
    </w:p>
    <w:p w:rsidR="00661811" w:rsidRPr="00057F47" w:rsidRDefault="00661811" w:rsidP="00C10A3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  <w:lang w:val="en-US"/>
        </w:rPr>
      </w:pPr>
    </w:p>
    <w:sectPr w:rsidR="00661811" w:rsidRPr="0005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C"/>
    <w:rsid w:val="00017723"/>
    <w:rsid w:val="00056388"/>
    <w:rsid w:val="00057F47"/>
    <w:rsid w:val="00186F1B"/>
    <w:rsid w:val="001D3655"/>
    <w:rsid w:val="00265802"/>
    <w:rsid w:val="0029796A"/>
    <w:rsid w:val="0037052D"/>
    <w:rsid w:val="004977AC"/>
    <w:rsid w:val="005413B5"/>
    <w:rsid w:val="00661811"/>
    <w:rsid w:val="007C3D89"/>
    <w:rsid w:val="00840495"/>
    <w:rsid w:val="008509A8"/>
    <w:rsid w:val="00937A91"/>
    <w:rsid w:val="009D68EF"/>
    <w:rsid w:val="00A07D4A"/>
    <w:rsid w:val="00A5714C"/>
    <w:rsid w:val="00C04FC9"/>
    <w:rsid w:val="00C10A33"/>
    <w:rsid w:val="00C13799"/>
    <w:rsid w:val="00D02723"/>
    <w:rsid w:val="00E1074B"/>
    <w:rsid w:val="00E875A3"/>
    <w:rsid w:val="00F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29796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97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79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9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4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70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pplementaryMaterial">
    <w:name w:val="Supplementary Material"/>
    <w:basedOn w:val="Title"/>
    <w:next w:val="Title"/>
    <w:qFormat/>
    <w:rsid w:val="0029796A"/>
    <w:pPr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97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7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979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79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4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705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ia.bogdanova@medisin.uio.no" TargetMode="External"/><Relationship Id="rId5" Type="http://schemas.openxmlformats.org/officeDocument/2006/relationships/hyperlink" Target="file:///\\lagringshotell\imb-pkfguro\01.%20Lab%20members\Aortic%20valve%20calcification%20project\PAPERS\Method%20paper\paper%20preparatiom%20for%20Life%20Science%20journal\arkady.rutkovskiy@medisin.uio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E0C7536E.dotm</Template>
  <TotalTime>4</TotalTime>
  <Pages>4</Pages>
  <Words>623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Bogdanova</dc:creator>
  <cp:lastModifiedBy>Mariia Bogdanova</cp:lastModifiedBy>
  <cp:revision>4</cp:revision>
  <dcterms:created xsi:type="dcterms:W3CDTF">2018-11-06T11:35:00Z</dcterms:created>
  <dcterms:modified xsi:type="dcterms:W3CDTF">2018-11-06T15:00:00Z</dcterms:modified>
</cp:coreProperties>
</file>