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EE6" w14:textId="77777777" w:rsidR="00654E8F" w:rsidRPr="001549D3" w:rsidRDefault="00654E8F" w:rsidP="0001436A">
      <w:pPr>
        <w:pStyle w:val="SupplementaryMaterial"/>
        <w:rPr>
          <w:b w:val="0"/>
        </w:rPr>
      </w:pPr>
      <w:bookmarkStart w:id="0" w:name="_GoBack"/>
      <w:bookmarkEnd w:id="0"/>
      <w:r w:rsidRPr="001549D3">
        <w:t>Supplementary Material</w:t>
      </w:r>
    </w:p>
    <w:p w14:paraId="05CD8B7D" w14:textId="77777777" w:rsidR="008C1BC9" w:rsidRPr="00CD0308" w:rsidRDefault="008C1BC9" w:rsidP="008C1BC9">
      <w:pPr>
        <w:jc w:val="center"/>
        <w:rPr>
          <w:b/>
          <w:bCs/>
          <w:sz w:val="32"/>
          <w:szCs w:val="32"/>
        </w:rPr>
      </w:pPr>
      <w:r w:rsidRPr="00CD0308">
        <w:rPr>
          <w:b/>
          <w:bCs/>
          <w:sz w:val="32"/>
          <w:szCs w:val="32"/>
        </w:rPr>
        <w:t xml:space="preserve">Primary school education </w:t>
      </w:r>
      <w:r>
        <w:rPr>
          <w:b/>
          <w:bCs/>
          <w:sz w:val="32"/>
          <w:szCs w:val="32"/>
        </w:rPr>
        <w:t>may be sufficient to moderate a</w:t>
      </w:r>
      <w:r w:rsidRPr="00CD0308">
        <w:rPr>
          <w:b/>
          <w:bCs/>
          <w:sz w:val="32"/>
          <w:szCs w:val="32"/>
        </w:rPr>
        <w:t xml:space="preserve"> </w:t>
      </w:r>
      <w:r>
        <w:rPr>
          <w:b/>
          <w:bCs/>
          <w:sz w:val="32"/>
          <w:szCs w:val="32"/>
        </w:rPr>
        <w:t>memory-hippocampal</w:t>
      </w:r>
      <w:r w:rsidRPr="00CD0308">
        <w:rPr>
          <w:b/>
          <w:bCs/>
          <w:sz w:val="32"/>
          <w:szCs w:val="32"/>
        </w:rPr>
        <w:t xml:space="preserve"> relationship </w:t>
      </w:r>
    </w:p>
    <w:p w14:paraId="19B7F7F6" w14:textId="77777777" w:rsidR="00735424" w:rsidRPr="000B771C" w:rsidRDefault="00735424" w:rsidP="00D0617E">
      <w:pPr>
        <w:rPr>
          <w:b/>
        </w:rPr>
      </w:pPr>
    </w:p>
    <w:p w14:paraId="62EF6C00" w14:textId="51B42A9A" w:rsidR="00D0617E" w:rsidRPr="00D0617E" w:rsidRDefault="00D0617E" w:rsidP="00D0617E">
      <w:pPr>
        <w:rPr>
          <w:b/>
          <w:lang w:val="pt-BR"/>
        </w:rPr>
      </w:pPr>
      <w:r w:rsidRPr="00195287">
        <w:rPr>
          <w:b/>
          <w:lang w:val="pt-BR"/>
        </w:rPr>
        <w:t xml:space="preserve">Elisa de Paula Franca Resende, Howard J. </w:t>
      </w:r>
      <w:proofErr w:type="spellStart"/>
      <w:r w:rsidRPr="00195287">
        <w:rPr>
          <w:b/>
          <w:lang w:val="pt-BR"/>
        </w:rPr>
        <w:t>Rosen</w:t>
      </w:r>
      <w:proofErr w:type="spellEnd"/>
      <w:r w:rsidRPr="00195287">
        <w:rPr>
          <w:b/>
          <w:lang w:val="pt-BR"/>
        </w:rPr>
        <w:t xml:space="preserve">, Kevin </w:t>
      </w:r>
      <w:proofErr w:type="spellStart"/>
      <w:r w:rsidRPr="00195287">
        <w:rPr>
          <w:b/>
          <w:lang w:val="pt-BR"/>
        </w:rPr>
        <w:t>Chiang</w:t>
      </w:r>
      <w:proofErr w:type="spellEnd"/>
      <w:r w:rsidRPr="00195287">
        <w:rPr>
          <w:b/>
          <w:lang w:val="pt-BR"/>
        </w:rPr>
        <w:t xml:space="preserve">, Adam M. </w:t>
      </w:r>
      <w:proofErr w:type="spellStart"/>
      <w:r w:rsidRPr="00195287">
        <w:rPr>
          <w:b/>
          <w:lang w:val="pt-BR"/>
        </w:rPr>
        <w:t>Staffaroni</w:t>
      </w:r>
      <w:proofErr w:type="spellEnd"/>
      <w:r w:rsidRPr="00195287">
        <w:rPr>
          <w:b/>
          <w:lang w:val="pt-BR"/>
        </w:rPr>
        <w:t xml:space="preserve">, Isabel Allen, Lea T. </w:t>
      </w:r>
      <w:proofErr w:type="spellStart"/>
      <w:r w:rsidRPr="00195287">
        <w:rPr>
          <w:b/>
          <w:lang w:val="pt-BR"/>
        </w:rPr>
        <w:t>Grinberg</w:t>
      </w:r>
      <w:proofErr w:type="spellEnd"/>
      <w:r w:rsidRPr="00195287">
        <w:rPr>
          <w:b/>
          <w:lang w:val="pt-BR"/>
        </w:rPr>
        <w:t xml:space="preserve">, Karoline Carvalho Carmona, Henrique Cerqueira Guimarães, Viviane Amaral Carvalho, Maira </w:t>
      </w:r>
      <w:proofErr w:type="spellStart"/>
      <w:r w:rsidRPr="00195287">
        <w:rPr>
          <w:b/>
          <w:lang w:val="pt-BR"/>
        </w:rPr>
        <w:t>Tonidandel</w:t>
      </w:r>
      <w:proofErr w:type="spellEnd"/>
      <w:r w:rsidRPr="00195287">
        <w:rPr>
          <w:b/>
          <w:lang w:val="pt-BR"/>
        </w:rPr>
        <w:t xml:space="preserve"> Barbosa</w:t>
      </w:r>
      <w:r>
        <w:rPr>
          <w:b/>
          <w:lang w:val="pt-BR"/>
        </w:rPr>
        <w:t>,</w:t>
      </w:r>
      <w:r w:rsidRPr="00195287">
        <w:rPr>
          <w:b/>
          <w:lang w:val="pt-BR"/>
        </w:rPr>
        <w:t xml:space="preserve"> Leonardo Cruz de Souza, Paulo </w:t>
      </w:r>
      <w:proofErr w:type="spellStart"/>
      <w:r w:rsidRPr="00195287">
        <w:rPr>
          <w:b/>
          <w:lang w:val="pt-BR"/>
        </w:rPr>
        <w:t>Caramelli</w:t>
      </w:r>
      <w:proofErr w:type="spellEnd"/>
      <w:r w:rsidRPr="00D0617E">
        <w:rPr>
          <w:b/>
          <w:lang w:val="pt-BR"/>
        </w:rPr>
        <w:t>*</w:t>
      </w:r>
    </w:p>
    <w:p w14:paraId="5E4F4D8C" w14:textId="36C621E7" w:rsidR="00D0617E" w:rsidRPr="00195287" w:rsidRDefault="00D0617E" w:rsidP="00D0617E">
      <w:pPr>
        <w:widowControl w:val="0"/>
        <w:autoSpaceDE w:val="0"/>
        <w:autoSpaceDN w:val="0"/>
        <w:adjustRightInd w:val="0"/>
        <w:rPr>
          <w:lang w:val="pt-BR"/>
        </w:rPr>
      </w:pPr>
      <w:r w:rsidRPr="00195287">
        <w:rPr>
          <w:b/>
          <w:lang w:val="pt-BR"/>
        </w:rPr>
        <w:t xml:space="preserve">* </w:t>
      </w:r>
      <w:proofErr w:type="spellStart"/>
      <w:r w:rsidRPr="00195287">
        <w:rPr>
          <w:b/>
          <w:lang w:val="pt-BR"/>
        </w:rPr>
        <w:t>Correspondence</w:t>
      </w:r>
      <w:proofErr w:type="spellEnd"/>
      <w:r w:rsidRPr="00195287">
        <w:rPr>
          <w:b/>
          <w:lang w:val="pt-BR"/>
        </w:rPr>
        <w:t xml:space="preserve">: </w:t>
      </w:r>
      <w:r w:rsidRPr="00195287">
        <w:rPr>
          <w:lang w:val="pt-BR"/>
        </w:rPr>
        <w:t xml:space="preserve">Dr. Paulo </w:t>
      </w:r>
      <w:proofErr w:type="spellStart"/>
      <w:r w:rsidRPr="00195287">
        <w:rPr>
          <w:lang w:val="pt-BR"/>
        </w:rPr>
        <w:t>Caramelli</w:t>
      </w:r>
      <w:proofErr w:type="spellEnd"/>
      <w:r>
        <w:rPr>
          <w:lang w:val="pt-BR"/>
        </w:rPr>
        <w:t xml:space="preserve">, </w:t>
      </w:r>
      <w:r w:rsidRPr="007B0B78">
        <w:rPr>
          <w:lang w:val="pt-BR" w:eastAsia="ja-JP"/>
        </w:rPr>
        <w:t>caramelli@ufmg.br</w:t>
      </w:r>
    </w:p>
    <w:p w14:paraId="4B1DCABA" w14:textId="31456F71" w:rsidR="006D1E31" w:rsidRDefault="006D1E31" w:rsidP="006D1E31">
      <w:pPr>
        <w:pStyle w:val="Heading1"/>
      </w:pPr>
      <w:r>
        <w:t>The participants from the community-based study</w:t>
      </w:r>
    </w:p>
    <w:p w14:paraId="71C49CC1" w14:textId="7F082157" w:rsidR="006D1E31" w:rsidRPr="006D1E31" w:rsidRDefault="006D1E31" w:rsidP="006D1E31">
      <w:pPr>
        <w:jc w:val="both"/>
      </w:pPr>
      <w:r>
        <w:t>The participants from the community-based study was a subsample of the Piet</w:t>
      </w:r>
      <w:r w:rsidRPr="009A70F6">
        <w:t>à study</w:t>
      </w:r>
      <w:r>
        <w:t xml:space="preserve"> </w:t>
      </w:r>
      <w:r>
        <w:fldChar w:fldCharType="begin">
          <w:fldData xml:space="preserve">PEVuZE5vdGU+PENpdGU+PEF1dGhvcj5DYXJhbWVsbGk8L0F1dGhvcj48WWVhcj4yMDExPC9ZZWFy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=
</w:fldData>
        </w:fldChar>
      </w:r>
      <w:r w:rsidR="00F05C3D">
        <w:instrText xml:space="preserve"> ADDIN EN.CITE </w:instrText>
      </w:r>
      <w:r w:rsidR="00F05C3D">
        <w:fldChar w:fldCharType="begin">
          <w:fldData xml:space="preserve">PEVuZE5vdGU+PENpdGU+PEF1dGhvcj5DYXJhbWVsbGk8L0F1dGhvcj48WWVhcj4yMDExPC9ZZWFy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=
</w:fldData>
        </w:fldChar>
      </w:r>
      <w:r w:rsidR="00F05C3D">
        <w:instrText xml:space="preserve"> ADDIN EN.CITE.DATA </w:instrText>
      </w:r>
      <w:r w:rsidR="00F05C3D">
        <w:fldChar w:fldCharType="end"/>
      </w:r>
      <w:r>
        <w:fldChar w:fldCharType="separate"/>
      </w:r>
      <w:r w:rsidR="00F05C3D">
        <w:rPr>
          <w:noProof/>
        </w:rPr>
        <w:t>(Caramelli et al. 2011)</w:t>
      </w:r>
      <w:r>
        <w:fldChar w:fldCharType="end"/>
      </w:r>
      <w:r>
        <w:t xml:space="preserve"> which had a total of 639 participants, which corresponded to 51.1% of a city’s population aged 75+ years-old. The subsample was composed by the participants who had MRI scans (n=189) excluded the ones for whom the interval MRI-cognitive test was more than one year (n=53). </w:t>
      </w:r>
    </w:p>
    <w:p w14:paraId="47602360" w14:textId="2AF168B7" w:rsidR="00407D7C" w:rsidRDefault="00407D7C" w:rsidP="00407D7C">
      <w:pPr>
        <w:pStyle w:val="Heading1"/>
      </w:pPr>
      <w:r>
        <w:t>The Brief Cognitive Battery test</w:t>
      </w:r>
      <w:r w:rsidR="007E2FF0">
        <w:t xml:space="preserve"> (BCB)</w:t>
      </w:r>
    </w:p>
    <w:p w14:paraId="08DD128B" w14:textId="1D25C1D8" w:rsidR="00407D7C" w:rsidRPr="00101614" w:rsidRDefault="00407D7C" w:rsidP="00407D7C">
      <w:pPr>
        <w:pStyle w:val="Heading1"/>
        <w:numPr>
          <w:ilvl w:val="0"/>
          <w:numId w:val="0"/>
        </w:numPr>
        <w:rPr>
          <w:b w:val="0"/>
        </w:rPr>
      </w:pPr>
      <w:r w:rsidRPr="00101614">
        <w:rPr>
          <w:b w:val="0"/>
        </w:rPr>
        <w:t>The episodic memory test consists of presenting to the participant a paper with 10 simple drawings that have to be identified and named.  Immediately after naming the drawings, the participant is asked to recall them (incidental encoding). The drawings are shown again and the participant is instructed to memorize the drawings for 30 seconds and recall them (immediate memory). This latter procedure is repeated once (learnin</w:t>
      </w:r>
      <w:r w:rsidR="007E2FF0">
        <w:rPr>
          <w:b w:val="0"/>
        </w:rPr>
        <w:t>g</w:t>
      </w:r>
      <w:r w:rsidRPr="00101614">
        <w:rPr>
          <w:b w:val="0"/>
        </w:rPr>
        <w:t xml:space="preserve">). </w:t>
      </w:r>
      <w:r w:rsidR="007E2FF0">
        <w:rPr>
          <w:b w:val="0"/>
        </w:rPr>
        <w:t xml:space="preserve">The BCB’s learning phase is composed by the sum of the incidental encoding, immediate memory and learning scores. </w:t>
      </w:r>
      <w:r w:rsidRPr="00101614">
        <w:rPr>
          <w:b w:val="0"/>
        </w:rPr>
        <w:t>Five minutes after recalling the drawings for the last time, after doing the clock drawing and the animals-fluency</w:t>
      </w:r>
      <w:r w:rsidR="001242B3">
        <w:rPr>
          <w:b w:val="0"/>
        </w:rPr>
        <w:t>/minute</w:t>
      </w:r>
      <w:r w:rsidRPr="00101614">
        <w:rPr>
          <w:b w:val="0"/>
        </w:rPr>
        <w:t xml:space="preserve"> tests, the participant is asked to freely recall the drawings (episodic memory). Finally, the participant is confronted with another paper containing the 10 previously presented drawings along with 10 distractors and is asked to recognize the initial ones (recognition). The recognition score is calculated by subtracting the number of drawings correctly recognized by the number of false recognitions. </w:t>
      </w:r>
    </w:p>
    <w:p w14:paraId="3BD5A427" w14:textId="3221C885" w:rsidR="00EA3D3C" w:rsidRPr="00994A3D" w:rsidRDefault="00374121" w:rsidP="0001436A">
      <w:pPr>
        <w:pStyle w:val="Heading1"/>
      </w:pPr>
      <w:r>
        <w:t>N</w:t>
      </w:r>
      <w:r w:rsidR="00407D7C">
        <w:t>euroimaging acquisition parameters</w:t>
      </w:r>
    </w:p>
    <w:p w14:paraId="7BC50E0B" w14:textId="756C9C37" w:rsidR="000B0EB5" w:rsidRPr="007F7A74" w:rsidRDefault="000B0EB5" w:rsidP="000B0EB5">
      <w:pPr>
        <w:jc w:val="both"/>
      </w:pPr>
      <w:r w:rsidRPr="006E190A">
        <w:rPr>
          <w:b/>
        </w:rPr>
        <w:t>3D-T1</w:t>
      </w:r>
      <w:r>
        <w:t xml:space="preserve"> </w:t>
      </w:r>
      <w:r w:rsidR="004318F8">
        <w:t>acquisition</w:t>
      </w:r>
      <w:r w:rsidR="006E190A">
        <w:t xml:space="preserve"> parameters</w:t>
      </w:r>
      <w:r w:rsidR="004318F8">
        <w:t>:</w:t>
      </w:r>
      <w:r>
        <w:t xml:space="preserve"> sagittal plane </w:t>
      </w:r>
      <w:r w:rsidR="006E190A">
        <w:t>acquisition</w:t>
      </w:r>
      <w:r w:rsidR="004318F8">
        <w:t xml:space="preserve"> </w:t>
      </w:r>
      <w:r>
        <w:t xml:space="preserve">with </w:t>
      </w:r>
      <w:r w:rsidRPr="007F7A74">
        <w:t>spin-ech</w:t>
      </w:r>
      <w:r>
        <w:t>o echoplanar sequences (TR/TE=16/4ms, matrix=240x240, slice thickness=1.0mm, 1.0</w:t>
      </w:r>
      <w:r w:rsidRPr="007F7A74">
        <w:t>mm gap between slices)</w:t>
      </w:r>
      <w:r>
        <w:t xml:space="preserve"> and f</w:t>
      </w:r>
      <w:r w:rsidRPr="007F7A74">
        <w:t>lip angle</w:t>
      </w:r>
      <w:r>
        <w:t xml:space="preserve"> of</w:t>
      </w:r>
      <w:r w:rsidRPr="007F7A74">
        <w:t xml:space="preserve"> 8</w:t>
      </w:r>
      <w:r w:rsidRPr="007F7A74">
        <w:rPr>
          <w:vertAlign w:val="superscript"/>
        </w:rPr>
        <w:t>o</w:t>
      </w:r>
      <w:r w:rsidRPr="007F7A74">
        <w:t xml:space="preserve">. </w:t>
      </w:r>
    </w:p>
    <w:p w14:paraId="44E980F8" w14:textId="09C2FAE8" w:rsidR="00994A3D" w:rsidRPr="00DE4CBC" w:rsidRDefault="006E190A" w:rsidP="00DE4CBC">
      <w:pPr>
        <w:jc w:val="both"/>
      </w:pPr>
      <w:r w:rsidRPr="006E190A">
        <w:rPr>
          <w:b/>
        </w:rPr>
        <w:t>F</w:t>
      </w:r>
      <w:r w:rsidR="00833347">
        <w:rPr>
          <w:b/>
        </w:rPr>
        <w:t>luid-</w:t>
      </w:r>
      <w:r w:rsidR="000B0EB5" w:rsidRPr="006E190A">
        <w:rPr>
          <w:b/>
        </w:rPr>
        <w:t xml:space="preserve">attenuated inversion recovery </w:t>
      </w:r>
      <w:r w:rsidR="000B0EB5" w:rsidRPr="007F7A74">
        <w:t xml:space="preserve">images </w:t>
      </w:r>
      <w:r>
        <w:t xml:space="preserve">acquisition parameters: </w:t>
      </w:r>
      <w:r w:rsidR="000B0EB5" w:rsidRPr="007F7A74">
        <w:t xml:space="preserve">axial plane </w:t>
      </w:r>
      <w:r>
        <w:t xml:space="preserve">acquisition </w:t>
      </w:r>
      <w:r w:rsidR="000B0EB5" w:rsidRPr="007F7A74">
        <w:t>with a single-shot, spin-echo echoplanar sequen</w:t>
      </w:r>
      <w:r w:rsidR="000B0EB5">
        <w:t>ces in the axial plane (TR/TE=10000/140</w:t>
      </w:r>
      <w:r w:rsidR="000B0EB5" w:rsidRPr="007F7A74">
        <w:t>ms, Inversion time:</w:t>
      </w:r>
      <w:r w:rsidR="000B0EB5">
        <w:t>2800ms, Echo train length=27mm, FO=240mm, matrix</w:t>
      </w:r>
      <w:r w:rsidR="000B0EB5" w:rsidRPr="007F7A74">
        <w:t>=352x212 (reconstruc</w:t>
      </w:r>
      <w:r w:rsidR="000B0EB5">
        <w:t>ted 512x512), slice thickness=5.0 mm, 6.0</w:t>
      </w:r>
      <w:r w:rsidR="000B0EB5" w:rsidRPr="007F7A74">
        <w:t>mm gap between slices).</w:t>
      </w:r>
      <w:r w:rsidR="000B0EB5">
        <w:t xml:space="preserve"> </w:t>
      </w:r>
    </w:p>
    <w:p w14:paraId="6754D378" w14:textId="77777777" w:rsidR="00994A3D" w:rsidRDefault="00994A3D" w:rsidP="00994A3D">
      <w:pPr>
        <w:keepNext/>
      </w:pPr>
    </w:p>
    <w:p w14:paraId="29DA3A7A" w14:textId="77777777" w:rsidR="00000BBE" w:rsidRDefault="00000BBE" w:rsidP="00994A3D">
      <w:pPr>
        <w:keepNext/>
      </w:pPr>
    </w:p>
    <w:p w14:paraId="3402289F" w14:textId="77777777" w:rsidR="00000BBE" w:rsidRDefault="00000BBE" w:rsidP="00994A3D">
      <w:pPr>
        <w:keepNext/>
      </w:pPr>
    </w:p>
    <w:p w14:paraId="2D4D12E8" w14:textId="77777777" w:rsidR="00000BBE" w:rsidRPr="001549D3" w:rsidRDefault="00000BBE" w:rsidP="00994A3D">
      <w:pPr>
        <w:keepNext/>
      </w:pPr>
    </w:p>
    <w:p w14:paraId="00DB092E" w14:textId="77777777" w:rsidR="00000BBE" w:rsidRDefault="00000BBE" w:rsidP="00000BBE">
      <w:pPr>
        <w:spacing w:before="240"/>
        <w:rPr>
          <w:b/>
        </w:rPr>
      </w:pPr>
    </w:p>
    <w:p w14:paraId="42E43200" w14:textId="77777777" w:rsidR="00000BBE" w:rsidRDefault="00000BBE" w:rsidP="00000BBE">
      <w:pPr>
        <w:spacing w:before="240"/>
        <w:rPr>
          <w:b/>
        </w:rPr>
      </w:pPr>
      <w:r>
        <w:rPr>
          <w:b/>
        </w:rPr>
        <w:lastRenderedPageBreak/>
        <w:t>Supplementary tables:</w:t>
      </w:r>
    </w:p>
    <w:p w14:paraId="475EF78D" w14:textId="77777777" w:rsidR="00000BBE" w:rsidRDefault="00000BBE" w:rsidP="00000BBE">
      <w:pPr>
        <w:spacing w:before="240"/>
        <w:rPr>
          <w:b/>
        </w:rPr>
      </w:pPr>
      <w:r>
        <w:rPr>
          <w:b/>
        </w:rPr>
        <w:t>Table 1: Univariate regression models showing the association between the hippocampal volumes and the scores on episodic memory tests</w:t>
      </w:r>
    </w:p>
    <w:p w14:paraId="214BB5FD" w14:textId="77777777" w:rsidR="00000BBE" w:rsidRDefault="00000BBE" w:rsidP="00000BBE">
      <w:pPr>
        <w:spacing w:before="240"/>
        <w:rPr>
          <w:b/>
        </w:rPr>
      </w:pPr>
    </w:p>
    <w:tbl>
      <w:tblPr>
        <w:tblStyle w:val="PlainTable2"/>
        <w:tblW w:w="11920" w:type="dxa"/>
        <w:tblInd w:w="-851" w:type="dxa"/>
        <w:tblLook w:val="04A0" w:firstRow="1" w:lastRow="0" w:firstColumn="1" w:lastColumn="0" w:noHBand="0" w:noVBand="1"/>
      </w:tblPr>
      <w:tblGrid>
        <w:gridCol w:w="2109"/>
        <w:gridCol w:w="1254"/>
        <w:gridCol w:w="1366"/>
        <w:gridCol w:w="892"/>
        <w:gridCol w:w="235"/>
        <w:gridCol w:w="2269"/>
        <w:gridCol w:w="1261"/>
        <w:gridCol w:w="1366"/>
        <w:gridCol w:w="892"/>
        <w:gridCol w:w="276"/>
      </w:tblGrid>
      <w:tr w:rsidR="00000BBE" w14:paraId="6EC7F9B5" w14:textId="77777777" w:rsidTr="00F00DD3">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109" w:type="dxa"/>
          </w:tcPr>
          <w:p w14:paraId="7091759C" w14:textId="77777777" w:rsidR="00000BBE" w:rsidRPr="003F6923" w:rsidRDefault="00000BBE" w:rsidP="00F00DD3">
            <w:pPr>
              <w:ind w:right="10"/>
              <w:rPr>
                <w:b w:val="0"/>
                <w:sz w:val="22"/>
                <w:szCs w:val="22"/>
              </w:rPr>
            </w:pPr>
          </w:p>
        </w:tc>
        <w:tc>
          <w:tcPr>
            <w:tcW w:w="9811" w:type="dxa"/>
            <w:gridSpan w:val="9"/>
            <w:vAlign w:val="center"/>
          </w:tcPr>
          <w:p w14:paraId="1759E58C" w14:textId="77777777" w:rsidR="00000BBE" w:rsidRPr="00B907C2" w:rsidRDefault="00000BBE" w:rsidP="00F00DD3">
            <w:pPr>
              <w:ind w:left="-1814"/>
              <w:jc w:val="center"/>
              <w:cnfStyle w:val="100000000000" w:firstRow="1" w:lastRow="0" w:firstColumn="0" w:lastColumn="0" w:oddVBand="0" w:evenVBand="0" w:oddHBand="0" w:evenHBand="0" w:firstRowFirstColumn="0" w:firstRowLastColumn="0" w:lastRowFirstColumn="0" w:lastRowLastColumn="0"/>
              <w:rPr>
                <w:sz w:val="22"/>
                <w:szCs w:val="22"/>
              </w:rPr>
            </w:pPr>
            <w:r w:rsidRPr="00B907C2">
              <w:rPr>
                <w:sz w:val="22"/>
                <w:szCs w:val="22"/>
              </w:rPr>
              <w:t>Univariate Regression model</w:t>
            </w:r>
            <w:r>
              <w:rPr>
                <w:sz w:val="22"/>
                <w:szCs w:val="22"/>
              </w:rPr>
              <w:t>s</w:t>
            </w:r>
          </w:p>
        </w:tc>
      </w:tr>
      <w:tr w:rsidR="00000BBE" w14:paraId="3200B4DE" w14:textId="77777777" w:rsidTr="00F00DD3">
        <w:trPr>
          <w:gridAfter w:val="1"/>
          <w:cnfStyle w:val="000000100000" w:firstRow="0" w:lastRow="0" w:firstColumn="0" w:lastColumn="0" w:oddVBand="0" w:evenVBand="0" w:oddHBand="1" w:evenHBand="0" w:firstRowFirstColumn="0" w:firstRowLastColumn="0" w:lastRowFirstColumn="0" w:lastRowLastColumn="0"/>
          <w:wAfter w:w="276" w:type="dxa"/>
          <w:trHeight w:val="167"/>
        </w:trPr>
        <w:tc>
          <w:tcPr>
            <w:cnfStyle w:val="001000000000" w:firstRow="0" w:lastRow="0" w:firstColumn="1" w:lastColumn="0" w:oddVBand="0" w:evenVBand="0" w:oddHBand="0" w:evenHBand="0" w:firstRowFirstColumn="0" w:firstRowLastColumn="0" w:lastRowFirstColumn="0" w:lastRowLastColumn="0"/>
            <w:tcW w:w="2109" w:type="dxa"/>
            <w:vAlign w:val="center"/>
          </w:tcPr>
          <w:p w14:paraId="08C38A65" w14:textId="77777777" w:rsidR="00000BBE" w:rsidRPr="003F6923" w:rsidRDefault="00000BBE" w:rsidP="00F00DD3">
            <w:pPr>
              <w:ind w:right="91"/>
              <w:jc w:val="center"/>
              <w:rPr>
                <w:b w:val="0"/>
                <w:sz w:val="22"/>
                <w:szCs w:val="22"/>
              </w:rPr>
            </w:pPr>
          </w:p>
        </w:tc>
        <w:tc>
          <w:tcPr>
            <w:tcW w:w="1254" w:type="dxa"/>
            <w:vAlign w:val="center"/>
          </w:tcPr>
          <w:p w14:paraId="50A0FF0F" w14:textId="77777777" w:rsidR="00000BBE" w:rsidRPr="003F6923" w:rsidRDefault="00000BBE" w:rsidP="00F00DD3">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3F6923">
              <w:rPr>
                <w:b/>
                <w:sz w:val="22"/>
                <w:szCs w:val="22"/>
              </w:rPr>
              <w:t>Beta coefficient</w:t>
            </w:r>
          </w:p>
        </w:tc>
        <w:tc>
          <w:tcPr>
            <w:tcW w:w="1366" w:type="dxa"/>
            <w:vAlign w:val="center"/>
          </w:tcPr>
          <w:p w14:paraId="4B65CF65" w14:textId="77777777" w:rsidR="00000BBE" w:rsidRPr="003F6923" w:rsidRDefault="00000BBE" w:rsidP="00F00DD3">
            <w:pPr>
              <w:tabs>
                <w:tab w:val="left" w:pos="593"/>
              </w:tabs>
              <w:jc w:val="center"/>
              <w:cnfStyle w:val="000000100000" w:firstRow="0" w:lastRow="0" w:firstColumn="0" w:lastColumn="0" w:oddVBand="0" w:evenVBand="0" w:oddHBand="1" w:evenHBand="0" w:firstRowFirstColumn="0" w:firstRowLastColumn="0" w:lastRowFirstColumn="0" w:lastRowLastColumn="0"/>
              <w:rPr>
                <w:b/>
                <w:sz w:val="22"/>
                <w:szCs w:val="22"/>
              </w:rPr>
            </w:pPr>
            <w:r w:rsidRPr="003F6923">
              <w:rPr>
                <w:b/>
                <w:sz w:val="22"/>
                <w:szCs w:val="22"/>
              </w:rPr>
              <w:t>Confidence Interval</w:t>
            </w:r>
          </w:p>
        </w:tc>
        <w:tc>
          <w:tcPr>
            <w:tcW w:w="892" w:type="dxa"/>
            <w:vAlign w:val="center"/>
          </w:tcPr>
          <w:p w14:paraId="1BD23394" w14:textId="77777777" w:rsidR="00000BBE" w:rsidRPr="003F6923" w:rsidRDefault="00000BBE" w:rsidP="00F00DD3">
            <w:pPr>
              <w:ind w:left="-214" w:right="-191" w:firstLine="141"/>
              <w:jc w:val="cente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 xml:space="preserve">p </w:t>
            </w:r>
            <w:r w:rsidRPr="003F6923">
              <w:rPr>
                <w:b/>
                <w:sz w:val="22"/>
                <w:szCs w:val="22"/>
              </w:rPr>
              <w:t>value</w:t>
            </w:r>
          </w:p>
        </w:tc>
        <w:tc>
          <w:tcPr>
            <w:tcW w:w="235" w:type="dxa"/>
            <w:tcBorders>
              <w:bottom w:val="nil"/>
            </w:tcBorders>
            <w:vAlign w:val="center"/>
          </w:tcPr>
          <w:p w14:paraId="6A117F18" w14:textId="77777777" w:rsidR="00000BBE" w:rsidRPr="003F6923" w:rsidRDefault="00000BBE" w:rsidP="00F00DD3">
            <w:pPr>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2269" w:type="dxa"/>
            <w:vAlign w:val="center"/>
          </w:tcPr>
          <w:p w14:paraId="3C459CC0" w14:textId="77777777" w:rsidR="00000BBE" w:rsidRPr="003F6923" w:rsidRDefault="00000BBE" w:rsidP="00F00DD3">
            <w:pPr>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1261" w:type="dxa"/>
            <w:vAlign w:val="center"/>
          </w:tcPr>
          <w:p w14:paraId="559B5434" w14:textId="77777777" w:rsidR="00000BBE" w:rsidRDefault="00000BBE" w:rsidP="00F00DD3">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3F6923">
              <w:rPr>
                <w:b/>
                <w:sz w:val="22"/>
                <w:szCs w:val="22"/>
              </w:rPr>
              <w:t>Beta coefficient</w:t>
            </w:r>
          </w:p>
        </w:tc>
        <w:tc>
          <w:tcPr>
            <w:tcW w:w="1366" w:type="dxa"/>
            <w:vAlign w:val="center"/>
          </w:tcPr>
          <w:p w14:paraId="42FA42A8" w14:textId="77777777" w:rsidR="00000BBE" w:rsidRDefault="00000BBE" w:rsidP="00F00DD3">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3F6923">
              <w:rPr>
                <w:b/>
                <w:sz w:val="22"/>
                <w:szCs w:val="22"/>
              </w:rPr>
              <w:t>Confidence Interval</w:t>
            </w:r>
          </w:p>
        </w:tc>
        <w:tc>
          <w:tcPr>
            <w:tcW w:w="892" w:type="dxa"/>
            <w:vAlign w:val="center"/>
          </w:tcPr>
          <w:p w14:paraId="15DBF2DD" w14:textId="77777777" w:rsidR="00000BBE" w:rsidRDefault="00000BBE" w:rsidP="00F00DD3">
            <w:pPr>
              <w:ind w:left="-179"/>
              <w:jc w:val="cente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 xml:space="preserve">p </w:t>
            </w:r>
            <w:r w:rsidRPr="003F6923">
              <w:rPr>
                <w:b/>
                <w:sz w:val="22"/>
                <w:szCs w:val="22"/>
              </w:rPr>
              <w:t>value</w:t>
            </w:r>
          </w:p>
        </w:tc>
      </w:tr>
      <w:tr w:rsidR="00000BBE" w14:paraId="68C018FD" w14:textId="77777777" w:rsidTr="00F00DD3">
        <w:trPr>
          <w:gridAfter w:val="1"/>
          <w:wAfter w:w="276" w:type="dxa"/>
          <w:trHeight w:val="489"/>
        </w:trPr>
        <w:tc>
          <w:tcPr>
            <w:cnfStyle w:val="001000000000" w:firstRow="0" w:lastRow="0" w:firstColumn="1" w:lastColumn="0" w:oddVBand="0" w:evenVBand="0" w:oddHBand="0" w:evenHBand="0" w:firstRowFirstColumn="0" w:firstRowLastColumn="0" w:lastRowFirstColumn="0" w:lastRowLastColumn="0"/>
            <w:tcW w:w="2109" w:type="dxa"/>
            <w:vAlign w:val="center"/>
          </w:tcPr>
          <w:p w14:paraId="60278568" w14:textId="77777777" w:rsidR="00000BBE" w:rsidRPr="00E959D7" w:rsidRDefault="00000BBE" w:rsidP="00F00DD3">
            <w:pPr>
              <w:rPr>
                <w:sz w:val="22"/>
                <w:szCs w:val="22"/>
              </w:rPr>
            </w:pPr>
            <w:r w:rsidRPr="00433995">
              <w:rPr>
                <w:sz w:val="22"/>
                <w:szCs w:val="22"/>
              </w:rPr>
              <w:t xml:space="preserve">Left </w:t>
            </w:r>
            <w:r>
              <w:rPr>
                <w:sz w:val="22"/>
                <w:szCs w:val="22"/>
              </w:rPr>
              <w:t>hippocampus</w:t>
            </w:r>
          </w:p>
        </w:tc>
        <w:tc>
          <w:tcPr>
            <w:tcW w:w="1254" w:type="dxa"/>
            <w:vAlign w:val="center"/>
          </w:tcPr>
          <w:p w14:paraId="6735E209" w14:textId="77777777" w:rsidR="00000BBE" w:rsidRPr="003F6923" w:rsidRDefault="00000BBE" w:rsidP="00F00DD3">
            <w:pPr>
              <w:ind w:left="74" w:right="74"/>
              <w:jc w:val="center"/>
              <w:cnfStyle w:val="000000000000" w:firstRow="0" w:lastRow="0" w:firstColumn="0" w:lastColumn="0" w:oddVBand="0" w:evenVBand="0" w:oddHBand="0" w:evenHBand="0" w:firstRowFirstColumn="0" w:firstRowLastColumn="0" w:lastRowFirstColumn="0" w:lastRowLastColumn="0"/>
              <w:rPr>
                <w:sz w:val="22"/>
                <w:szCs w:val="22"/>
              </w:rPr>
            </w:pPr>
            <w:r w:rsidRPr="003F6923">
              <w:rPr>
                <w:sz w:val="22"/>
                <w:szCs w:val="22"/>
              </w:rPr>
              <w:t>5.</w:t>
            </w:r>
            <w:r>
              <w:rPr>
                <w:sz w:val="22"/>
                <w:szCs w:val="22"/>
              </w:rPr>
              <w:t>5</w:t>
            </w:r>
          </w:p>
        </w:tc>
        <w:tc>
          <w:tcPr>
            <w:tcW w:w="1366" w:type="dxa"/>
            <w:vAlign w:val="center"/>
          </w:tcPr>
          <w:p w14:paraId="192D6BC2" w14:textId="77777777" w:rsidR="00000BBE" w:rsidRPr="003F6923" w:rsidRDefault="00000BBE" w:rsidP="00F00DD3">
            <w:pPr>
              <w:jc w:val="center"/>
              <w:cnfStyle w:val="000000000000" w:firstRow="0" w:lastRow="0" w:firstColumn="0" w:lastColumn="0" w:oddVBand="0" w:evenVBand="0" w:oddHBand="0" w:evenHBand="0" w:firstRowFirstColumn="0" w:firstRowLastColumn="0" w:lastRowFirstColumn="0" w:lastRowLastColumn="0"/>
              <w:rPr>
                <w:sz w:val="22"/>
                <w:szCs w:val="22"/>
              </w:rPr>
            </w:pPr>
            <w:r w:rsidRPr="003F6923">
              <w:rPr>
                <w:sz w:val="22"/>
                <w:szCs w:val="22"/>
              </w:rPr>
              <w:t>61.6;893.1</w:t>
            </w:r>
          </w:p>
        </w:tc>
        <w:tc>
          <w:tcPr>
            <w:tcW w:w="892" w:type="dxa"/>
            <w:vAlign w:val="center"/>
          </w:tcPr>
          <w:p w14:paraId="7E8BA7F2" w14:textId="77777777" w:rsidR="00000BBE" w:rsidRPr="003F6923" w:rsidRDefault="00000BBE" w:rsidP="00F00DD3">
            <w:pPr>
              <w:jc w:val="center"/>
              <w:cnfStyle w:val="000000000000" w:firstRow="0" w:lastRow="0" w:firstColumn="0" w:lastColumn="0" w:oddVBand="0" w:evenVBand="0" w:oddHBand="0" w:evenHBand="0" w:firstRowFirstColumn="0" w:firstRowLastColumn="0" w:lastRowFirstColumn="0" w:lastRowLastColumn="0"/>
              <w:rPr>
                <w:sz w:val="22"/>
                <w:szCs w:val="22"/>
              </w:rPr>
            </w:pPr>
            <w:r w:rsidRPr="003F6923">
              <w:rPr>
                <w:sz w:val="22"/>
                <w:szCs w:val="22"/>
              </w:rPr>
              <w:t>&lt;0.001</w:t>
            </w:r>
          </w:p>
        </w:tc>
        <w:tc>
          <w:tcPr>
            <w:tcW w:w="235" w:type="dxa"/>
            <w:tcBorders>
              <w:top w:val="nil"/>
              <w:bottom w:val="nil"/>
            </w:tcBorders>
            <w:vAlign w:val="center"/>
          </w:tcPr>
          <w:p w14:paraId="4EB6F124" w14:textId="77777777" w:rsidR="00000BBE" w:rsidRPr="003F6923" w:rsidRDefault="00000BBE" w:rsidP="00F00DD3">
            <w:pPr>
              <w:jc w:val="center"/>
              <w:cnfStyle w:val="000000000000" w:firstRow="0" w:lastRow="0" w:firstColumn="0" w:lastColumn="0" w:oddVBand="0" w:evenVBand="0" w:oddHBand="0" w:evenHBand="0" w:firstRowFirstColumn="0" w:firstRowLastColumn="0" w:lastRowFirstColumn="0" w:lastRowLastColumn="0"/>
              <w:rPr>
                <w:b/>
                <w:sz w:val="22"/>
                <w:szCs w:val="22"/>
              </w:rPr>
            </w:pPr>
          </w:p>
        </w:tc>
        <w:tc>
          <w:tcPr>
            <w:tcW w:w="2269" w:type="dxa"/>
            <w:vAlign w:val="center"/>
          </w:tcPr>
          <w:p w14:paraId="5B4DC03A" w14:textId="77777777" w:rsidR="00000BBE" w:rsidRPr="003F6923"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r>
              <w:rPr>
                <w:b/>
                <w:sz w:val="22"/>
                <w:szCs w:val="22"/>
              </w:rPr>
              <w:t>Right hippocampus</w:t>
            </w:r>
          </w:p>
        </w:tc>
        <w:tc>
          <w:tcPr>
            <w:tcW w:w="1261" w:type="dxa"/>
            <w:vAlign w:val="center"/>
          </w:tcPr>
          <w:p w14:paraId="50D45C38" w14:textId="77777777" w:rsidR="00000BBE" w:rsidRPr="003F6923" w:rsidRDefault="00000BBE" w:rsidP="00F00DD3">
            <w:pPr>
              <w:jc w:val="center"/>
              <w:cnfStyle w:val="000000000000" w:firstRow="0" w:lastRow="0" w:firstColumn="0" w:lastColumn="0" w:oddVBand="0" w:evenVBand="0" w:oddHBand="0" w:evenHBand="0" w:firstRowFirstColumn="0" w:firstRowLastColumn="0" w:lastRowFirstColumn="0" w:lastRowLastColumn="0"/>
              <w:rPr>
                <w:sz w:val="22"/>
                <w:szCs w:val="22"/>
              </w:rPr>
            </w:pPr>
            <w:r w:rsidRPr="003F6923">
              <w:rPr>
                <w:sz w:val="22"/>
                <w:szCs w:val="22"/>
              </w:rPr>
              <w:t>4.1</w:t>
            </w:r>
          </w:p>
        </w:tc>
        <w:tc>
          <w:tcPr>
            <w:tcW w:w="1366" w:type="dxa"/>
            <w:vAlign w:val="center"/>
          </w:tcPr>
          <w:p w14:paraId="7DE2A070" w14:textId="77777777" w:rsidR="00000BBE" w:rsidRPr="003F6923" w:rsidRDefault="00000BBE" w:rsidP="00F00DD3">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17.3</w:t>
            </w:r>
            <w:r w:rsidRPr="003F6923">
              <w:rPr>
                <w:sz w:val="22"/>
                <w:szCs w:val="22"/>
              </w:rPr>
              <w:t>;239.</w:t>
            </w:r>
            <w:r>
              <w:rPr>
                <w:sz w:val="22"/>
                <w:szCs w:val="22"/>
              </w:rPr>
              <w:t>0</w:t>
            </w:r>
          </w:p>
        </w:tc>
        <w:tc>
          <w:tcPr>
            <w:tcW w:w="892" w:type="dxa"/>
            <w:vAlign w:val="center"/>
          </w:tcPr>
          <w:p w14:paraId="7A31EF8E" w14:textId="77777777" w:rsidR="00000BBE" w:rsidRPr="003F6923" w:rsidRDefault="00000BBE" w:rsidP="00F00DD3">
            <w:pPr>
              <w:jc w:val="center"/>
              <w:cnfStyle w:val="000000000000" w:firstRow="0" w:lastRow="0" w:firstColumn="0" w:lastColumn="0" w:oddVBand="0" w:evenVBand="0" w:oddHBand="0" w:evenHBand="0" w:firstRowFirstColumn="0" w:firstRowLastColumn="0" w:lastRowFirstColumn="0" w:lastRowLastColumn="0"/>
              <w:rPr>
                <w:sz w:val="22"/>
                <w:szCs w:val="22"/>
              </w:rPr>
            </w:pPr>
            <w:r w:rsidRPr="003F6923">
              <w:rPr>
                <w:sz w:val="22"/>
                <w:szCs w:val="22"/>
              </w:rPr>
              <w:t>&lt;0.001</w:t>
            </w:r>
          </w:p>
        </w:tc>
      </w:tr>
      <w:tr w:rsidR="00000BBE" w14:paraId="3245B7DD" w14:textId="77777777" w:rsidTr="00F00DD3">
        <w:trPr>
          <w:gridAfter w:val="1"/>
          <w:cnfStyle w:val="000000100000" w:firstRow="0" w:lastRow="0" w:firstColumn="0" w:lastColumn="0" w:oddVBand="0" w:evenVBand="0" w:oddHBand="1" w:evenHBand="0" w:firstRowFirstColumn="0" w:firstRowLastColumn="0" w:lastRowFirstColumn="0" w:lastRowLastColumn="0"/>
          <w:wAfter w:w="276" w:type="dxa"/>
          <w:trHeight w:val="357"/>
        </w:trPr>
        <w:tc>
          <w:tcPr>
            <w:cnfStyle w:val="001000000000" w:firstRow="0" w:lastRow="0" w:firstColumn="1" w:lastColumn="0" w:oddVBand="0" w:evenVBand="0" w:oddHBand="0" w:evenHBand="0" w:firstRowFirstColumn="0" w:firstRowLastColumn="0" w:lastRowFirstColumn="0" w:lastRowLastColumn="0"/>
            <w:tcW w:w="2109" w:type="dxa"/>
            <w:vAlign w:val="center"/>
          </w:tcPr>
          <w:p w14:paraId="2C8B8C3C" w14:textId="77777777" w:rsidR="00000BBE" w:rsidRDefault="00000BBE" w:rsidP="00F00DD3">
            <w:pPr>
              <w:rPr>
                <w:b w:val="0"/>
                <w:sz w:val="22"/>
                <w:szCs w:val="22"/>
              </w:rPr>
            </w:pPr>
            <w:r w:rsidRPr="003F6923">
              <w:rPr>
                <w:b w:val="0"/>
                <w:sz w:val="22"/>
                <w:szCs w:val="22"/>
              </w:rPr>
              <w:t>Total intracranial</w:t>
            </w:r>
          </w:p>
          <w:p w14:paraId="008FA9F9" w14:textId="77777777" w:rsidR="00000BBE" w:rsidRPr="003F6923" w:rsidRDefault="00000BBE" w:rsidP="00F00DD3">
            <w:pPr>
              <w:rPr>
                <w:b w:val="0"/>
                <w:sz w:val="22"/>
                <w:szCs w:val="22"/>
              </w:rPr>
            </w:pPr>
            <w:r>
              <w:rPr>
                <w:b w:val="0"/>
                <w:sz w:val="22"/>
                <w:szCs w:val="22"/>
              </w:rPr>
              <w:t>volume</w:t>
            </w:r>
          </w:p>
        </w:tc>
        <w:tc>
          <w:tcPr>
            <w:tcW w:w="1254" w:type="dxa"/>
            <w:vAlign w:val="center"/>
          </w:tcPr>
          <w:p w14:paraId="22787692" w14:textId="77777777" w:rsidR="00000BBE" w:rsidRPr="003F6923" w:rsidRDefault="00000BBE" w:rsidP="00F00DD3">
            <w:pPr>
              <w:jc w:val="center"/>
              <w:cnfStyle w:val="000000100000" w:firstRow="0" w:lastRow="0" w:firstColumn="0" w:lastColumn="0" w:oddVBand="0" w:evenVBand="0" w:oddHBand="1" w:evenHBand="0" w:firstRowFirstColumn="0" w:firstRowLastColumn="0" w:lastRowFirstColumn="0" w:lastRowLastColumn="0"/>
              <w:rPr>
                <w:sz w:val="22"/>
                <w:szCs w:val="22"/>
              </w:rPr>
            </w:pPr>
            <w:r w:rsidRPr="003F6923">
              <w:rPr>
                <w:sz w:val="22"/>
                <w:szCs w:val="22"/>
              </w:rPr>
              <w:t>-0.0</w:t>
            </w:r>
          </w:p>
        </w:tc>
        <w:tc>
          <w:tcPr>
            <w:tcW w:w="1366" w:type="dxa"/>
            <w:vAlign w:val="center"/>
          </w:tcPr>
          <w:p w14:paraId="026992F7" w14:textId="77777777" w:rsidR="00000BBE" w:rsidRPr="003F6923" w:rsidRDefault="00000BBE" w:rsidP="00F00DD3">
            <w:pPr>
              <w:jc w:val="center"/>
              <w:cnfStyle w:val="000000100000" w:firstRow="0" w:lastRow="0" w:firstColumn="0" w:lastColumn="0" w:oddVBand="0" w:evenVBand="0" w:oddHBand="1" w:evenHBand="0" w:firstRowFirstColumn="0" w:firstRowLastColumn="0" w:lastRowFirstColumn="0" w:lastRowLastColumn="0"/>
              <w:rPr>
                <w:sz w:val="22"/>
                <w:szCs w:val="22"/>
              </w:rPr>
            </w:pPr>
            <w:r w:rsidRPr="003F6923">
              <w:rPr>
                <w:sz w:val="22"/>
                <w:szCs w:val="22"/>
              </w:rPr>
              <w:t>0.9;0.9</w:t>
            </w:r>
          </w:p>
        </w:tc>
        <w:tc>
          <w:tcPr>
            <w:tcW w:w="892" w:type="dxa"/>
            <w:vAlign w:val="center"/>
          </w:tcPr>
          <w:p w14:paraId="2737B721" w14:textId="77777777" w:rsidR="00000BBE" w:rsidRPr="003F6923" w:rsidRDefault="00000BBE" w:rsidP="00F00DD3">
            <w:pPr>
              <w:jc w:val="center"/>
              <w:cnfStyle w:val="000000100000" w:firstRow="0" w:lastRow="0" w:firstColumn="0" w:lastColumn="0" w:oddVBand="0" w:evenVBand="0" w:oddHBand="1" w:evenHBand="0" w:firstRowFirstColumn="0" w:firstRowLastColumn="0" w:lastRowFirstColumn="0" w:lastRowLastColumn="0"/>
              <w:rPr>
                <w:sz w:val="22"/>
                <w:szCs w:val="22"/>
              </w:rPr>
            </w:pPr>
            <w:r w:rsidRPr="003F6923">
              <w:rPr>
                <w:sz w:val="22"/>
                <w:szCs w:val="22"/>
              </w:rPr>
              <w:t>&lt;0.001</w:t>
            </w:r>
          </w:p>
        </w:tc>
        <w:tc>
          <w:tcPr>
            <w:tcW w:w="235" w:type="dxa"/>
            <w:tcBorders>
              <w:top w:val="nil"/>
              <w:bottom w:val="nil"/>
            </w:tcBorders>
            <w:vAlign w:val="center"/>
          </w:tcPr>
          <w:p w14:paraId="1F794153" w14:textId="77777777" w:rsidR="00000BBE" w:rsidRPr="00433995" w:rsidRDefault="00000BBE" w:rsidP="00F00DD3">
            <w:pPr>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2269" w:type="dxa"/>
            <w:vAlign w:val="center"/>
          </w:tcPr>
          <w:p w14:paraId="09CBD533" w14:textId="77777777" w:rsidR="00000BBE" w:rsidRPr="00433995" w:rsidRDefault="00000BBE" w:rsidP="00F00DD3">
            <w:pPr>
              <w:cnfStyle w:val="000000100000" w:firstRow="0" w:lastRow="0" w:firstColumn="0" w:lastColumn="0" w:oddVBand="0" w:evenVBand="0" w:oddHBand="1" w:evenHBand="0" w:firstRowFirstColumn="0" w:firstRowLastColumn="0" w:lastRowFirstColumn="0" w:lastRowLastColumn="0"/>
              <w:rPr>
                <w:sz w:val="22"/>
                <w:szCs w:val="22"/>
              </w:rPr>
            </w:pPr>
            <w:r w:rsidRPr="00433995">
              <w:rPr>
                <w:sz w:val="22"/>
                <w:szCs w:val="22"/>
              </w:rPr>
              <w:t>Total intracranial volume</w:t>
            </w:r>
          </w:p>
        </w:tc>
        <w:tc>
          <w:tcPr>
            <w:tcW w:w="1261" w:type="dxa"/>
            <w:vAlign w:val="center"/>
          </w:tcPr>
          <w:p w14:paraId="6BBEBEA8" w14:textId="77777777" w:rsidR="00000BBE" w:rsidRPr="003F6923" w:rsidRDefault="00000BBE" w:rsidP="00F00DD3">
            <w:pPr>
              <w:jc w:val="center"/>
              <w:cnfStyle w:val="000000100000" w:firstRow="0" w:lastRow="0" w:firstColumn="0" w:lastColumn="0" w:oddVBand="0" w:evenVBand="0" w:oddHBand="1" w:evenHBand="0" w:firstRowFirstColumn="0" w:firstRowLastColumn="0" w:lastRowFirstColumn="0" w:lastRowLastColumn="0"/>
              <w:rPr>
                <w:sz w:val="22"/>
                <w:szCs w:val="22"/>
              </w:rPr>
            </w:pPr>
            <w:r w:rsidRPr="003F6923">
              <w:rPr>
                <w:sz w:val="22"/>
                <w:szCs w:val="22"/>
              </w:rPr>
              <w:t>-0.0</w:t>
            </w:r>
          </w:p>
        </w:tc>
        <w:tc>
          <w:tcPr>
            <w:tcW w:w="1366" w:type="dxa"/>
            <w:vAlign w:val="center"/>
          </w:tcPr>
          <w:p w14:paraId="0FA53346" w14:textId="77777777" w:rsidR="00000BBE" w:rsidRPr="003F6923" w:rsidRDefault="00000BBE" w:rsidP="00F00DD3">
            <w:pPr>
              <w:jc w:val="center"/>
              <w:cnfStyle w:val="000000100000" w:firstRow="0" w:lastRow="0" w:firstColumn="0" w:lastColumn="0" w:oddVBand="0" w:evenVBand="0" w:oddHBand="1" w:evenHBand="0" w:firstRowFirstColumn="0" w:firstRowLastColumn="0" w:lastRowFirstColumn="0" w:lastRowLastColumn="0"/>
              <w:rPr>
                <w:sz w:val="22"/>
                <w:szCs w:val="22"/>
              </w:rPr>
            </w:pPr>
            <w:r w:rsidRPr="003F6923">
              <w:rPr>
                <w:sz w:val="22"/>
                <w:szCs w:val="22"/>
              </w:rPr>
              <w:t>0.9;0.9</w:t>
            </w:r>
          </w:p>
        </w:tc>
        <w:tc>
          <w:tcPr>
            <w:tcW w:w="892" w:type="dxa"/>
            <w:vAlign w:val="center"/>
          </w:tcPr>
          <w:p w14:paraId="4FACC671" w14:textId="77777777" w:rsidR="00000BBE" w:rsidRPr="003F6923" w:rsidRDefault="00000BBE" w:rsidP="00F00DD3">
            <w:pPr>
              <w:jc w:val="center"/>
              <w:cnfStyle w:val="000000100000" w:firstRow="0" w:lastRow="0" w:firstColumn="0" w:lastColumn="0" w:oddVBand="0" w:evenVBand="0" w:oddHBand="1" w:evenHBand="0" w:firstRowFirstColumn="0" w:firstRowLastColumn="0" w:lastRowFirstColumn="0" w:lastRowLastColumn="0"/>
              <w:rPr>
                <w:sz w:val="22"/>
                <w:szCs w:val="22"/>
              </w:rPr>
            </w:pPr>
            <w:r w:rsidRPr="003F6923">
              <w:rPr>
                <w:sz w:val="22"/>
                <w:szCs w:val="22"/>
              </w:rPr>
              <w:t>&lt;0.001</w:t>
            </w:r>
          </w:p>
        </w:tc>
      </w:tr>
    </w:tbl>
    <w:p w14:paraId="37AB78D2" w14:textId="77777777" w:rsidR="00000BBE" w:rsidRDefault="00000BBE" w:rsidP="00000BBE">
      <w:pPr>
        <w:spacing w:before="240"/>
        <w:rPr>
          <w:b/>
        </w:rPr>
      </w:pPr>
    </w:p>
    <w:p w14:paraId="4846DA78" w14:textId="77777777" w:rsidR="00000BBE" w:rsidRDefault="00000BBE" w:rsidP="00000BBE">
      <w:pPr>
        <w:spacing w:before="240"/>
        <w:rPr>
          <w:b/>
        </w:rPr>
      </w:pPr>
      <w:r>
        <w:rPr>
          <w:b/>
        </w:rPr>
        <w:t>Table 2: Multivariate regression models showing the association between the hippocampal volumes and the scores on episodic memory tests</w:t>
      </w:r>
    </w:p>
    <w:p w14:paraId="613800B0" w14:textId="77777777" w:rsidR="00000BBE" w:rsidRDefault="00000BBE" w:rsidP="00000BBE">
      <w:pPr>
        <w:spacing w:before="240"/>
        <w:rPr>
          <w:b/>
        </w:rPr>
      </w:pPr>
    </w:p>
    <w:tbl>
      <w:tblPr>
        <w:tblStyle w:val="PlainTable2"/>
        <w:tblW w:w="11882" w:type="dxa"/>
        <w:tblInd w:w="-851" w:type="dxa"/>
        <w:tblLook w:val="04A0" w:firstRow="1" w:lastRow="0" w:firstColumn="1" w:lastColumn="0" w:noHBand="0" w:noVBand="1"/>
      </w:tblPr>
      <w:tblGrid>
        <w:gridCol w:w="2115"/>
        <w:gridCol w:w="1223"/>
        <w:gridCol w:w="1385"/>
        <w:gridCol w:w="904"/>
        <w:gridCol w:w="326"/>
        <w:gridCol w:w="2155"/>
        <w:gridCol w:w="1280"/>
        <w:gridCol w:w="1385"/>
        <w:gridCol w:w="904"/>
        <w:gridCol w:w="205"/>
      </w:tblGrid>
      <w:tr w:rsidR="00000BBE" w:rsidRPr="003F6923" w14:paraId="7A5F1BDD" w14:textId="77777777" w:rsidTr="00F00DD3">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1882" w:type="dxa"/>
            <w:gridSpan w:val="10"/>
            <w:vAlign w:val="center"/>
          </w:tcPr>
          <w:p w14:paraId="3C7F4AA3" w14:textId="77777777" w:rsidR="00000BBE" w:rsidRPr="000C5CDD" w:rsidRDefault="00000BBE" w:rsidP="00F00DD3">
            <w:pPr>
              <w:ind w:right="148"/>
              <w:jc w:val="center"/>
              <w:rPr>
                <w:sz w:val="22"/>
                <w:szCs w:val="22"/>
              </w:rPr>
            </w:pPr>
            <w:r w:rsidRPr="000C5CDD">
              <w:rPr>
                <w:sz w:val="22"/>
                <w:szCs w:val="22"/>
              </w:rPr>
              <w:t>Multivariate regression model</w:t>
            </w:r>
            <w:r>
              <w:rPr>
                <w:sz w:val="22"/>
                <w:szCs w:val="22"/>
              </w:rPr>
              <w:t>s</w:t>
            </w:r>
          </w:p>
        </w:tc>
      </w:tr>
      <w:tr w:rsidR="00000BBE" w:rsidRPr="003F6923" w14:paraId="0162E5F8" w14:textId="77777777" w:rsidTr="00F00DD3">
        <w:trPr>
          <w:gridAfter w:val="1"/>
          <w:cnfStyle w:val="000000100000" w:firstRow="0" w:lastRow="0" w:firstColumn="0" w:lastColumn="0" w:oddVBand="0" w:evenVBand="0" w:oddHBand="1" w:evenHBand="0" w:firstRowFirstColumn="0" w:firstRowLastColumn="0" w:lastRowFirstColumn="0" w:lastRowLastColumn="0"/>
          <w:wAfter w:w="205" w:type="dxa"/>
          <w:trHeight w:val="450"/>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2DBCE685" w14:textId="77777777" w:rsidR="00000BBE" w:rsidRPr="003F6923" w:rsidRDefault="00000BBE" w:rsidP="00F00DD3">
            <w:pPr>
              <w:jc w:val="center"/>
              <w:rPr>
                <w:b w:val="0"/>
                <w:sz w:val="22"/>
                <w:szCs w:val="22"/>
              </w:rPr>
            </w:pPr>
          </w:p>
        </w:tc>
        <w:tc>
          <w:tcPr>
            <w:tcW w:w="1223" w:type="dxa"/>
            <w:vAlign w:val="center"/>
          </w:tcPr>
          <w:p w14:paraId="42E45242" w14:textId="77777777" w:rsidR="00000BBE" w:rsidRPr="00C86D8A" w:rsidRDefault="00000BBE" w:rsidP="00F00DD3">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C86D8A">
              <w:rPr>
                <w:b/>
                <w:sz w:val="22"/>
                <w:szCs w:val="22"/>
              </w:rPr>
              <w:t>Beta coefficient</w:t>
            </w:r>
          </w:p>
        </w:tc>
        <w:tc>
          <w:tcPr>
            <w:tcW w:w="1385" w:type="dxa"/>
            <w:vAlign w:val="center"/>
          </w:tcPr>
          <w:p w14:paraId="4C3494ED" w14:textId="77777777" w:rsidR="00000BBE" w:rsidRPr="00C86D8A" w:rsidRDefault="00000BBE" w:rsidP="00F00DD3">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C86D8A">
              <w:rPr>
                <w:b/>
                <w:sz w:val="22"/>
                <w:szCs w:val="22"/>
              </w:rPr>
              <w:t>Confidence Interval</w:t>
            </w:r>
          </w:p>
        </w:tc>
        <w:tc>
          <w:tcPr>
            <w:tcW w:w="904" w:type="dxa"/>
            <w:vAlign w:val="center"/>
          </w:tcPr>
          <w:p w14:paraId="184237F8" w14:textId="77777777" w:rsidR="00000BBE" w:rsidRPr="00C86D8A" w:rsidRDefault="00000BBE" w:rsidP="00F00DD3">
            <w:pPr>
              <w:ind w:left="-223" w:right="-212"/>
              <w:jc w:val="center"/>
              <w:cnfStyle w:val="000000100000" w:firstRow="0" w:lastRow="0" w:firstColumn="0" w:lastColumn="0" w:oddVBand="0" w:evenVBand="0" w:oddHBand="1" w:evenHBand="0" w:firstRowFirstColumn="0" w:firstRowLastColumn="0" w:lastRowFirstColumn="0" w:lastRowLastColumn="0"/>
              <w:rPr>
                <w:b/>
                <w:sz w:val="22"/>
                <w:szCs w:val="22"/>
              </w:rPr>
            </w:pPr>
            <w:r w:rsidRPr="00C86D8A">
              <w:rPr>
                <w:b/>
                <w:sz w:val="22"/>
                <w:szCs w:val="22"/>
              </w:rPr>
              <w:t>p value</w:t>
            </w:r>
          </w:p>
        </w:tc>
        <w:tc>
          <w:tcPr>
            <w:tcW w:w="326" w:type="dxa"/>
            <w:tcBorders>
              <w:top w:val="nil"/>
              <w:bottom w:val="nil"/>
            </w:tcBorders>
          </w:tcPr>
          <w:p w14:paraId="3F69DFD7" w14:textId="77777777" w:rsidR="00000BBE" w:rsidRPr="00C86D8A" w:rsidRDefault="00000BBE" w:rsidP="00F00DD3">
            <w:pPr>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2155" w:type="dxa"/>
          </w:tcPr>
          <w:p w14:paraId="5BBCFE2A" w14:textId="77777777" w:rsidR="00000BBE" w:rsidRPr="00C86D8A" w:rsidRDefault="00000BBE" w:rsidP="00F00DD3">
            <w:pPr>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1280" w:type="dxa"/>
            <w:vAlign w:val="center"/>
          </w:tcPr>
          <w:p w14:paraId="7C6F80E6" w14:textId="77777777" w:rsidR="00000BBE" w:rsidRPr="00C86D8A" w:rsidRDefault="00000BBE" w:rsidP="00F00DD3">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C86D8A">
              <w:rPr>
                <w:b/>
                <w:sz w:val="22"/>
                <w:szCs w:val="22"/>
              </w:rPr>
              <w:t>Beta coefficient</w:t>
            </w:r>
          </w:p>
        </w:tc>
        <w:tc>
          <w:tcPr>
            <w:tcW w:w="1385" w:type="dxa"/>
            <w:vAlign w:val="center"/>
          </w:tcPr>
          <w:p w14:paraId="5CB0EA1E" w14:textId="77777777" w:rsidR="00000BBE" w:rsidRPr="00C86D8A" w:rsidRDefault="00000BBE" w:rsidP="00F00DD3">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C86D8A">
              <w:rPr>
                <w:b/>
                <w:sz w:val="22"/>
                <w:szCs w:val="22"/>
              </w:rPr>
              <w:t>Confidence Interval</w:t>
            </w:r>
          </w:p>
        </w:tc>
        <w:tc>
          <w:tcPr>
            <w:tcW w:w="904" w:type="dxa"/>
            <w:vAlign w:val="center"/>
          </w:tcPr>
          <w:p w14:paraId="0A1276C4" w14:textId="77777777" w:rsidR="00000BBE" w:rsidRPr="00C86D8A" w:rsidRDefault="00000BBE" w:rsidP="00F00DD3">
            <w:pPr>
              <w:ind w:left="-199" w:right="-91"/>
              <w:jc w:val="center"/>
              <w:cnfStyle w:val="000000100000" w:firstRow="0" w:lastRow="0" w:firstColumn="0" w:lastColumn="0" w:oddVBand="0" w:evenVBand="0" w:oddHBand="1" w:evenHBand="0" w:firstRowFirstColumn="0" w:firstRowLastColumn="0" w:lastRowFirstColumn="0" w:lastRowLastColumn="0"/>
              <w:rPr>
                <w:b/>
                <w:sz w:val="22"/>
                <w:szCs w:val="22"/>
              </w:rPr>
            </w:pPr>
            <w:r w:rsidRPr="00C86D8A">
              <w:rPr>
                <w:b/>
                <w:sz w:val="22"/>
                <w:szCs w:val="22"/>
              </w:rPr>
              <w:t>p value</w:t>
            </w:r>
          </w:p>
        </w:tc>
      </w:tr>
      <w:tr w:rsidR="00000BBE" w:rsidRPr="00C86D8A" w14:paraId="18ACCD90" w14:textId="77777777" w:rsidTr="00F00DD3">
        <w:trPr>
          <w:gridAfter w:val="1"/>
          <w:wAfter w:w="205" w:type="dxa"/>
          <w:trHeight w:val="439"/>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4A1D0760" w14:textId="77777777" w:rsidR="00000BBE" w:rsidRPr="003F6923" w:rsidRDefault="00000BBE" w:rsidP="00F00DD3">
            <w:pPr>
              <w:ind w:right="-184"/>
              <w:rPr>
                <w:sz w:val="22"/>
                <w:szCs w:val="22"/>
              </w:rPr>
            </w:pPr>
            <w:r>
              <w:rPr>
                <w:sz w:val="22"/>
                <w:szCs w:val="22"/>
              </w:rPr>
              <w:t>Left hippocampus</w:t>
            </w:r>
          </w:p>
        </w:tc>
        <w:tc>
          <w:tcPr>
            <w:tcW w:w="1223" w:type="dxa"/>
            <w:vAlign w:val="center"/>
          </w:tcPr>
          <w:p w14:paraId="56B0D520" w14:textId="77777777" w:rsidR="00000BBE" w:rsidRPr="00C86D8A"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r w:rsidRPr="00C86D8A">
              <w:rPr>
                <w:sz w:val="22"/>
                <w:szCs w:val="22"/>
              </w:rPr>
              <w:t>.0</w:t>
            </w:r>
          </w:p>
        </w:tc>
        <w:tc>
          <w:tcPr>
            <w:tcW w:w="1385" w:type="dxa"/>
            <w:vAlign w:val="center"/>
          </w:tcPr>
          <w:p w14:paraId="58ED1D77" w14:textId="77777777" w:rsidR="00000BBE" w:rsidRPr="00C86D8A"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r w:rsidRPr="00C86D8A">
              <w:rPr>
                <w:sz w:val="22"/>
                <w:szCs w:val="22"/>
              </w:rPr>
              <w:t>0.8;9.6</w:t>
            </w:r>
          </w:p>
        </w:tc>
        <w:tc>
          <w:tcPr>
            <w:tcW w:w="904" w:type="dxa"/>
            <w:vAlign w:val="center"/>
          </w:tcPr>
          <w:p w14:paraId="1B904D34" w14:textId="77777777" w:rsidR="00000BBE" w:rsidRPr="00C86D8A"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r w:rsidRPr="00C86D8A">
              <w:rPr>
                <w:sz w:val="22"/>
                <w:szCs w:val="22"/>
              </w:rPr>
              <w:t>0.111</w:t>
            </w:r>
          </w:p>
        </w:tc>
        <w:tc>
          <w:tcPr>
            <w:tcW w:w="326" w:type="dxa"/>
            <w:tcBorders>
              <w:top w:val="nil"/>
              <w:bottom w:val="nil"/>
            </w:tcBorders>
            <w:vAlign w:val="center"/>
          </w:tcPr>
          <w:p w14:paraId="09EE77BF" w14:textId="77777777" w:rsidR="00000BBE" w:rsidRPr="00C05A2C" w:rsidRDefault="00000BBE" w:rsidP="00F00DD3">
            <w:pPr>
              <w:ind w:right="-784" w:hanging="772"/>
              <w:cnfStyle w:val="000000000000" w:firstRow="0" w:lastRow="0" w:firstColumn="0" w:lastColumn="0" w:oddVBand="0" w:evenVBand="0" w:oddHBand="0" w:evenHBand="0" w:firstRowFirstColumn="0" w:firstRowLastColumn="0" w:lastRowFirstColumn="0" w:lastRowLastColumn="0"/>
              <w:rPr>
                <w:b/>
                <w:sz w:val="22"/>
                <w:szCs w:val="22"/>
              </w:rPr>
            </w:pPr>
          </w:p>
        </w:tc>
        <w:tc>
          <w:tcPr>
            <w:tcW w:w="2155" w:type="dxa"/>
            <w:vAlign w:val="center"/>
          </w:tcPr>
          <w:p w14:paraId="1C74822D" w14:textId="77777777" w:rsidR="00000BBE" w:rsidRPr="00E959D7" w:rsidRDefault="00000BBE" w:rsidP="00F00DD3">
            <w:pP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Right hippocampus</w:t>
            </w:r>
          </w:p>
        </w:tc>
        <w:tc>
          <w:tcPr>
            <w:tcW w:w="1280" w:type="dxa"/>
            <w:vAlign w:val="center"/>
          </w:tcPr>
          <w:p w14:paraId="3CB2BD22" w14:textId="77777777" w:rsidR="00000BBE" w:rsidRPr="00C86D8A"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r w:rsidRPr="00C86D8A">
              <w:rPr>
                <w:sz w:val="20"/>
                <w:szCs w:val="20"/>
              </w:rPr>
              <w:t>-</w:t>
            </w:r>
            <w:r>
              <w:rPr>
                <w:sz w:val="20"/>
                <w:szCs w:val="20"/>
              </w:rPr>
              <w:t>0.1</w:t>
            </w:r>
          </w:p>
        </w:tc>
        <w:tc>
          <w:tcPr>
            <w:tcW w:w="1385" w:type="dxa"/>
            <w:vAlign w:val="center"/>
          </w:tcPr>
          <w:p w14:paraId="300E9174" w14:textId="77777777" w:rsidR="00000BBE" w:rsidRPr="00C86D8A"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r w:rsidRPr="00C86D8A">
              <w:rPr>
                <w:sz w:val="20"/>
                <w:szCs w:val="20"/>
              </w:rPr>
              <w:t>0.3;2.7</w:t>
            </w:r>
          </w:p>
        </w:tc>
        <w:tc>
          <w:tcPr>
            <w:tcW w:w="904" w:type="dxa"/>
            <w:vAlign w:val="center"/>
          </w:tcPr>
          <w:p w14:paraId="39EEC949" w14:textId="77777777" w:rsidR="00000BBE" w:rsidRPr="00C86D8A"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r w:rsidRPr="00C86D8A">
              <w:rPr>
                <w:sz w:val="20"/>
                <w:szCs w:val="20"/>
              </w:rPr>
              <w:t>0.827</w:t>
            </w:r>
          </w:p>
        </w:tc>
      </w:tr>
      <w:tr w:rsidR="00000BBE" w:rsidRPr="00C86D8A" w14:paraId="3A28536D" w14:textId="77777777" w:rsidTr="00F00DD3">
        <w:trPr>
          <w:gridAfter w:val="1"/>
          <w:cnfStyle w:val="000000100000" w:firstRow="0" w:lastRow="0" w:firstColumn="0" w:lastColumn="0" w:oddVBand="0" w:evenVBand="0" w:oddHBand="1" w:evenHBand="0" w:firstRowFirstColumn="0" w:firstRowLastColumn="0" w:lastRowFirstColumn="0" w:lastRowLastColumn="0"/>
          <w:wAfter w:w="205" w:type="dxa"/>
          <w:trHeight w:val="290"/>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3856D133" w14:textId="77777777" w:rsidR="00000BBE" w:rsidRPr="00C86D8A" w:rsidRDefault="00000BBE" w:rsidP="00F00DD3">
            <w:pPr>
              <w:rPr>
                <w:b w:val="0"/>
                <w:sz w:val="22"/>
                <w:szCs w:val="22"/>
              </w:rPr>
            </w:pPr>
            <w:r w:rsidRPr="00C86D8A">
              <w:rPr>
                <w:b w:val="0"/>
                <w:sz w:val="22"/>
                <w:szCs w:val="22"/>
              </w:rPr>
              <w:t>Education</w:t>
            </w:r>
          </w:p>
        </w:tc>
        <w:tc>
          <w:tcPr>
            <w:tcW w:w="1223" w:type="dxa"/>
            <w:vAlign w:val="center"/>
          </w:tcPr>
          <w:p w14:paraId="75A45ABB" w14:textId="77777777" w:rsidR="00000BBE" w:rsidRPr="00C86D8A" w:rsidRDefault="00000BBE" w:rsidP="00F00DD3">
            <w:pPr>
              <w:cnfStyle w:val="000000100000" w:firstRow="0" w:lastRow="0" w:firstColumn="0" w:lastColumn="0" w:oddVBand="0" w:evenVBand="0" w:oddHBand="1" w:evenHBand="0" w:firstRowFirstColumn="0" w:firstRowLastColumn="0" w:lastRowFirstColumn="0" w:lastRowLastColumn="0"/>
              <w:rPr>
                <w:sz w:val="22"/>
                <w:szCs w:val="22"/>
              </w:rPr>
            </w:pPr>
            <w:r w:rsidRPr="00C86D8A">
              <w:rPr>
                <w:sz w:val="22"/>
                <w:szCs w:val="22"/>
              </w:rPr>
              <w:t>-</w:t>
            </w:r>
            <w:r>
              <w:rPr>
                <w:sz w:val="22"/>
                <w:szCs w:val="22"/>
              </w:rPr>
              <w:t>0.0</w:t>
            </w:r>
          </w:p>
        </w:tc>
        <w:tc>
          <w:tcPr>
            <w:tcW w:w="1385" w:type="dxa"/>
            <w:vAlign w:val="center"/>
          </w:tcPr>
          <w:p w14:paraId="3D39A388" w14:textId="77777777" w:rsidR="00000BBE" w:rsidRPr="00C86D8A" w:rsidRDefault="00000BBE" w:rsidP="00F00DD3">
            <w:pPr>
              <w:cnfStyle w:val="000000100000" w:firstRow="0" w:lastRow="0" w:firstColumn="0" w:lastColumn="0" w:oddVBand="0" w:evenVBand="0" w:oddHBand="1" w:evenHBand="0" w:firstRowFirstColumn="0" w:firstRowLastColumn="0" w:lastRowFirstColumn="0" w:lastRowLastColumn="0"/>
              <w:rPr>
                <w:sz w:val="22"/>
                <w:szCs w:val="22"/>
              </w:rPr>
            </w:pPr>
            <w:r w:rsidRPr="00C86D8A">
              <w:rPr>
                <w:sz w:val="22"/>
                <w:szCs w:val="22"/>
              </w:rPr>
              <w:t>0.9;1.0</w:t>
            </w:r>
          </w:p>
        </w:tc>
        <w:tc>
          <w:tcPr>
            <w:tcW w:w="904" w:type="dxa"/>
            <w:vAlign w:val="center"/>
          </w:tcPr>
          <w:p w14:paraId="67436BF3" w14:textId="77777777" w:rsidR="00000BBE" w:rsidRPr="00C86D8A" w:rsidRDefault="00000BBE" w:rsidP="00F00DD3">
            <w:pPr>
              <w:cnfStyle w:val="000000100000" w:firstRow="0" w:lastRow="0" w:firstColumn="0" w:lastColumn="0" w:oddVBand="0" w:evenVBand="0" w:oddHBand="1" w:evenHBand="0" w:firstRowFirstColumn="0" w:firstRowLastColumn="0" w:lastRowFirstColumn="0" w:lastRowLastColumn="0"/>
              <w:rPr>
                <w:sz w:val="22"/>
                <w:szCs w:val="22"/>
              </w:rPr>
            </w:pPr>
            <w:r w:rsidRPr="00C86D8A">
              <w:rPr>
                <w:sz w:val="22"/>
                <w:szCs w:val="22"/>
              </w:rPr>
              <w:t>0.367</w:t>
            </w:r>
          </w:p>
        </w:tc>
        <w:tc>
          <w:tcPr>
            <w:tcW w:w="326" w:type="dxa"/>
            <w:tcBorders>
              <w:top w:val="nil"/>
              <w:bottom w:val="nil"/>
            </w:tcBorders>
            <w:vAlign w:val="center"/>
          </w:tcPr>
          <w:p w14:paraId="2091376D" w14:textId="77777777" w:rsidR="00000BBE" w:rsidRPr="00415047" w:rsidRDefault="00000BBE" w:rsidP="00F00DD3">
            <w:pPr>
              <w:cnfStyle w:val="000000100000" w:firstRow="0" w:lastRow="0" w:firstColumn="0" w:lastColumn="0" w:oddVBand="0" w:evenVBand="0" w:oddHBand="1" w:evenHBand="0" w:firstRowFirstColumn="0" w:firstRowLastColumn="0" w:lastRowFirstColumn="0" w:lastRowLastColumn="0"/>
              <w:rPr>
                <w:sz w:val="22"/>
                <w:szCs w:val="22"/>
              </w:rPr>
            </w:pPr>
          </w:p>
        </w:tc>
        <w:tc>
          <w:tcPr>
            <w:tcW w:w="2155" w:type="dxa"/>
            <w:vAlign w:val="center"/>
          </w:tcPr>
          <w:p w14:paraId="7E080485" w14:textId="77777777" w:rsidR="00000BBE" w:rsidRPr="00415047" w:rsidRDefault="00000BBE" w:rsidP="00F00DD3">
            <w:pPr>
              <w:cnfStyle w:val="000000100000" w:firstRow="0" w:lastRow="0" w:firstColumn="0" w:lastColumn="0" w:oddVBand="0" w:evenVBand="0" w:oddHBand="1" w:evenHBand="0" w:firstRowFirstColumn="0" w:firstRowLastColumn="0" w:lastRowFirstColumn="0" w:lastRowLastColumn="0"/>
              <w:rPr>
                <w:sz w:val="22"/>
                <w:szCs w:val="22"/>
              </w:rPr>
            </w:pPr>
            <w:r w:rsidRPr="00415047">
              <w:rPr>
                <w:sz w:val="22"/>
                <w:szCs w:val="22"/>
              </w:rPr>
              <w:t>Education</w:t>
            </w:r>
          </w:p>
        </w:tc>
        <w:tc>
          <w:tcPr>
            <w:tcW w:w="1280" w:type="dxa"/>
            <w:vAlign w:val="center"/>
          </w:tcPr>
          <w:p w14:paraId="14A25DCD" w14:textId="77777777" w:rsidR="00000BBE" w:rsidRPr="00C86D8A" w:rsidRDefault="00000BBE" w:rsidP="00F00DD3">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-0.0</w:t>
            </w:r>
          </w:p>
        </w:tc>
        <w:tc>
          <w:tcPr>
            <w:tcW w:w="1385" w:type="dxa"/>
            <w:vAlign w:val="center"/>
          </w:tcPr>
          <w:p w14:paraId="33F54223" w14:textId="77777777" w:rsidR="00000BBE" w:rsidRPr="00C86D8A" w:rsidRDefault="00000BBE" w:rsidP="00F00DD3">
            <w:pPr>
              <w:cnfStyle w:val="000000100000" w:firstRow="0" w:lastRow="0" w:firstColumn="0" w:lastColumn="0" w:oddVBand="0" w:evenVBand="0" w:oddHBand="1" w:evenHBand="0" w:firstRowFirstColumn="0" w:firstRowLastColumn="0" w:lastRowFirstColumn="0" w:lastRowLastColumn="0"/>
              <w:rPr>
                <w:sz w:val="22"/>
                <w:szCs w:val="22"/>
              </w:rPr>
            </w:pPr>
            <w:r w:rsidRPr="003F6923">
              <w:rPr>
                <w:sz w:val="22"/>
                <w:szCs w:val="22"/>
              </w:rPr>
              <w:t>0.9;1.0</w:t>
            </w:r>
          </w:p>
        </w:tc>
        <w:tc>
          <w:tcPr>
            <w:tcW w:w="904" w:type="dxa"/>
            <w:vAlign w:val="center"/>
          </w:tcPr>
          <w:p w14:paraId="62F70930" w14:textId="77777777" w:rsidR="00000BBE" w:rsidRPr="00C86D8A" w:rsidRDefault="00000BBE" w:rsidP="00F00DD3">
            <w:pPr>
              <w:cnfStyle w:val="000000100000" w:firstRow="0" w:lastRow="0" w:firstColumn="0" w:lastColumn="0" w:oddVBand="0" w:evenVBand="0" w:oddHBand="1" w:evenHBand="0" w:firstRowFirstColumn="0" w:firstRowLastColumn="0" w:lastRowFirstColumn="0" w:lastRowLastColumn="0"/>
              <w:rPr>
                <w:sz w:val="22"/>
                <w:szCs w:val="22"/>
              </w:rPr>
            </w:pPr>
            <w:r w:rsidRPr="003F6923">
              <w:rPr>
                <w:sz w:val="22"/>
                <w:szCs w:val="22"/>
              </w:rPr>
              <w:t>0.213</w:t>
            </w:r>
          </w:p>
        </w:tc>
      </w:tr>
      <w:tr w:rsidR="00000BBE" w:rsidRPr="00C86D8A" w14:paraId="4B14EEBF" w14:textId="77777777" w:rsidTr="00F00DD3">
        <w:trPr>
          <w:gridAfter w:val="1"/>
          <w:wAfter w:w="205" w:type="dxa"/>
          <w:trHeight w:val="207"/>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38154009" w14:textId="77777777" w:rsidR="00000BBE" w:rsidRPr="00C86D8A" w:rsidRDefault="00000BBE" w:rsidP="00F00DD3">
            <w:pPr>
              <w:rPr>
                <w:b w:val="0"/>
                <w:sz w:val="22"/>
                <w:szCs w:val="22"/>
              </w:rPr>
            </w:pPr>
            <w:r w:rsidRPr="00C86D8A">
              <w:rPr>
                <w:b w:val="0"/>
                <w:sz w:val="22"/>
                <w:szCs w:val="22"/>
              </w:rPr>
              <w:t>Age</w:t>
            </w:r>
          </w:p>
        </w:tc>
        <w:tc>
          <w:tcPr>
            <w:tcW w:w="1223" w:type="dxa"/>
            <w:vAlign w:val="center"/>
          </w:tcPr>
          <w:p w14:paraId="22465F08" w14:textId="77777777" w:rsidR="00000BBE" w:rsidRPr="00C86D8A"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r w:rsidRPr="00C86D8A">
              <w:rPr>
                <w:sz w:val="22"/>
                <w:szCs w:val="22"/>
              </w:rPr>
              <w:t>-</w:t>
            </w:r>
            <w:r>
              <w:rPr>
                <w:sz w:val="22"/>
                <w:szCs w:val="22"/>
              </w:rPr>
              <w:t>0.0</w:t>
            </w:r>
          </w:p>
        </w:tc>
        <w:tc>
          <w:tcPr>
            <w:tcW w:w="1385" w:type="dxa"/>
            <w:vAlign w:val="center"/>
          </w:tcPr>
          <w:p w14:paraId="00B86D82" w14:textId="77777777" w:rsidR="00000BBE" w:rsidRPr="00C86D8A"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r w:rsidRPr="00C86D8A">
              <w:rPr>
                <w:sz w:val="22"/>
                <w:szCs w:val="22"/>
              </w:rPr>
              <w:t>0.9;1.0</w:t>
            </w:r>
          </w:p>
        </w:tc>
        <w:tc>
          <w:tcPr>
            <w:tcW w:w="904" w:type="dxa"/>
            <w:vAlign w:val="center"/>
          </w:tcPr>
          <w:p w14:paraId="3E4DBF29" w14:textId="77777777" w:rsidR="00000BBE" w:rsidRPr="00C86D8A"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r w:rsidRPr="00C86D8A">
              <w:rPr>
                <w:sz w:val="22"/>
                <w:szCs w:val="22"/>
              </w:rPr>
              <w:t>0.547</w:t>
            </w:r>
          </w:p>
        </w:tc>
        <w:tc>
          <w:tcPr>
            <w:tcW w:w="326" w:type="dxa"/>
            <w:tcBorders>
              <w:top w:val="nil"/>
              <w:bottom w:val="nil"/>
            </w:tcBorders>
            <w:vAlign w:val="center"/>
          </w:tcPr>
          <w:p w14:paraId="47AB64CE" w14:textId="77777777" w:rsidR="00000BBE" w:rsidRPr="00415047"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p>
        </w:tc>
        <w:tc>
          <w:tcPr>
            <w:tcW w:w="2155" w:type="dxa"/>
            <w:vAlign w:val="center"/>
          </w:tcPr>
          <w:p w14:paraId="15472122" w14:textId="77777777" w:rsidR="00000BBE" w:rsidRPr="00415047"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r w:rsidRPr="00415047">
              <w:rPr>
                <w:sz w:val="22"/>
                <w:szCs w:val="22"/>
              </w:rPr>
              <w:t>Age</w:t>
            </w:r>
          </w:p>
        </w:tc>
        <w:tc>
          <w:tcPr>
            <w:tcW w:w="1280" w:type="dxa"/>
            <w:vAlign w:val="center"/>
          </w:tcPr>
          <w:p w14:paraId="64CED736" w14:textId="77777777" w:rsidR="00000BBE" w:rsidRPr="00C86D8A"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-0.0</w:t>
            </w:r>
          </w:p>
        </w:tc>
        <w:tc>
          <w:tcPr>
            <w:tcW w:w="1385" w:type="dxa"/>
            <w:vAlign w:val="center"/>
          </w:tcPr>
          <w:p w14:paraId="6E2325DB" w14:textId="77777777" w:rsidR="00000BBE" w:rsidRPr="00C86D8A"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r w:rsidRPr="003F6923">
              <w:rPr>
                <w:sz w:val="22"/>
                <w:szCs w:val="22"/>
              </w:rPr>
              <w:t>0.9;1.0</w:t>
            </w:r>
          </w:p>
        </w:tc>
        <w:tc>
          <w:tcPr>
            <w:tcW w:w="904" w:type="dxa"/>
            <w:vAlign w:val="center"/>
          </w:tcPr>
          <w:p w14:paraId="55702A55" w14:textId="77777777" w:rsidR="00000BBE" w:rsidRPr="00C86D8A"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r w:rsidRPr="003F6923">
              <w:rPr>
                <w:sz w:val="22"/>
                <w:szCs w:val="22"/>
              </w:rPr>
              <w:t>0.360</w:t>
            </w:r>
          </w:p>
        </w:tc>
      </w:tr>
      <w:tr w:rsidR="00000BBE" w:rsidRPr="00C86D8A" w14:paraId="772EC96B" w14:textId="77777777" w:rsidTr="00F00DD3">
        <w:trPr>
          <w:gridAfter w:val="1"/>
          <w:cnfStyle w:val="000000100000" w:firstRow="0" w:lastRow="0" w:firstColumn="0" w:lastColumn="0" w:oddVBand="0" w:evenVBand="0" w:oddHBand="1" w:evenHBand="0" w:firstRowFirstColumn="0" w:firstRowLastColumn="0" w:lastRowFirstColumn="0" w:lastRowLastColumn="0"/>
          <w:wAfter w:w="205" w:type="dxa"/>
          <w:trHeight w:val="207"/>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7D17F67E" w14:textId="77777777" w:rsidR="00000BBE" w:rsidRPr="00C86D8A" w:rsidRDefault="00000BBE" w:rsidP="00F00DD3">
            <w:pPr>
              <w:rPr>
                <w:sz w:val="22"/>
                <w:szCs w:val="22"/>
              </w:rPr>
            </w:pPr>
            <w:r w:rsidRPr="00C86D8A">
              <w:rPr>
                <w:b w:val="0"/>
                <w:sz w:val="22"/>
                <w:szCs w:val="22"/>
              </w:rPr>
              <w:t>Sex (Male)</w:t>
            </w:r>
          </w:p>
        </w:tc>
        <w:tc>
          <w:tcPr>
            <w:tcW w:w="1223" w:type="dxa"/>
            <w:vAlign w:val="center"/>
          </w:tcPr>
          <w:p w14:paraId="1B582933" w14:textId="77777777" w:rsidR="00000BBE" w:rsidRPr="00C86D8A" w:rsidRDefault="00000BBE" w:rsidP="00F00DD3">
            <w:pPr>
              <w:cnfStyle w:val="000000100000" w:firstRow="0" w:lastRow="0" w:firstColumn="0" w:lastColumn="0" w:oddVBand="0" w:evenVBand="0" w:oddHBand="1" w:evenHBand="0" w:firstRowFirstColumn="0" w:firstRowLastColumn="0" w:lastRowFirstColumn="0" w:lastRowLastColumn="0"/>
              <w:rPr>
                <w:sz w:val="22"/>
                <w:szCs w:val="22"/>
              </w:rPr>
            </w:pPr>
            <w:r w:rsidRPr="00C86D8A">
              <w:rPr>
                <w:sz w:val="22"/>
                <w:szCs w:val="22"/>
              </w:rPr>
              <w:t>-</w:t>
            </w:r>
            <w:r>
              <w:rPr>
                <w:sz w:val="22"/>
                <w:szCs w:val="22"/>
              </w:rPr>
              <w:t>0.1</w:t>
            </w:r>
          </w:p>
        </w:tc>
        <w:tc>
          <w:tcPr>
            <w:tcW w:w="1385" w:type="dxa"/>
            <w:vAlign w:val="center"/>
          </w:tcPr>
          <w:p w14:paraId="203152E2" w14:textId="77777777" w:rsidR="00000BBE" w:rsidRPr="00C86D8A" w:rsidRDefault="00000BBE" w:rsidP="00F00DD3">
            <w:pPr>
              <w:cnfStyle w:val="000000100000" w:firstRow="0" w:lastRow="0" w:firstColumn="0" w:lastColumn="0" w:oddVBand="0" w:evenVBand="0" w:oddHBand="1" w:evenHBand="0" w:firstRowFirstColumn="0" w:firstRowLastColumn="0" w:lastRowFirstColumn="0" w:lastRowLastColumn="0"/>
              <w:rPr>
                <w:sz w:val="22"/>
                <w:szCs w:val="22"/>
              </w:rPr>
            </w:pPr>
            <w:r w:rsidRPr="00C86D8A">
              <w:rPr>
                <w:sz w:val="22"/>
                <w:szCs w:val="22"/>
              </w:rPr>
              <w:t>0.6;1.6</w:t>
            </w:r>
          </w:p>
        </w:tc>
        <w:tc>
          <w:tcPr>
            <w:tcW w:w="904" w:type="dxa"/>
            <w:vAlign w:val="center"/>
          </w:tcPr>
          <w:p w14:paraId="1F457B46" w14:textId="77777777" w:rsidR="00000BBE" w:rsidRPr="00C86D8A" w:rsidRDefault="00000BBE" w:rsidP="00F00DD3">
            <w:pPr>
              <w:cnfStyle w:val="000000100000" w:firstRow="0" w:lastRow="0" w:firstColumn="0" w:lastColumn="0" w:oddVBand="0" w:evenVBand="0" w:oddHBand="1" w:evenHBand="0" w:firstRowFirstColumn="0" w:firstRowLastColumn="0" w:lastRowFirstColumn="0" w:lastRowLastColumn="0"/>
              <w:rPr>
                <w:sz w:val="22"/>
                <w:szCs w:val="22"/>
              </w:rPr>
            </w:pPr>
            <w:r w:rsidRPr="00C86D8A">
              <w:rPr>
                <w:sz w:val="22"/>
                <w:szCs w:val="22"/>
              </w:rPr>
              <w:t>0.836</w:t>
            </w:r>
          </w:p>
        </w:tc>
        <w:tc>
          <w:tcPr>
            <w:tcW w:w="326" w:type="dxa"/>
            <w:tcBorders>
              <w:top w:val="nil"/>
              <w:bottom w:val="nil"/>
            </w:tcBorders>
            <w:vAlign w:val="center"/>
          </w:tcPr>
          <w:p w14:paraId="4796F7BC" w14:textId="77777777" w:rsidR="00000BBE" w:rsidRPr="00415047" w:rsidRDefault="00000BBE" w:rsidP="00F00DD3">
            <w:pPr>
              <w:cnfStyle w:val="000000100000" w:firstRow="0" w:lastRow="0" w:firstColumn="0" w:lastColumn="0" w:oddVBand="0" w:evenVBand="0" w:oddHBand="1" w:evenHBand="0" w:firstRowFirstColumn="0" w:firstRowLastColumn="0" w:lastRowFirstColumn="0" w:lastRowLastColumn="0"/>
              <w:rPr>
                <w:sz w:val="22"/>
                <w:szCs w:val="22"/>
              </w:rPr>
            </w:pPr>
          </w:p>
        </w:tc>
        <w:tc>
          <w:tcPr>
            <w:tcW w:w="2155" w:type="dxa"/>
            <w:vAlign w:val="center"/>
          </w:tcPr>
          <w:p w14:paraId="05AAAFD5" w14:textId="77777777" w:rsidR="00000BBE" w:rsidRPr="00415047" w:rsidRDefault="00000BBE" w:rsidP="00F00DD3">
            <w:pPr>
              <w:cnfStyle w:val="000000100000" w:firstRow="0" w:lastRow="0" w:firstColumn="0" w:lastColumn="0" w:oddVBand="0" w:evenVBand="0" w:oddHBand="1" w:evenHBand="0" w:firstRowFirstColumn="0" w:firstRowLastColumn="0" w:lastRowFirstColumn="0" w:lastRowLastColumn="0"/>
              <w:rPr>
                <w:sz w:val="22"/>
                <w:szCs w:val="22"/>
              </w:rPr>
            </w:pPr>
            <w:r w:rsidRPr="00415047">
              <w:rPr>
                <w:sz w:val="22"/>
                <w:szCs w:val="22"/>
              </w:rPr>
              <w:t>Sex (Male)</w:t>
            </w:r>
          </w:p>
        </w:tc>
        <w:tc>
          <w:tcPr>
            <w:tcW w:w="1280" w:type="dxa"/>
            <w:vAlign w:val="center"/>
          </w:tcPr>
          <w:p w14:paraId="00282B44" w14:textId="77777777" w:rsidR="00000BBE" w:rsidRDefault="00000BBE" w:rsidP="00F00DD3">
            <w:pPr>
              <w:cnfStyle w:val="000000100000" w:firstRow="0" w:lastRow="0" w:firstColumn="0" w:lastColumn="0" w:oddVBand="0" w:evenVBand="0" w:oddHBand="1" w:evenHBand="0" w:firstRowFirstColumn="0" w:firstRowLastColumn="0" w:lastRowFirstColumn="0" w:lastRowLastColumn="0"/>
              <w:rPr>
                <w:sz w:val="22"/>
                <w:szCs w:val="22"/>
              </w:rPr>
            </w:pPr>
            <w:r w:rsidRPr="003F6923">
              <w:rPr>
                <w:sz w:val="22"/>
                <w:szCs w:val="22"/>
              </w:rPr>
              <w:t>-</w:t>
            </w:r>
            <w:r>
              <w:rPr>
                <w:sz w:val="22"/>
                <w:szCs w:val="22"/>
              </w:rPr>
              <w:t>0.</w:t>
            </w:r>
            <w:r w:rsidRPr="003F6923">
              <w:rPr>
                <w:sz w:val="22"/>
                <w:szCs w:val="22"/>
              </w:rPr>
              <w:t>1</w:t>
            </w:r>
          </w:p>
        </w:tc>
        <w:tc>
          <w:tcPr>
            <w:tcW w:w="1385" w:type="dxa"/>
            <w:vAlign w:val="center"/>
          </w:tcPr>
          <w:p w14:paraId="20107B9D" w14:textId="77777777" w:rsidR="00000BBE" w:rsidRPr="003F6923" w:rsidRDefault="00000BBE" w:rsidP="00F00DD3">
            <w:pPr>
              <w:cnfStyle w:val="000000100000" w:firstRow="0" w:lastRow="0" w:firstColumn="0" w:lastColumn="0" w:oddVBand="0" w:evenVBand="0" w:oddHBand="1" w:evenHBand="0" w:firstRowFirstColumn="0" w:firstRowLastColumn="0" w:lastRowFirstColumn="0" w:lastRowLastColumn="0"/>
              <w:rPr>
                <w:sz w:val="22"/>
                <w:szCs w:val="22"/>
              </w:rPr>
            </w:pPr>
            <w:r w:rsidRPr="003F6923">
              <w:rPr>
                <w:sz w:val="22"/>
                <w:szCs w:val="22"/>
              </w:rPr>
              <w:t>0.5;1.5</w:t>
            </w:r>
          </w:p>
        </w:tc>
        <w:tc>
          <w:tcPr>
            <w:tcW w:w="904" w:type="dxa"/>
            <w:vAlign w:val="center"/>
          </w:tcPr>
          <w:p w14:paraId="3362FA72" w14:textId="77777777" w:rsidR="00000BBE" w:rsidRPr="003F6923" w:rsidRDefault="00000BBE" w:rsidP="00F00DD3">
            <w:pPr>
              <w:cnfStyle w:val="000000100000" w:firstRow="0" w:lastRow="0" w:firstColumn="0" w:lastColumn="0" w:oddVBand="0" w:evenVBand="0" w:oddHBand="1" w:evenHBand="0" w:firstRowFirstColumn="0" w:firstRowLastColumn="0" w:lastRowFirstColumn="0" w:lastRowLastColumn="0"/>
              <w:rPr>
                <w:sz w:val="22"/>
                <w:szCs w:val="22"/>
              </w:rPr>
            </w:pPr>
            <w:r w:rsidRPr="003F6923">
              <w:rPr>
                <w:sz w:val="22"/>
                <w:szCs w:val="22"/>
              </w:rPr>
              <w:t>0.694</w:t>
            </w:r>
          </w:p>
        </w:tc>
      </w:tr>
      <w:tr w:rsidR="00000BBE" w:rsidRPr="00C86D8A" w14:paraId="1D417B02" w14:textId="77777777" w:rsidTr="00F00DD3">
        <w:trPr>
          <w:gridAfter w:val="1"/>
          <w:wAfter w:w="205" w:type="dxa"/>
          <w:trHeight w:val="400"/>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58F1FE30" w14:textId="77777777" w:rsidR="00000BBE" w:rsidRPr="00C86D8A" w:rsidRDefault="00000BBE" w:rsidP="00F00DD3">
            <w:pPr>
              <w:rPr>
                <w:b w:val="0"/>
                <w:sz w:val="22"/>
                <w:szCs w:val="22"/>
              </w:rPr>
            </w:pPr>
            <w:r w:rsidRPr="00C86D8A">
              <w:rPr>
                <w:b w:val="0"/>
                <w:sz w:val="22"/>
                <w:szCs w:val="22"/>
              </w:rPr>
              <w:t>Diagnosis</w:t>
            </w:r>
          </w:p>
          <w:p w14:paraId="56B15C11" w14:textId="77777777" w:rsidR="00000BBE" w:rsidRPr="00C86D8A" w:rsidRDefault="00000BBE" w:rsidP="00F00DD3">
            <w:pPr>
              <w:ind w:right="-110"/>
              <w:rPr>
                <w:b w:val="0"/>
                <w:sz w:val="22"/>
                <w:szCs w:val="22"/>
              </w:rPr>
            </w:pPr>
            <w:r w:rsidRPr="00C86D8A">
              <w:rPr>
                <w:b w:val="0"/>
                <w:sz w:val="22"/>
                <w:szCs w:val="22"/>
              </w:rPr>
              <w:t>(Cognitively healthy)</w:t>
            </w:r>
          </w:p>
        </w:tc>
        <w:tc>
          <w:tcPr>
            <w:tcW w:w="1223" w:type="dxa"/>
            <w:vAlign w:val="center"/>
          </w:tcPr>
          <w:p w14:paraId="6D25CFD7" w14:textId="77777777" w:rsidR="00000BBE" w:rsidRPr="00C86D8A"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r w:rsidRPr="00C86D8A">
              <w:rPr>
                <w:sz w:val="22"/>
                <w:szCs w:val="22"/>
              </w:rPr>
              <w:t>-</w:t>
            </w:r>
            <w:r>
              <w:rPr>
                <w:sz w:val="22"/>
                <w:szCs w:val="22"/>
              </w:rPr>
              <w:t>0.1</w:t>
            </w:r>
          </w:p>
        </w:tc>
        <w:tc>
          <w:tcPr>
            <w:tcW w:w="1385" w:type="dxa"/>
            <w:vAlign w:val="center"/>
          </w:tcPr>
          <w:p w14:paraId="5EA358E0" w14:textId="77777777" w:rsidR="00000BBE" w:rsidRPr="00C86D8A"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r w:rsidRPr="00C86D8A">
              <w:rPr>
                <w:sz w:val="22"/>
                <w:szCs w:val="22"/>
              </w:rPr>
              <w:t>0.5;1.8</w:t>
            </w:r>
          </w:p>
        </w:tc>
        <w:tc>
          <w:tcPr>
            <w:tcW w:w="904" w:type="dxa"/>
            <w:vAlign w:val="center"/>
          </w:tcPr>
          <w:p w14:paraId="3B956743" w14:textId="77777777" w:rsidR="00000BBE" w:rsidRPr="00C86D8A"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r w:rsidRPr="00C86D8A">
              <w:rPr>
                <w:sz w:val="22"/>
                <w:szCs w:val="22"/>
              </w:rPr>
              <w:t>0.790</w:t>
            </w:r>
          </w:p>
        </w:tc>
        <w:tc>
          <w:tcPr>
            <w:tcW w:w="326" w:type="dxa"/>
            <w:tcBorders>
              <w:top w:val="nil"/>
              <w:bottom w:val="nil"/>
            </w:tcBorders>
            <w:vAlign w:val="center"/>
          </w:tcPr>
          <w:p w14:paraId="6DA73FAB" w14:textId="77777777" w:rsidR="00000BBE" w:rsidRPr="00415047"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p>
        </w:tc>
        <w:tc>
          <w:tcPr>
            <w:tcW w:w="2155" w:type="dxa"/>
            <w:vAlign w:val="center"/>
          </w:tcPr>
          <w:p w14:paraId="44426427" w14:textId="77777777" w:rsidR="00000BBE" w:rsidRPr="00415047"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r w:rsidRPr="00415047">
              <w:rPr>
                <w:sz w:val="22"/>
                <w:szCs w:val="22"/>
              </w:rPr>
              <w:t>Diagnosis</w:t>
            </w:r>
          </w:p>
          <w:p w14:paraId="42090EB3" w14:textId="77777777" w:rsidR="00000BBE" w:rsidRPr="00415047"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r w:rsidRPr="00415047">
              <w:rPr>
                <w:sz w:val="22"/>
                <w:szCs w:val="22"/>
              </w:rPr>
              <w:t>(Cognitively healthy)</w:t>
            </w:r>
          </w:p>
        </w:tc>
        <w:tc>
          <w:tcPr>
            <w:tcW w:w="1280" w:type="dxa"/>
            <w:vAlign w:val="center"/>
          </w:tcPr>
          <w:p w14:paraId="7085BD65" w14:textId="77777777" w:rsidR="00000BBE" w:rsidRPr="00C86D8A"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0.1</w:t>
            </w:r>
          </w:p>
        </w:tc>
        <w:tc>
          <w:tcPr>
            <w:tcW w:w="1385" w:type="dxa"/>
            <w:vAlign w:val="center"/>
          </w:tcPr>
          <w:p w14:paraId="55BFB9C3" w14:textId="77777777" w:rsidR="00000BBE" w:rsidRPr="00C86D8A"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r w:rsidRPr="003F6923">
              <w:rPr>
                <w:sz w:val="22"/>
                <w:szCs w:val="22"/>
              </w:rPr>
              <w:t>0.5;2.0</w:t>
            </w:r>
          </w:p>
        </w:tc>
        <w:tc>
          <w:tcPr>
            <w:tcW w:w="904" w:type="dxa"/>
            <w:vAlign w:val="center"/>
          </w:tcPr>
          <w:p w14:paraId="3746413C" w14:textId="77777777" w:rsidR="00000BBE" w:rsidRPr="00C86D8A"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r w:rsidRPr="003F6923">
              <w:rPr>
                <w:sz w:val="22"/>
                <w:szCs w:val="22"/>
              </w:rPr>
              <w:t>0.904</w:t>
            </w:r>
          </w:p>
        </w:tc>
      </w:tr>
      <w:tr w:rsidR="00000BBE" w:rsidRPr="00C86D8A" w14:paraId="0FBC196C" w14:textId="77777777" w:rsidTr="00F00DD3">
        <w:trPr>
          <w:gridAfter w:val="1"/>
          <w:cnfStyle w:val="000000100000" w:firstRow="0" w:lastRow="0" w:firstColumn="0" w:lastColumn="0" w:oddVBand="0" w:evenVBand="0" w:oddHBand="1" w:evenHBand="0" w:firstRowFirstColumn="0" w:firstRowLastColumn="0" w:lastRowFirstColumn="0" w:lastRowLastColumn="0"/>
          <w:wAfter w:w="205" w:type="dxa"/>
          <w:trHeight w:val="320"/>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7418B7E4" w14:textId="77777777" w:rsidR="00000BBE" w:rsidRPr="00C86D8A" w:rsidRDefault="00000BBE" w:rsidP="00F00DD3">
            <w:pPr>
              <w:rPr>
                <w:b w:val="0"/>
                <w:sz w:val="22"/>
                <w:szCs w:val="22"/>
              </w:rPr>
            </w:pPr>
            <w:r w:rsidRPr="00C86D8A">
              <w:rPr>
                <w:b w:val="0"/>
                <w:sz w:val="22"/>
                <w:szCs w:val="22"/>
              </w:rPr>
              <w:t>Diagnosis</w:t>
            </w:r>
          </w:p>
          <w:p w14:paraId="7353A08F" w14:textId="77777777" w:rsidR="00000BBE" w:rsidRPr="00C86D8A" w:rsidRDefault="00000BBE" w:rsidP="00F00DD3">
            <w:pPr>
              <w:rPr>
                <w:b w:val="0"/>
                <w:sz w:val="22"/>
                <w:szCs w:val="22"/>
              </w:rPr>
            </w:pPr>
            <w:r w:rsidRPr="00C86D8A">
              <w:rPr>
                <w:b w:val="0"/>
                <w:sz w:val="22"/>
                <w:szCs w:val="22"/>
              </w:rPr>
              <w:t>(Dementia)</w:t>
            </w:r>
          </w:p>
        </w:tc>
        <w:tc>
          <w:tcPr>
            <w:tcW w:w="1223" w:type="dxa"/>
            <w:vAlign w:val="center"/>
          </w:tcPr>
          <w:p w14:paraId="6A437C2B" w14:textId="77777777" w:rsidR="00000BBE" w:rsidRPr="00C86D8A" w:rsidRDefault="00000BBE" w:rsidP="00F00DD3">
            <w:pPr>
              <w:cnfStyle w:val="000000100000" w:firstRow="0" w:lastRow="0" w:firstColumn="0" w:lastColumn="0" w:oddVBand="0" w:evenVBand="0" w:oddHBand="1" w:evenHBand="0" w:firstRowFirstColumn="0" w:firstRowLastColumn="0" w:lastRowFirstColumn="0" w:lastRowLastColumn="0"/>
              <w:rPr>
                <w:sz w:val="22"/>
                <w:szCs w:val="22"/>
              </w:rPr>
            </w:pPr>
            <w:r w:rsidRPr="00C86D8A">
              <w:rPr>
                <w:sz w:val="22"/>
                <w:szCs w:val="22"/>
              </w:rPr>
              <w:t>-1</w:t>
            </w:r>
            <w:r>
              <w:rPr>
                <w:sz w:val="22"/>
                <w:szCs w:val="22"/>
              </w:rPr>
              <w:t>.</w:t>
            </w:r>
            <w:r w:rsidRPr="00C86D8A">
              <w:rPr>
                <w:sz w:val="22"/>
                <w:szCs w:val="22"/>
              </w:rPr>
              <w:t>3</w:t>
            </w:r>
          </w:p>
        </w:tc>
        <w:tc>
          <w:tcPr>
            <w:tcW w:w="1385" w:type="dxa"/>
            <w:vAlign w:val="center"/>
          </w:tcPr>
          <w:p w14:paraId="39FF5EF4" w14:textId="77777777" w:rsidR="00000BBE" w:rsidRPr="00C86D8A" w:rsidRDefault="00000BBE" w:rsidP="00F00DD3">
            <w:pPr>
              <w:cnfStyle w:val="000000100000" w:firstRow="0" w:lastRow="0" w:firstColumn="0" w:lastColumn="0" w:oddVBand="0" w:evenVBand="0" w:oddHBand="1" w:evenHBand="0" w:firstRowFirstColumn="0" w:firstRowLastColumn="0" w:lastRowFirstColumn="0" w:lastRowLastColumn="0"/>
              <w:rPr>
                <w:sz w:val="22"/>
                <w:szCs w:val="22"/>
              </w:rPr>
            </w:pPr>
            <w:r w:rsidRPr="00C86D8A">
              <w:rPr>
                <w:sz w:val="22"/>
                <w:szCs w:val="22"/>
              </w:rPr>
              <w:t>0.1;0.5</w:t>
            </w:r>
          </w:p>
        </w:tc>
        <w:tc>
          <w:tcPr>
            <w:tcW w:w="904" w:type="dxa"/>
            <w:vAlign w:val="center"/>
          </w:tcPr>
          <w:p w14:paraId="14EA8E9C" w14:textId="77777777" w:rsidR="00000BBE" w:rsidRPr="00C86D8A" w:rsidRDefault="00000BBE" w:rsidP="00F00DD3">
            <w:pPr>
              <w:cnfStyle w:val="000000100000" w:firstRow="0" w:lastRow="0" w:firstColumn="0" w:lastColumn="0" w:oddVBand="0" w:evenVBand="0" w:oddHBand="1" w:evenHBand="0" w:firstRowFirstColumn="0" w:firstRowLastColumn="0" w:lastRowFirstColumn="0" w:lastRowLastColumn="0"/>
              <w:rPr>
                <w:sz w:val="22"/>
                <w:szCs w:val="22"/>
              </w:rPr>
            </w:pPr>
            <w:r w:rsidRPr="00C86D8A">
              <w:rPr>
                <w:sz w:val="22"/>
                <w:szCs w:val="22"/>
              </w:rPr>
              <w:t>&lt;0.001</w:t>
            </w:r>
          </w:p>
        </w:tc>
        <w:tc>
          <w:tcPr>
            <w:tcW w:w="326" w:type="dxa"/>
            <w:tcBorders>
              <w:top w:val="nil"/>
              <w:bottom w:val="nil"/>
            </w:tcBorders>
            <w:vAlign w:val="center"/>
          </w:tcPr>
          <w:p w14:paraId="056DB398" w14:textId="77777777" w:rsidR="00000BBE" w:rsidRPr="00415047" w:rsidRDefault="00000BBE" w:rsidP="00F00DD3">
            <w:pPr>
              <w:cnfStyle w:val="000000100000" w:firstRow="0" w:lastRow="0" w:firstColumn="0" w:lastColumn="0" w:oddVBand="0" w:evenVBand="0" w:oddHBand="1" w:evenHBand="0" w:firstRowFirstColumn="0" w:firstRowLastColumn="0" w:lastRowFirstColumn="0" w:lastRowLastColumn="0"/>
              <w:rPr>
                <w:sz w:val="22"/>
                <w:szCs w:val="22"/>
              </w:rPr>
            </w:pPr>
          </w:p>
        </w:tc>
        <w:tc>
          <w:tcPr>
            <w:tcW w:w="2155" w:type="dxa"/>
            <w:vAlign w:val="center"/>
          </w:tcPr>
          <w:p w14:paraId="5C8F752E" w14:textId="77777777" w:rsidR="00000BBE" w:rsidRPr="00415047" w:rsidRDefault="00000BBE" w:rsidP="00F00DD3">
            <w:pPr>
              <w:cnfStyle w:val="000000100000" w:firstRow="0" w:lastRow="0" w:firstColumn="0" w:lastColumn="0" w:oddVBand="0" w:evenVBand="0" w:oddHBand="1" w:evenHBand="0" w:firstRowFirstColumn="0" w:firstRowLastColumn="0" w:lastRowFirstColumn="0" w:lastRowLastColumn="0"/>
              <w:rPr>
                <w:sz w:val="22"/>
                <w:szCs w:val="22"/>
              </w:rPr>
            </w:pPr>
            <w:r w:rsidRPr="00415047">
              <w:rPr>
                <w:sz w:val="22"/>
                <w:szCs w:val="22"/>
              </w:rPr>
              <w:t>Diagnosis</w:t>
            </w:r>
          </w:p>
          <w:p w14:paraId="068F50F0" w14:textId="77777777" w:rsidR="00000BBE" w:rsidRPr="00415047" w:rsidRDefault="00000BBE" w:rsidP="00F00DD3">
            <w:pPr>
              <w:cnfStyle w:val="000000100000" w:firstRow="0" w:lastRow="0" w:firstColumn="0" w:lastColumn="0" w:oddVBand="0" w:evenVBand="0" w:oddHBand="1" w:evenHBand="0" w:firstRowFirstColumn="0" w:firstRowLastColumn="0" w:lastRowFirstColumn="0" w:lastRowLastColumn="0"/>
              <w:rPr>
                <w:sz w:val="22"/>
                <w:szCs w:val="22"/>
              </w:rPr>
            </w:pPr>
            <w:r w:rsidRPr="00415047">
              <w:rPr>
                <w:sz w:val="22"/>
                <w:szCs w:val="22"/>
              </w:rPr>
              <w:t>(Dementia)</w:t>
            </w:r>
          </w:p>
        </w:tc>
        <w:tc>
          <w:tcPr>
            <w:tcW w:w="1280" w:type="dxa"/>
            <w:vAlign w:val="center"/>
          </w:tcPr>
          <w:p w14:paraId="4320B7E4" w14:textId="77777777" w:rsidR="00000BBE" w:rsidRPr="00C86D8A" w:rsidRDefault="00000BBE" w:rsidP="00F00DD3">
            <w:pPr>
              <w:cnfStyle w:val="000000100000" w:firstRow="0" w:lastRow="0" w:firstColumn="0" w:lastColumn="0" w:oddVBand="0" w:evenVBand="0" w:oddHBand="1" w:evenHBand="0" w:firstRowFirstColumn="0" w:firstRowLastColumn="0" w:lastRowFirstColumn="0" w:lastRowLastColumn="0"/>
              <w:rPr>
                <w:sz w:val="22"/>
                <w:szCs w:val="22"/>
              </w:rPr>
            </w:pPr>
            <w:r w:rsidRPr="003F6923">
              <w:rPr>
                <w:sz w:val="22"/>
                <w:szCs w:val="22"/>
              </w:rPr>
              <w:t>-1</w:t>
            </w:r>
            <w:r>
              <w:rPr>
                <w:sz w:val="22"/>
                <w:szCs w:val="22"/>
              </w:rPr>
              <w:t>.</w:t>
            </w:r>
            <w:r w:rsidRPr="003F6923">
              <w:rPr>
                <w:sz w:val="22"/>
                <w:szCs w:val="22"/>
              </w:rPr>
              <w:t>4</w:t>
            </w:r>
          </w:p>
        </w:tc>
        <w:tc>
          <w:tcPr>
            <w:tcW w:w="1385" w:type="dxa"/>
            <w:vAlign w:val="center"/>
          </w:tcPr>
          <w:p w14:paraId="593B8237" w14:textId="77777777" w:rsidR="00000BBE" w:rsidRPr="00C86D8A" w:rsidRDefault="00000BBE" w:rsidP="00F00DD3">
            <w:pPr>
              <w:cnfStyle w:val="000000100000" w:firstRow="0" w:lastRow="0" w:firstColumn="0" w:lastColumn="0" w:oddVBand="0" w:evenVBand="0" w:oddHBand="1" w:evenHBand="0" w:firstRowFirstColumn="0" w:firstRowLastColumn="0" w:lastRowFirstColumn="0" w:lastRowLastColumn="0"/>
              <w:rPr>
                <w:sz w:val="22"/>
                <w:szCs w:val="22"/>
              </w:rPr>
            </w:pPr>
            <w:r w:rsidRPr="003F6923">
              <w:rPr>
                <w:sz w:val="22"/>
                <w:szCs w:val="22"/>
              </w:rPr>
              <w:t>0.1;0.5</w:t>
            </w:r>
          </w:p>
        </w:tc>
        <w:tc>
          <w:tcPr>
            <w:tcW w:w="904" w:type="dxa"/>
            <w:vAlign w:val="center"/>
          </w:tcPr>
          <w:p w14:paraId="5AFF5065" w14:textId="77777777" w:rsidR="00000BBE" w:rsidRPr="00C86D8A" w:rsidRDefault="00000BBE" w:rsidP="00F00DD3">
            <w:pPr>
              <w:cnfStyle w:val="000000100000" w:firstRow="0" w:lastRow="0" w:firstColumn="0" w:lastColumn="0" w:oddVBand="0" w:evenVBand="0" w:oddHBand="1" w:evenHBand="0" w:firstRowFirstColumn="0" w:firstRowLastColumn="0" w:lastRowFirstColumn="0" w:lastRowLastColumn="0"/>
              <w:rPr>
                <w:sz w:val="22"/>
                <w:szCs w:val="22"/>
              </w:rPr>
            </w:pPr>
            <w:r w:rsidRPr="003F6923">
              <w:rPr>
                <w:sz w:val="22"/>
                <w:szCs w:val="22"/>
              </w:rPr>
              <w:t>&lt;0.001</w:t>
            </w:r>
          </w:p>
        </w:tc>
      </w:tr>
      <w:tr w:rsidR="00000BBE" w:rsidRPr="00C86D8A" w14:paraId="184F9695" w14:textId="77777777" w:rsidTr="00F00DD3">
        <w:trPr>
          <w:gridAfter w:val="1"/>
          <w:wAfter w:w="205" w:type="dxa"/>
          <w:trHeight w:val="388"/>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3E27F8D6" w14:textId="77777777" w:rsidR="00000BBE" w:rsidRPr="00C86D8A" w:rsidRDefault="00000BBE" w:rsidP="00F00DD3">
            <w:pPr>
              <w:rPr>
                <w:b w:val="0"/>
                <w:sz w:val="22"/>
                <w:szCs w:val="22"/>
              </w:rPr>
            </w:pPr>
            <w:r w:rsidRPr="00C86D8A">
              <w:rPr>
                <w:b w:val="0"/>
                <w:sz w:val="22"/>
                <w:szCs w:val="22"/>
              </w:rPr>
              <w:t>BCB learning</w:t>
            </w:r>
          </w:p>
        </w:tc>
        <w:tc>
          <w:tcPr>
            <w:tcW w:w="1223" w:type="dxa"/>
            <w:vAlign w:val="center"/>
          </w:tcPr>
          <w:p w14:paraId="1E81F0DA" w14:textId="77777777" w:rsidR="00000BBE" w:rsidRPr="00C86D8A"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w:t>
            </w:r>
            <w:r w:rsidRPr="00C86D8A">
              <w:rPr>
                <w:sz w:val="22"/>
                <w:szCs w:val="22"/>
              </w:rPr>
              <w:t>3</w:t>
            </w:r>
          </w:p>
        </w:tc>
        <w:tc>
          <w:tcPr>
            <w:tcW w:w="1385" w:type="dxa"/>
            <w:vAlign w:val="center"/>
          </w:tcPr>
          <w:p w14:paraId="7A019D21" w14:textId="77777777" w:rsidR="00000BBE" w:rsidRPr="00C86D8A"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r w:rsidRPr="00C86D8A">
              <w:rPr>
                <w:sz w:val="22"/>
                <w:szCs w:val="22"/>
              </w:rPr>
              <w:t>1.3;1.4</w:t>
            </w:r>
          </w:p>
        </w:tc>
        <w:tc>
          <w:tcPr>
            <w:tcW w:w="904" w:type="dxa"/>
            <w:vAlign w:val="center"/>
          </w:tcPr>
          <w:p w14:paraId="2AF5F533" w14:textId="77777777" w:rsidR="00000BBE" w:rsidRPr="00C86D8A"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r w:rsidRPr="00C86D8A">
              <w:rPr>
                <w:sz w:val="22"/>
                <w:szCs w:val="22"/>
              </w:rPr>
              <w:t>&lt;0.001</w:t>
            </w:r>
          </w:p>
        </w:tc>
        <w:tc>
          <w:tcPr>
            <w:tcW w:w="326" w:type="dxa"/>
            <w:tcBorders>
              <w:top w:val="nil"/>
              <w:bottom w:val="nil"/>
            </w:tcBorders>
            <w:vAlign w:val="center"/>
          </w:tcPr>
          <w:p w14:paraId="38CC62E5" w14:textId="77777777" w:rsidR="00000BBE" w:rsidRPr="00415047"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p>
        </w:tc>
        <w:tc>
          <w:tcPr>
            <w:tcW w:w="2155" w:type="dxa"/>
            <w:vAlign w:val="center"/>
          </w:tcPr>
          <w:p w14:paraId="13FABBF8" w14:textId="77777777" w:rsidR="00000BBE" w:rsidRPr="00415047"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r w:rsidRPr="00415047">
              <w:rPr>
                <w:sz w:val="22"/>
                <w:szCs w:val="22"/>
              </w:rPr>
              <w:t>BCB learning</w:t>
            </w:r>
          </w:p>
        </w:tc>
        <w:tc>
          <w:tcPr>
            <w:tcW w:w="1280" w:type="dxa"/>
            <w:vAlign w:val="center"/>
          </w:tcPr>
          <w:p w14:paraId="1509C53B" w14:textId="77777777" w:rsidR="00000BBE" w:rsidRPr="00C86D8A"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0.3</w:t>
            </w:r>
          </w:p>
        </w:tc>
        <w:tc>
          <w:tcPr>
            <w:tcW w:w="1385" w:type="dxa"/>
            <w:vAlign w:val="center"/>
          </w:tcPr>
          <w:p w14:paraId="32E01B63" w14:textId="77777777" w:rsidR="00000BBE" w:rsidRPr="00C86D8A"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r w:rsidRPr="003F6923">
              <w:rPr>
                <w:sz w:val="22"/>
                <w:szCs w:val="22"/>
              </w:rPr>
              <w:t>1.3;1.4</w:t>
            </w:r>
          </w:p>
        </w:tc>
        <w:tc>
          <w:tcPr>
            <w:tcW w:w="904" w:type="dxa"/>
            <w:vAlign w:val="center"/>
          </w:tcPr>
          <w:p w14:paraId="5A876C38" w14:textId="77777777" w:rsidR="00000BBE" w:rsidRPr="00C86D8A"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r w:rsidRPr="003F6923">
              <w:rPr>
                <w:sz w:val="22"/>
                <w:szCs w:val="22"/>
              </w:rPr>
              <w:t>&lt;0.001</w:t>
            </w:r>
          </w:p>
        </w:tc>
      </w:tr>
      <w:tr w:rsidR="00000BBE" w:rsidRPr="00C86D8A" w14:paraId="6F388A98" w14:textId="77777777" w:rsidTr="00F00DD3">
        <w:trPr>
          <w:gridAfter w:val="1"/>
          <w:cnfStyle w:val="000000100000" w:firstRow="0" w:lastRow="0" w:firstColumn="0" w:lastColumn="0" w:oddVBand="0" w:evenVBand="0" w:oddHBand="1" w:evenHBand="0" w:firstRowFirstColumn="0" w:firstRowLastColumn="0" w:lastRowFirstColumn="0" w:lastRowLastColumn="0"/>
          <w:wAfter w:w="205" w:type="dxa"/>
          <w:trHeight w:val="320"/>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40509DBB" w14:textId="77777777" w:rsidR="00000BBE" w:rsidRPr="00C86D8A" w:rsidRDefault="00000BBE" w:rsidP="00F00DD3">
            <w:pPr>
              <w:rPr>
                <w:b w:val="0"/>
                <w:sz w:val="22"/>
                <w:szCs w:val="22"/>
              </w:rPr>
            </w:pPr>
            <w:r w:rsidRPr="00C86D8A">
              <w:rPr>
                <w:b w:val="0"/>
                <w:sz w:val="22"/>
                <w:szCs w:val="22"/>
              </w:rPr>
              <w:t>MMSE</w:t>
            </w:r>
          </w:p>
        </w:tc>
        <w:tc>
          <w:tcPr>
            <w:tcW w:w="1223" w:type="dxa"/>
            <w:vAlign w:val="center"/>
          </w:tcPr>
          <w:p w14:paraId="6FBFF356" w14:textId="77777777" w:rsidR="00000BBE" w:rsidRPr="00C86D8A" w:rsidRDefault="00000BBE" w:rsidP="00F00DD3">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0.1</w:t>
            </w:r>
          </w:p>
        </w:tc>
        <w:tc>
          <w:tcPr>
            <w:tcW w:w="1385" w:type="dxa"/>
            <w:vAlign w:val="center"/>
          </w:tcPr>
          <w:p w14:paraId="31E7135E" w14:textId="77777777" w:rsidR="00000BBE" w:rsidRPr="00C86D8A" w:rsidRDefault="00000BBE" w:rsidP="00F00DD3">
            <w:pPr>
              <w:cnfStyle w:val="000000100000" w:firstRow="0" w:lastRow="0" w:firstColumn="0" w:lastColumn="0" w:oddVBand="0" w:evenVBand="0" w:oddHBand="1" w:evenHBand="0" w:firstRowFirstColumn="0" w:firstRowLastColumn="0" w:lastRowFirstColumn="0" w:lastRowLastColumn="0"/>
              <w:rPr>
                <w:sz w:val="22"/>
                <w:szCs w:val="22"/>
              </w:rPr>
            </w:pPr>
            <w:r w:rsidRPr="00C86D8A">
              <w:rPr>
                <w:sz w:val="22"/>
                <w:szCs w:val="22"/>
              </w:rPr>
              <w:t>1.0;1.2</w:t>
            </w:r>
          </w:p>
        </w:tc>
        <w:tc>
          <w:tcPr>
            <w:tcW w:w="904" w:type="dxa"/>
            <w:vAlign w:val="center"/>
          </w:tcPr>
          <w:p w14:paraId="08DED0FF" w14:textId="77777777" w:rsidR="00000BBE" w:rsidRPr="00C86D8A" w:rsidRDefault="00000BBE" w:rsidP="00F00DD3">
            <w:pPr>
              <w:cnfStyle w:val="000000100000" w:firstRow="0" w:lastRow="0" w:firstColumn="0" w:lastColumn="0" w:oddVBand="0" w:evenVBand="0" w:oddHBand="1" w:evenHBand="0" w:firstRowFirstColumn="0" w:firstRowLastColumn="0" w:lastRowFirstColumn="0" w:lastRowLastColumn="0"/>
              <w:rPr>
                <w:sz w:val="22"/>
                <w:szCs w:val="22"/>
              </w:rPr>
            </w:pPr>
            <w:r w:rsidRPr="00C86D8A">
              <w:rPr>
                <w:sz w:val="22"/>
                <w:szCs w:val="22"/>
              </w:rPr>
              <w:t>0.036</w:t>
            </w:r>
          </w:p>
        </w:tc>
        <w:tc>
          <w:tcPr>
            <w:tcW w:w="326" w:type="dxa"/>
            <w:tcBorders>
              <w:top w:val="nil"/>
              <w:bottom w:val="nil"/>
            </w:tcBorders>
            <w:vAlign w:val="center"/>
          </w:tcPr>
          <w:p w14:paraId="670483ED" w14:textId="77777777" w:rsidR="00000BBE" w:rsidRPr="00415047" w:rsidRDefault="00000BBE" w:rsidP="00F00DD3">
            <w:pPr>
              <w:cnfStyle w:val="000000100000" w:firstRow="0" w:lastRow="0" w:firstColumn="0" w:lastColumn="0" w:oddVBand="0" w:evenVBand="0" w:oddHBand="1" w:evenHBand="0" w:firstRowFirstColumn="0" w:firstRowLastColumn="0" w:lastRowFirstColumn="0" w:lastRowLastColumn="0"/>
              <w:rPr>
                <w:sz w:val="22"/>
                <w:szCs w:val="22"/>
              </w:rPr>
            </w:pPr>
          </w:p>
        </w:tc>
        <w:tc>
          <w:tcPr>
            <w:tcW w:w="2155" w:type="dxa"/>
            <w:vAlign w:val="center"/>
          </w:tcPr>
          <w:p w14:paraId="33460B44" w14:textId="77777777" w:rsidR="00000BBE" w:rsidRPr="00415047" w:rsidRDefault="00000BBE" w:rsidP="00F00DD3">
            <w:pPr>
              <w:cnfStyle w:val="000000100000" w:firstRow="0" w:lastRow="0" w:firstColumn="0" w:lastColumn="0" w:oddVBand="0" w:evenVBand="0" w:oddHBand="1" w:evenHBand="0" w:firstRowFirstColumn="0" w:firstRowLastColumn="0" w:lastRowFirstColumn="0" w:lastRowLastColumn="0"/>
              <w:rPr>
                <w:sz w:val="22"/>
                <w:szCs w:val="22"/>
              </w:rPr>
            </w:pPr>
            <w:r w:rsidRPr="00415047">
              <w:rPr>
                <w:sz w:val="22"/>
                <w:szCs w:val="22"/>
              </w:rPr>
              <w:t>MMSE</w:t>
            </w:r>
          </w:p>
        </w:tc>
        <w:tc>
          <w:tcPr>
            <w:tcW w:w="1280" w:type="dxa"/>
            <w:vAlign w:val="center"/>
          </w:tcPr>
          <w:p w14:paraId="212B0653" w14:textId="77777777" w:rsidR="00000BBE" w:rsidRPr="00C86D8A" w:rsidRDefault="00000BBE" w:rsidP="00F00DD3">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0.1</w:t>
            </w:r>
          </w:p>
        </w:tc>
        <w:tc>
          <w:tcPr>
            <w:tcW w:w="1385" w:type="dxa"/>
            <w:vAlign w:val="center"/>
          </w:tcPr>
          <w:p w14:paraId="0A9E50BC" w14:textId="77777777" w:rsidR="00000BBE" w:rsidRPr="00C86D8A" w:rsidRDefault="00000BBE" w:rsidP="00F00DD3">
            <w:pPr>
              <w:cnfStyle w:val="000000100000" w:firstRow="0" w:lastRow="0" w:firstColumn="0" w:lastColumn="0" w:oddVBand="0" w:evenVBand="0" w:oddHBand="1" w:evenHBand="0" w:firstRowFirstColumn="0" w:firstRowLastColumn="0" w:lastRowFirstColumn="0" w:lastRowLastColumn="0"/>
              <w:rPr>
                <w:sz w:val="22"/>
                <w:szCs w:val="22"/>
              </w:rPr>
            </w:pPr>
            <w:r w:rsidRPr="003F6923">
              <w:rPr>
                <w:sz w:val="22"/>
                <w:szCs w:val="22"/>
              </w:rPr>
              <w:t>1.0;1.2</w:t>
            </w:r>
          </w:p>
        </w:tc>
        <w:tc>
          <w:tcPr>
            <w:tcW w:w="904" w:type="dxa"/>
            <w:vAlign w:val="center"/>
          </w:tcPr>
          <w:p w14:paraId="768BE0B6" w14:textId="77777777" w:rsidR="00000BBE" w:rsidRPr="00C86D8A" w:rsidRDefault="00000BBE" w:rsidP="00F00DD3">
            <w:pPr>
              <w:cnfStyle w:val="000000100000" w:firstRow="0" w:lastRow="0" w:firstColumn="0" w:lastColumn="0" w:oddVBand="0" w:evenVBand="0" w:oddHBand="1" w:evenHBand="0" w:firstRowFirstColumn="0" w:firstRowLastColumn="0" w:lastRowFirstColumn="0" w:lastRowLastColumn="0"/>
              <w:rPr>
                <w:sz w:val="22"/>
                <w:szCs w:val="22"/>
              </w:rPr>
            </w:pPr>
            <w:r w:rsidRPr="003F6923">
              <w:rPr>
                <w:sz w:val="22"/>
                <w:szCs w:val="22"/>
              </w:rPr>
              <w:t>0.038</w:t>
            </w:r>
          </w:p>
        </w:tc>
      </w:tr>
      <w:tr w:rsidR="00000BBE" w:rsidRPr="00C86D8A" w14:paraId="1DE686DB" w14:textId="77777777" w:rsidTr="00F00DD3">
        <w:trPr>
          <w:gridAfter w:val="1"/>
          <w:wAfter w:w="205" w:type="dxa"/>
          <w:trHeight w:val="218"/>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6729D962" w14:textId="77777777" w:rsidR="00000BBE" w:rsidRDefault="00000BBE" w:rsidP="00F00DD3">
            <w:pPr>
              <w:rPr>
                <w:b w:val="0"/>
                <w:sz w:val="22"/>
                <w:szCs w:val="22"/>
              </w:rPr>
            </w:pPr>
            <w:r w:rsidRPr="003F6923">
              <w:rPr>
                <w:b w:val="0"/>
                <w:sz w:val="22"/>
                <w:szCs w:val="22"/>
              </w:rPr>
              <w:t>Total intracranial</w:t>
            </w:r>
          </w:p>
          <w:p w14:paraId="4B8581A8" w14:textId="77777777" w:rsidR="00000BBE" w:rsidRPr="003F6923" w:rsidRDefault="00000BBE" w:rsidP="00F00DD3">
            <w:pPr>
              <w:rPr>
                <w:sz w:val="22"/>
                <w:szCs w:val="22"/>
              </w:rPr>
            </w:pPr>
            <w:r w:rsidRPr="003F6923">
              <w:rPr>
                <w:b w:val="0"/>
                <w:sz w:val="22"/>
                <w:szCs w:val="22"/>
              </w:rPr>
              <w:t>volume</w:t>
            </w:r>
          </w:p>
        </w:tc>
        <w:tc>
          <w:tcPr>
            <w:tcW w:w="1223" w:type="dxa"/>
            <w:vAlign w:val="center"/>
          </w:tcPr>
          <w:p w14:paraId="5BCBE9F0" w14:textId="77777777" w:rsidR="00000BBE" w:rsidRPr="00C86D8A" w:rsidRDefault="00000BBE" w:rsidP="00F00DD3">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0.</w:t>
            </w:r>
            <w:r w:rsidRPr="00C86D8A">
              <w:rPr>
                <w:color w:val="000000"/>
                <w:sz w:val="22"/>
                <w:szCs w:val="22"/>
              </w:rPr>
              <w:t>0</w:t>
            </w:r>
          </w:p>
        </w:tc>
        <w:tc>
          <w:tcPr>
            <w:tcW w:w="1385" w:type="dxa"/>
            <w:vAlign w:val="center"/>
          </w:tcPr>
          <w:p w14:paraId="38DA8935" w14:textId="77777777" w:rsidR="00000BBE" w:rsidRPr="00C86D8A"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r w:rsidRPr="00C86D8A">
              <w:rPr>
                <w:sz w:val="22"/>
                <w:szCs w:val="22"/>
              </w:rPr>
              <w:t>0.9;1.0</w:t>
            </w:r>
          </w:p>
        </w:tc>
        <w:tc>
          <w:tcPr>
            <w:tcW w:w="904" w:type="dxa"/>
            <w:vAlign w:val="center"/>
          </w:tcPr>
          <w:p w14:paraId="32CE9B1C" w14:textId="77777777" w:rsidR="00000BBE" w:rsidRPr="00C86D8A"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r w:rsidRPr="00C86D8A">
              <w:rPr>
                <w:sz w:val="22"/>
                <w:szCs w:val="22"/>
              </w:rPr>
              <w:t>0.435</w:t>
            </w:r>
          </w:p>
        </w:tc>
        <w:tc>
          <w:tcPr>
            <w:tcW w:w="326" w:type="dxa"/>
            <w:tcBorders>
              <w:top w:val="nil"/>
              <w:bottom w:val="nil"/>
            </w:tcBorders>
            <w:vAlign w:val="center"/>
          </w:tcPr>
          <w:p w14:paraId="3B214761" w14:textId="77777777" w:rsidR="00000BBE" w:rsidRPr="00415047"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p>
        </w:tc>
        <w:tc>
          <w:tcPr>
            <w:tcW w:w="2155" w:type="dxa"/>
            <w:vAlign w:val="center"/>
          </w:tcPr>
          <w:p w14:paraId="06BC35A6" w14:textId="77777777" w:rsidR="00000BBE" w:rsidRPr="00415047"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r w:rsidRPr="00415047">
              <w:rPr>
                <w:sz w:val="22"/>
                <w:szCs w:val="22"/>
              </w:rPr>
              <w:t>Total intracranial</w:t>
            </w:r>
          </w:p>
          <w:p w14:paraId="7D62D9DF" w14:textId="77777777" w:rsidR="00000BBE" w:rsidRPr="00415047" w:rsidRDefault="00000BBE" w:rsidP="00F00DD3">
            <w:pPr>
              <w:ind w:right="-108"/>
              <w:cnfStyle w:val="000000000000" w:firstRow="0" w:lastRow="0" w:firstColumn="0" w:lastColumn="0" w:oddVBand="0" w:evenVBand="0" w:oddHBand="0" w:evenHBand="0" w:firstRowFirstColumn="0" w:firstRowLastColumn="0" w:lastRowFirstColumn="0" w:lastRowLastColumn="0"/>
              <w:rPr>
                <w:sz w:val="22"/>
                <w:szCs w:val="22"/>
              </w:rPr>
            </w:pPr>
            <w:r w:rsidRPr="00415047">
              <w:rPr>
                <w:sz w:val="22"/>
                <w:szCs w:val="22"/>
              </w:rPr>
              <w:t>volume</w:t>
            </w:r>
          </w:p>
        </w:tc>
        <w:tc>
          <w:tcPr>
            <w:tcW w:w="1280" w:type="dxa"/>
            <w:vAlign w:val="center"/>
          </w:tcPr>
          <w:p w14:paraId="544D4588" w14:textId="77777777" w:rsidR="00000BBE" w:rsidRPr="00C86D8A"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0.0</w:t>
            </w:r>
          </w:p>
        </w:tc>
        <w:tc>
          <w:tcPr>
            <w:tcW w:w="1385" w:type="dxa"/>
            <w:vAlign w:val="center"/>
          </w:tcPr>
          <w:p w14:paraId="3371669F" w14:textId="77777777" w:rsidR="00000BBE" w:rsidRPr="00C86D8A"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r w:rsidRPr="003F6923">
              <w:rPr>
                <w:sz w:val="22"/>
                <w:szCs w:val="22"/>
              </w:rPr>
              <w:t>0.9;1.0</w:t>
            </w:r>
          </w:p>
        </w:tc>
        <w:tc>
          <w:tcPr>
            <w:tcW w:w="904" w:type="dxa"/>
            <w:vAlign w:val="center"/>
          </w:tcPr>
          <w:p w14:paraId="207AB10A" w14:textId="77777777" w:rsidR="00000BBE" w:rsidRPr="00C86D8A"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r w:rsidRPr="003F6923">
              <w:rPr>
                <w:sz w:val="22"/>
                <w:szCs w:val="22"/>
              </w:rPr>
              <w:t>0.233</w:t>
            </w:r>
          </w:p>
        </w:tc>
      </w:tr>
      <w:tr w:rsidR="00000BBE" w:rsidRPr="00C86D8A" w14:paraId="4F347D5F" w14:textId="77777777" w:rsidTr="00F00DD3">
        <w:trPr>
          <w:gridAfter w:val="1"/>
          <w:cnfStyle w:val="000000100000" w:firstRow="0" w:lastRow="0" w:firstColumn="0" w:lastColumn="0" w:oddVBand="0" w:evenVBand="0" w:oddHBand="1" w:evenHBand="0" w:firstRowFirstColumn="0" w:firstRowLastColumn="0" w:lastRowFirstColumn="0" w:lastRowLastColumn="0"/>
          <w:wAfter w:w="205" w:type="dxa"/>
          <w:trHeight w:val="308"/>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2FD03835" w14:textId="758AE364" w:rsidR="00000BBE" w:rsidRPr="00C86D8A" w:rsidRDefault="00644D5F" w:rsidP="00F00DD3">
            <w:pPr>
              <w:rPr>
                <w:b w:val="0"/>
                <w:sz w:val="22"/>
                <w:szCs w:val="22"/>
              </w:rPr>
            </w:pPr>
            <w:r w:rsidRPr="00644D5F">
              <w:rPr>
                <w:b w:val="0"/>
                <w:sz w:val="22"/>
                <w:szCs w:val="22"/>
              </w:rPr>
              <w:t>Volume of white matter lesions</w:t>
            </w:r>
          </w:p>
        </w:tc>
        <w:tc>
          <w:tcPr>
            <w:tcW w:w="1223" w:type="dxa"/>
            <w:vAlign w:val="center"/>
          </w:tcPr>
          <w:p w14:paraId="62090904" w14:textId="77777777" w:rsidR="00000BBE" w:rsidRPr="00C86D8A" w:rsidRDefault="00000BBE" w:rsidP="00F00DD3">
            <w:pPr>
              <w:cnfStyle w:val="000000100000" w:firstRow="0" w:lastRow="0" w:firstColumn="0" w:lastColumn="0" w:oddVBand="0" w:evenVBand="0" w:oddHBand="1" w:evenHBand="0" w:firstRowFirstColumn="0" w:firstRowLastColumn="0" w:lastRowFirstColumn="0" w:lastRowLastColumn="0"/>
              <w:rPr>
                <w:sz w:val="22"/>
                <w:szCs w:val="22"/>
              </w:rPr>
            </w:pPr>
            <w:r w:rsidRPr="00C86D8A">
              <w:rPr>
                <w:sz w:val="22"/>
                <w:szCs w:val="22"/>
              </w:rPr>
              <w:t>-0.0</w:t>
            </w:r>
          </w:p>
        </w:tc>
        <w:tc>
          <w:tcPr>
            <w:tcW w:w="1385" w:type="dxa"/>
            <w:vAlign w:val="center"/>
          </w:tcPr>
          <w:p w14:paraId="0FABCE66" w14:textId="77777777" w:rsidR="00000BBE" w:rsidRPr="00C86D8A" w:rsidRDefault="00000BBE" w:rsidP="00F00DD3">
            <w:pPr>
              <w:cnfStyle w:val="000000100000" w:firstRow="0" w:lastRow="0" w:firstColumn="0" w:lastColumn="0" w:oddVBand="0" w:evenVBand="0" w:oddHBand="1" w:evenHBand="0" w:firstRowFirstColumn="0" w:firstRowLastColumn="0" w:lastRowFirstColumn="0" w:lastRowLastColumn="0"/>
              <w:rPr>
                <w:sz w:val="22"/>
                <w:szCs w:val="22"/>
              </w:rPr>
            </w:pPr>
            <w:r w:rsidRPr="00C86D8A">
              <w:rPr>
                <w:sz w:val="22"/>
                <w:szCs w:val="22"/>
              </w:rPr>
              <w:t>0.9;1.0</w:t>
            </w:r>
          </w:p>
        </w:tc>
        <w:tc>
          <w:tcPr>
            <w:tcW w:w="904" w:type="dxa"/>
            <w:vAlign w:val="center"/>
          </w:tcPr>
          <w:p w14:paraId="4D19E0C4" w14:textId="77777777" w:rsidR="00000BBE" w:rsidRPr="00C86D8A" w:rsidRDefault="00000BBE" w:rsidP="00F00DD3">
            <w:pPr>
              <w:cnfStyle w:val="000000100000" w:firstRow="0" w:lastRow="0" w:firstColumn="0" w:lastColumn="0" w:oddVBand="0" w:evenVBand="0" w:oddHBand="1" w:evenHBand="0" w:firstRowFirstColumn="0" w:firstRowLastColumn="0" w:lastRowFirstColumn="0" w:lastRowLastColumn="0"/>
              <w:rPr>
                <w:sz w:val="22"/>
                <w:szCs w:val="22"/>
              </w:rPr>
            </w:pPr>
            <w:r w:rsidRPr="00C86D8A">
              <w:rPr>
                <w:sz w:val="22"/>
                <w:szCs w:val="22"/>
              </w:rPr>
              <w:t>0.972</w:t>
            </w:r>
          </w:p>
        </w:tc>
        <w:tc>
          <w:tcPr>
            <w:tcW w:w="326" w:type="dxa"/>
            <w:tcBorders>
              <w:top w:val="nil"/>
              <w:bottom w:val="nil"/>
            </w:tcBorders>
            <w:vAlign w:val="center"/>
          </w:tcPr>
          <w:p w14:paraId="74D0A481" w14:textId="77777777" w:rsidR="00000BBE" w:rsidRPr="00415047" w:rsidRDefault="00000BBE" w:rsidP="00F00DD3">
            <w:pPr>
              <w:cnfStyle w:val="000000100000" w:firstRow="0" w:lastRow="0" w:firstColumn="0" w:lastColumn="0" w:oddVBand="0" w:evenVBand="0" w:oddHBand="1" w:evenHBand="0" w:firstRowFirstColumn="0" w:firstRowLastColumn="0" w:lastRowFirstColumn="0" w:lastRowLastColumn="0"/>
              <w:rPr>
                <w:sz w:val="22"/>
                <w:szCs w:val="22"/>
              </w:rPr>
            </w:pPr>
          </w:p>
        </w:tc>
        <w:tc>
          <w:tcPr>
            <w:tcW w:w="2155" w:type="dxa"/>
            <w:vAlign w:val="center"/>
          </w:tcPr>
          <w:p w14:paraId="0343D8E3" w14:textId="49CA776F" w:rsidR="00000BBE" w:rsidRPr="00415047" w:rsidRDefault="00644D5F" w:rsidP="00F00DD3">
            <w:pPr>
              <w:cnfStyle w:val="000000100000" w:firstRow="0" w:lastRow="0" w:firstColumn="0" w:lastColumn="0" w:oddVBand="0" w:evenVBand="0" w:oddHBand="1" w:evenHBand="0" w:firstRowFirstColumn="0" w:firstRowLastColumn="0" w:lastRowFirstColumn="0" w:lastRowLastColumn="0"/>
              <w:rPr>
                <w:sz w:val="22"/>
                <w:szCs w:val="22"/>
              </w:rPr>
            </w:pPr>
            <w:r>
              <w:rPr>
                <w:bCs/>
              </w:rPr>
              <w:t>Volume of white matter lesions</w:t>
            </w:r>
          </w:p>
        </w:tc>
        <w:tc>
          <w:tcPr>
            <w:tcW w:w="1280" w:type="dxa"/>
            <w:vAlign w:val="center"/>
          </w:tcPr>
          <w:p w14:paraId="5CE41EDB" w14:textId="77777777" w:rsidR="00000BBE" w:rsidRPr="00C86D8A" w:rsidRDefault="00000BBE" w:rsidP="00F00DD3">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w:t>
            </w:r>
            <w:r w:rsidRPr="003F6923">
              <w:rPr>
                <w:sz w:val="22"/>
                <w:szCs w:val="22"/>
              </w:rPr>
              <w:t>0</w:t>
            </w:r>
          </w:p>
        </w:tc>
        <w:tc>
          <w:tcPr>
            <w:tcW w:w="1385" w:type="dxa"/>
            <w:vAlign w:val="center"/>
          </w:tcPr>
          <w:p w14:paraId="36809FB6" w14:textId="77777777" w:rsidR="00000BBE" w:rsidRPr="00C86D8A" w:rsidRDefault="00000BBE" w:rsidP="00F00DD3">
            <w:pPr>
              <w:cnfStyle w:val="000000100000" w:firstRow="0" w:lastRow="0" w:firstColumn="0" w:lastColumn="0" w:oddVBand="0" w:evenVBand="0" w:oddHBand="1" w:evenHBand="0" w:firstRowFirstColumn="0" w:firstRowLastColumn="0" w:lastRowFirstColumn="0" w:lastRowLastColumn="0"/>
              <w:rPr>
                <w:sz w:val="22"/>
                <w:szCs w:val="22"/>
              </w:rPr>
            </w:pPr>
            <w:r w:rsidRPr="003F6923">
              <w:rPr>
                <w:sz w:val="22"/>
                <w:szCs w:val="22"/>
              </w:rPr>
              <w:t>0.9;1.0</w:t>
            </w:r>
          </w:p>
        </w:tc>
        <w:tc>
          <w:tcPr>
            <w:tcW w:w="904" w:type="dxa"/>
            <w:vAlign w:val="center"/>
          </w:tcPr>
          <w:p w14:paraId="7F7BE606" w14:textId="77777777" w:rsidR="00000BBE" w:rsidRPr="00C86D8A" w:rsidRDefault="00000BBE" w:rsidP="00F00DD3">
            <w:pPr>
              <w:cnfStyle w:val="000000100000" w:firstRow="0" w:lastRow="0" w:firstColumn="0" w:lastColumn="0" w:oddVBand="0" w:evenVBand="0" w:oddHBand="1" w:evenHBand="0" w:firstRowFirstColumn="0" w:firstRowLastColumn="0" w:lastRowFirstColumn="0" w:lastRowLastColumn="0"/>
              <w:rPr>
                <w:sz w:val="22"/>
                <w:szCs w:val="22"/>
              </w:rPr>
            </w:pPr>
            <w:r w:rsidRPr="003F6923">
              <w:rPr>
                <w:sz w:val="22"/>
                <w:szCs w:val="22"/>
              </w:rPr>
              <w:t>0.920</w:t>
            </w:r>
          </w:p>
        </w:tc>
      </w:tr>
      <w:tr w:rsidR="00000BBE" w:rsidRPr="00C86D8A" w14:paraId="565E699D" w14:textId="77777777" w:rsidTr="00F00DD3">
        <w:trPr>
          <w:gridAfter w:val="1"/>
          <w:wAfter w:w="205" w:type="dxa"/>
          <w:trHeight w:val="350"/>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2BBA95D5" w14:textId="77777777" w:rsidR="00000BBE" w:rsidRPr="00C86D8A" w:rsidRDefault="00000BBE" w:rsidP="00F00DD3">
            <w:pPr>
              <w:rPr>
                <w:b w:val="0"/>
                <w:sz w:val="22"/>
                <w:szCs w:val="22"/>
              </w:rPr>
            </w:pPr>
            <w:r w:rsidRPr="00C86D8A">
              <w:rPr>
                <w:b w:val="0"/>
                <w:sz w:val="22"/>
                <w:szCs w:val="22"/>
              </w:rPr>
              <w:t>Sum of other cortical regions</w:t>
            </w:r>
          </w:p>
        </w:tc>
        <w:tc>
          <w:tcPr>
            <w:tcW w:w="1223" w:type="dxa"/>
            <w:vAlign w:val="center"/>
          </w:tcPr>
          <w:p w14:paraId="3012CA92" w14:textId="77777777" w:rsidR="00000BBE" w:rsidRPr="00C86D8A"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-0.0</w:t>
            </w:r>
          </w:p>
        </w:tc>
        <w:tc>
          <w:tcPr>
            <w:tcW w:w="1385" w:type="dxa"/>
            <w:vAlign w:val="center"/>
          </w:tcPr>
          <w:p w14:paraId="5BF213BC" w14:textId="77777777" w:rsidR="00000BBE" w:rsidRPr="00C86D8A"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r w:rsidRPr="00C86D8A">
              <w:rPr>
                <w:sz w:val="22"/>
                <w:szCs w:val="22"/>
              </w:rPr>
              <w:t>0.9, 1.0</w:t>
            </w:r>
          </w:p>
        </w:tc>
        <w:tc>
          <w:tcPr>
            <w:tcW w:w="904" w:type="dxa"/>
            <w:vAlign w:val="center"/>
          </w:tcPr>
          <w:p w14:paraId="70EC052F" w14:textId="77777777" w:rsidR="00000BBE" w:rsidRPr="00C86D8A"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r w:rsidRPr="00C86D8A">
              <w:rPr>
                <w:sz w:val="22"/>
                <w:szCs w:val="22"/>
              </w:rPr>
              <w:t>0.295</w:t>
            </w:r>
          </w:p>
        </w:tc>
        <w:tc>
          <w:tcPr>
            <w:tcW w:w="326" w:type="dxa"/>
            <w:tcBorders>
              <w:top w:val="nil"/>
              <w:bottom w:val="nil"/>
            </w:tcBorders>
            <w:vAlign w:val="center"/>
          </w:tcPr>
          <w:p w14:paraId="298FDFE0" w14:textId="77777777" w:rsidR="00000BBE" w:rsidRPr="00415047"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p>
        </w:tc>
        <w:tc>
          <w:tcPr>
            <w:tcW w:w="2155" w:type="dxa"/>
            <w:vAlign w:val="center"/>
          </w:tcPr>
          <w:p w14:paraId="0F8C5B56" w14:textId="77777777" w:rsidR="00000BBE" w:rsidRPr="00415047"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r w:rsidRPr="00415047">
              <w:rPr>
                <w:sz w:val="22"/>
                <w:szCs w:val="22"/>
              </w:rPr>
              <w:t>Sum of other cortical regions</w:t>
            </w:r>
          </w:p>
        </w:tc>
        <w:tc>
          <w:tcPr>
            <w:tcW w:w="1280" w:type="dxa"/>
            <w:vAlign w:val="center"/>
          </w:tcPr>
          <w:p w14:paraId="1698A63F" w14:textId="77777777" w:rsidR="00000BBE" w:rsidRPr="00C86D8A"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-0.0</w:t>
            </w:r>
          </w:p>
        </w:tc>
        <w:tc>
          <w:tcPr>
            <w:tcW w:w="1385" w:type="dxa"/>
            <w:vAlign w:val="center"/>
          </w:tcPr>
          <w:p w14:paraId="792E749B" w14:textId="77777777" w:rsidR="00000BBE" w:rsidRPr="00C86D8A"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r w:rsidRPr="003F6923">
              <w:rPr>
                <w:sz w:val="22"/>
                <w:szCs w:val="22"/>
              </w:rPr>
              <w:t>0.9;1.0</w:t>
            </w:r>
          </w:p>
        </w:tc>
        <w:tc>
          <w:tcPr>
            <w:tcW w:w="904" w:type="dxa"/>
            <w:vAlign w:val="center"/>
          </w:tcPr>
          <w:p w14:paraId="063C6795" w14:textId="77777777" w:rsidR="00000BBE" w:rsidRPr="00C86D8A"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r w:rsidRPr="003F6923">
              <w:rPr>
                <w:sz w:val="22"/>
                <w:szCs w:val="22"/>
              </w:rPr>
              <w:t>0.765</w:t>
            </w:r>
          </w:p>
        </w:tc>
      </w:tr>
    </w:tbl>
    <w:p w14:paraId="7F06857F" w14:textId="77777777" w:rsidR="00000BBE" w:rsidRDefault="00000BBE" w:rsidP="00000BBE">
      <w:pPr>
        <w:spacing w:before="240"/>
        <w:rPr>
          <w:b/>
        </w:rPr>
      </w:pPr>
    </w:p>
    <w:p w14:paraId="383C54B2" w14:textId="77777777" w:rsidR="00000BBE" w:rsidRDefault="00000BBE" w:rsidP="00000BBE">
      <w:pPr>
        <w:spacing w:before="240"/>
        <w:rPr>
          <w:b/>
        </w:rPr>
      </w:pPr>
    </w:p>
    <w:p w14:paraId="7D89F85E" w14:textId="77777777" w:rsidR="00000BBE" w:rsidRDefault="00000BBE" w:rsidP="00000BBE">
      <w:pPr>
        <w:spacing w:before="240"/>
        <w:rPr>
          <w:b/>
        </w:rPr>
      </w:pPr>
    </w:p>
    <w:p w14:paraId="310A27D5" w14:textId="77777777" w:rsidR="00000BBE" w:rsidRDefault="00000BBE" w:rsidP="00000BBE">
      <w:pPr>
        <w:spacing w:before="240"/>
        <w:rPr>
          <w:b/>
        </w:rPr>
      </w:pPr>
      <w:r>
        <w:rPr>
          <w:b/>
        </w:rPr>
        <w:lastRenderedPageBreak/>
        <w:t>Table 3: Model with the interaction term (hippocampal volume x years of education) suggesting the moderator effect of years of education on the association between the hippocampal volumes and the scores on the episodic memory tests</w:t>
      </w:r>
    </w:p>
    <w:p w14:paraId="6DA6EF9E" w14:textId="77777777" w:rsidR="00000BBE" w:rsidRDefault="00000BBE" w:rsidP="00000BBE">
      <w:pPr>
        <w:spacing w:before="240"/>
        <w:rPr>
          <w:b/>
        </w:rPr>
      </w:pPr>
    </w:p>
    <w:tbl>
      <w:tblPr>
        <w:tblStyle w:val="PlainTable2"/>
        <w:tblW w:w="11734" w:type="dxa"/>
        <w:tblInd w:w="-851" w:type="dxa"/>
        <w:tblLook w:val="04A0" w:firstRow="1" w:lastRow="0" w:firstColumn="1" w:lastColumn="0" w:noHBand="0" w:noVBand="1"/>
      </w:tblPr>
      <w:tblGrid>
        <w:gridCol w:w="2104"/>
        <w:gridCol w:w="1291"/>
        <w:gridCol w:w="1398"/>
        <w:gridCol w:w="914"/>
        <w:gridCol w:w="279"/>
        <w:gridCol w:w="2145"/>
        <w:gridCol w:w="1291"/>
        <w:gridCol w:w="1398"/>
        <w:gridCol w:w="842"/>
        <w:gridCol w:w="72"/>
      </w:tblGrid>
      <w:tr w:rsidR="00000BBE" w:rsidRPr="003F6923" w14:paraId="0CD531DF" w14:textId="77777777" w:rsidTr="00F00DD3">
        <w:trPr>
          <w:gridAfter w:val="1"/>
          <w:cnfStyle w:val="100000000000" w:firstRow="1" w:lastRow="0" w:firstColumn="0" w:lastColumn="0" w:oddVBand="0" w:evenVBand="0" w:oddHBand="0" w:evenHBand="0" w:firstRowFirstColumn="0" w:firstRowLastColumn="0" w:lastRowFirstColumn="0" w:lastRowLastColumn="0"/>
          <w:wAfter w:w="72" w:type="dxa"/>
          <w:trHeight w:val="359"/>
        </w:trPr>
        <w:tc>
          <w:tcPr>
            <w:cnfStyle w:val="001000000000" w:firstRow="0" w:lastRow="0" w:firstColumn="1" w:lastColumn="0" w:oddVBand="0" w:evenVBand="0" w:oddHBand="0" w:evenHBand="0" w:firstRowFirstColumn="0" w:firstRowLastColumn="0" w:lastRowFirstColumn="0" w:lastRowLastColumn="0"/>
            <w:tcW w:w="11662" w:type="dxa"/>
            <w:gridSpan w:val="9"/>
            <w:vAlign w:val="center"/>
          </w:tcPr>
          <w:p w14:paraId="3843670D" w14:textId="77777777" w:rsidR="00000BBE" w:rsidRPr="000C5CDD" w:rsidRDefault="00000BBE" w:rsidP="00F00DD3">
            <w:pPr>
              <w:jc w:val="center"/>
              <w:rPr>
                <w:sz w:val="22"/>
                <w:szCs w:val="22"/>
              </w:rPr>
            </w:pPr>
            <w:r w:rsidRPr="000C5CDD">
              <w:rPr>
                <w:sz w:val="22"/>
                <w:szCs w:val="22"/>
              </w:rPr>
              <w:t>Multivariate regression model</w:t>
            </w:r>
            <w:r>
              <w:rPr>
                <w:sz w:val="22"/>
                <w:szCs w:val="22"/>
              </w:rPr>
              <w:t>s</w:t>
            </w:r>
          </w:p>
        </w:tc>
      </w:tr>
      <w:tr w:rsidR="00000BBE" w:rsidRPr="003F6923" w14:paraId="4E165895" w14:textId="77777777" w:rsidTr="00F00DD3">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104" w:type="dxa"/>
            <w:vAlign w:val="center"/>
          </w:tcPr>
          <w:p w14:paraId="69E6EAD0" w14:textId="77777777" w:rsidR="00000BBE" w:rsidRPr="003F6923" w:rsidRDefault="00000BBE" w:rsidP="00F00DD3">
            <w:pPr>
              <w:jc w:val="center"/>
              <w:rPr>
                <w:b w:val="0"/>
                <w:sz w:val="22"/>
                <w:szCs w:val="22"/>
              </w:rPr>
            </w:pPr>
          </w:p>
        </w:tc>
        <w:tc>
          <w:tcPr>
            <w:tcW w:w="1291" w:type="dxa"/>
            <w:vAlign w:val="center"/>
          </w:tcPr>
          <w:p w14:paraId="5ACB0D3F" w14:textId="77777777" w:rsidR="00000BBE" w:rsidRPr="00C86D8A" w:rsidRDefault="00000BBE" w:rsidP="00F00DD3">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C86D8A">
              <w:rPr>
                <w:b/>
                <w:sz w:val="22"/>
                <w:szCs w:val="22"/>
              </w:rPr>
              <w:t>Beta coefficient</w:t>
            </w:r>
          </w:p>
        </w:tc>
        <w:tc>
          <w:tcPr>
            <w:tcW w:w="1398" w:type="dxa"/>
            <w:vAlign w:val="center"/>
          </w:tcPr>
          <w:p w14:paraId="3AC80201" w14:textId="77777777" w:rsidR="00000BBE" w:rsidRPr="00C86D8A" w:rsidRDefault="00000BBE" w:rsidP="00F00DD3">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C86D8A">
              <w:rPr>
                <w:b/>
                <w:sz w:val="22"/>
                <w:szCs w:val="22"/>
              </w:rPr>
              <w:t>Confidence Interval</w:t>
            </w:r>
          </w:p>
        </w:tc>
        <w:tc>
          <w:tcPr>
            <w:tcW w:w="914" w:type="dxa"/>
            <w:vAlign w:val="center"/>
          </w:tcPr>
          <w:p w14:paraId="2601AB38" w14:textId="77777777" w:rsidR="00000BBE" w:rsidRPr="00C86D8A" w:rsidRDefault="00000BBE" w:rsidP="00F00DD3">
            <w:pPr>
              <w:ind w:left="-223" w:right="-212"/>
              <w:jc w:val="center"/>
              <w:cnfStyle w:val="000000100000" w:firstRow="0" w:lastRow="0" w:firstColumn="0" w:lastColumn="0" w:oddVBand="0" w:evenVBand="0" w:oddHBand="1" w:evenHBand="0" w:firstRowFirstColumn="0" w:firstRowLastColumn="0" w:lastRowFirstColumn="0" w:lastRowLastColumn="0"/>
              <w:rPr>
                <w:b/>
                <w:sz w:val="22"/>
                <w:szCs w:val="22"/>
              </w:rPr>
            </w:pPr>
            <w:r w:rsidRPr="00C86D8A">
              <w:rPr>
                <w:b/>
                <w:sz w:val="22"/>
                <w:szCs w:val="22"/>
              </w:rPr>
              <w:t>p value</w:t>
            </w:r>
          </w:p>
        </w:tc>
        <w:tc>
          <w:tcPr>
            <w:tcW w:w="279" w:type="dxa"/>
            <w:tcBorders>
              <w:top w:val="nil"/>
              <w:bottom w:val="nil"/>
            </w:tcBorders>
          </w:tcPr>
          <w:p w14:paraId="2912486E" w14:textId="77777777" w:rsidR="00000BBE" w:rsidRPr="00C86D8A" w:rsidRDefault="00000BBE" w:rsidP="00F00DD3">
            <w:pPr>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2145" w:type="dxa"/>
          </w:tcPr>
          <w:p w14:paraId="3D716992" w14:textId="77777777" w:rsidR="00000BBE" w:rsidRPr="00C86D8A" w:rsidRDefault="00000BBE" w:rsidP="00F00DD3">
            <w:pPr>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1291" w:type="dxa"/>
            <w:vAlign w:val="center"/>
          </w:tcPr>
          <w:p w14:paraId="42EBD610" w14:textId="77777777" w:rsidR="00000BBE" w:rsidRPr="00C86D8A" w:rsidRDefault="00000BBE" w:rsidP="00F00DD3">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C86D8A">
              <w:rPr>
                <w:b/>
                <w:sz w:val="22"/>
                <w:szCs w:val="22"/>
              </w:rPr>
              <w:t>Beta coefficient</w:t>
            </w:r>
          </w:p>
        </w:tc>
        <w:tc>
          <w:tcPr>
            <w:tcW w:w="1398" w:type="dxa"/>
            <w:vAlign w:val="center"/>
          </w:tcPr>
          <w:p w14:paraId="6C7FFD59" w14:textId="77777777" w:rsidR="00000BBE" w:rsidRPr="00C86D8A" w:rsidRDefault="00000BBE" w:rsidP="00F00DD3">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C86D8A">
              <w:rPr>
                <w:b/>
                <w:sz w:val="22"/>
                <w:szCs w:val="22"/>
              </w:rPr>
              <w:t>Confidence Interval</w:t>
            </w:r>
          </w:p>
        </w:tc>
        <w:tc>
          <w:tcPr>
            <w:tcW w:w="914" w:type="dxa"/>
            <w:gridSpan w:val="2"/>
            <w:vAlign w:val="center"/>
          </w:tcPr>
          <w:p w14:paraId="052741DC" w14:textId="77777777" w:rsidR="00000BBE" w:rsidRPr="00C86D8A" w:rsidRDefault="00000BBE" w:rsidP="00F00DD3">
            <w:pPr>
              <w:ind w:left="-199" w:right="-91"/>
              <w:jc w:val="center"/>
              <w:cnfStyle w:val="000000100000" w:firstRow="0" w:lastRow="0" w:firstColumn="0" w:lastColumn="0" w:oddVBand="0" w:evenVBand="0" w:oddHBand="1" w:evenHBand="0" w:firstRowFirstColumn="0" w:firstRowLastColumn="0" w:lastRowFirstColumn="0" w:lastRowLastColumn="0"/>
              <w:rPr>
                <w:b/>
                <w:sz w:val="22"/>
                <w:szCs w:val="22"/>
              </w:rPr>
            </w:pPr>
            <w:r w:rsidRPr="00C86D8A">
              <w:rPr>
                <w:b/>
                <w:sz w:val="22"/>
                <w:szCs w:val="22"/>
              </w:rPr>
              <w:t>p value</w:t>
            </w:r>
          </w:p>
        </w:tc>
      </w:tr>
      <w:tr w:rsidR="00000BBE" w:rsidRPr="00C86D8A" w14:paraId="7A83B675" w14:textId="77777777" w:rsidTr="00F00DD3">
        <w:trPr>
          <w:trHeight w:val="306"/>
        </w:trPr>
        <w:tc>
          <w:tcPr>
            <w:cnfStyle w:val="001000000000" w:firstRow="0" w:lastRow="0" w:firstColumn="1" w:lastColumn="0" w:oddVBand="0" w:evenVBand="0" w:oddHBand="0" w:evenHBand="0" w:firstRowFirstColumn="0" w:firstRowLastColumn="0" w:lastRowFirstColumn="0" w:lastRowLastColumn="0"/>
            <w:tcW w:w="2104" w:type="dxa"/>
            <w:vAlign w:val="center"/>
          </w:tcPr>
          <w:p w14:paraId="4A5126CB" w14:textId="77777777" w:rsidR="00000BBE" w:rsidRPr="00E959D7" w:rsidRDefault="00000BBE" w:rsidP="00F00DD3">
            <w:pPr>
              <w:rPr>
                <w:b w:val="0"/>
                <w:sz w:val="22"/>
                <w:szCs w:val="22"/>
              </w:rPr>
            </w:pPr>
            <w:r>
              <w:rPr>
                <w:b w:val="0"/>
                <w:sz w:val="22"/>
                <w:szCs w:val="22"/>
              </w:rPr>
              <w:t>Left hippocampus</w:t>
            </w:r>
          </w:p>
        </w:tc>
        <w:tc>
          <w:tcPr>
            <w:tcW w:w="1291" w:type="dxa"/>
            <w:vAlign w:val="center"/>
          </w:tcPr>
          <w:p w14:paraId="264A0B58" w14:textId="77777777" w:rsidR="00000BBE" w:rsidRPr="00EB1C12" w:rsidRDefault="00000BBE" w:rsidP="00F00DD3">
            <w:pPr>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Pr>
                <w:color w:val="000000" w:themeColor="text1"/>
                <w:sz w:val="22"/>
                <w:szCs w:val="22"/>
              </w:rPr>
              <w:t>0.1</w:t>
            </w:r>
          </w:p>
        </w:tc>
        <w:tc>
          <w:tcPr>
            <w:tcW w:w="1398" w:type="dxa"/>
            <w:vAlign w:val="center"/>
          </w:tcPr>
          <w:p w14:paraId="01A20165" w14:textId="77777777" w:rsidR="00000BBE" w:rsidRPr="00EB1C12" w:rsidRDefault="00000BBE" w:rsidP="00F00DD3">
            <w:pPr>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sidRPr="00866D00">
              <w:rPr>
                <w:color w:val="000000" w:themeColor="text1"/>
                <w:sz w:val="22"/>
                <w:szCs w:val="22"/>
              </w:rPr>
              <w:t>0.2;4.9</w:t>
            </w:r>
          </w:p>
        </w:tc>
        <w:tc>
          <w:tcPr>
            <w:tcW w:w="914" w:type="dxa"/>
            <w:vAlign w:val="center"/>
          </w:tcPr>
          <w:p w14:paraId="3F1C2BAD" w14:textId="77777777" w:rsidR="00000BBE" w:rsidRPr="00EB1C12" w:rsidRDefault="00000BBE" w:rsidP="00F00DD3">
            <w:pPr>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sidRPr="00E938D6">
              <w:rPr>
                <w:color w:val="000000" w:themeColor="text1"/>
                <w:sz w:val="22"/>
                <w:szCs w:val="22"/>
              </w:rPr>
              <w:t>0.920</w:t>
            </w:r>
          </w:p>
        </w:tc>
        <w:tc>
          <w:tcPr>
            <w:tcW w:w="279" w:type="dxa"/>
            <w:tcBorders>
              <w:top w:val="nil"/>
              <w:bottom w:val="nil"/>
            </w:tcBorders>
          </w:tcPr>
          <w:p w14:paraId="36C4573A" w14:textId="77777777" w:rsidR="00000BBE" w:rsidRPr="00C05A2C" w:rsidRDefault="00000BBE" w:rsidP="00F00DD3">
            <w:pPr>
              <w:ind w:right="-784" w:hanging="772"/>
              <w:cnfStyle w:val="000000000000" w:firstRow="0" w:lastRow="0" w:firstColumn="0" w:lastColumn="0" w:oddVBand="0" w:evenVBand="0" w:oddHBand="0" w:evenHBand="0" w:firstRowFirstColumn="0" w:firstRowLastColumn="0" w:lastRowFirstColumn="0" w:lastRowLastColumn="0"/>
              <w:rPr>
                <w:b/>
                <w:sz w:val="22"/>
                <w:szCs w:val="22"/>
              </w:rPr>
            </w:pPr>
          </w:p>
        </w:tc>
        <w:tc>
          <w:tcPr>
            <w:tcW w:w="2145" w:type="dxa"/>
            <w:vAlign w:val="center"/>
          </w:tcPr>
          <w:p w14:paraId="25532709" w14:textId="77777777" w:rsidR="00000BBE" w:rsidRPr="003F6923" w:rsidRDefault="00000BBE" w:rsidP="00F00DD3">
            <w:pPr>
              <w:ind w:right="-112"/>
              <w:cnfStyle w:val="000000000000" w:firstRow="0" w:lastRow="0" w:firstColumn="0" w:lastColumn="0" w:oddVBand="0" w:evenVBand="0" w:oddHBand="0" w:evenHBand="0" w:firstRowFirstColumn="0" w:firstRowLastColumn="0" w:lastRowFirstColumn="0" w:lastRowLastColumn="0"/>
              <w:rPr>
                <w:sz w:val="22"/>
                <w:szCs w:val="22"/>
              </w:rPr>
            </w:pPr>
            <w:r w:rsidRPr="00E959D7">
              <w:rPr>
                <w:sz w:val="22"/>
                <w:szCs w:val="22"/>
              </w:rPr>
              <w:t xml:space="preserve">Right </w:t>
            </w:r>
            <w:r>
              <w:rPr>
                <w:sz w:val="22"/>
                <w:szCs w:val="22"/>
              </w:rPr>
              <w:t>hippocampus</w:t>
            </w:r>
          </w:p>
        </w:tc>
        <w:tc>
          <w:tcPr>
            <w:tcW w:w="1291" w:type="dxa"/>
            <w:vAlign w:val="center"/>
          </w:tcPr>
          <w:p w14:paraId="020D4B61" w14:textId="77777777" w:rsidR="00000BBE" w:rsidRPr="00EB1C12" w:rsidRDefault="00000BBE" w:rsidP="00F00DD3">
            <w:pPr>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sidRPr="007F430A">
              <w:rPr>
                <w:color w:val="000000" w:themeColor="text1"/>
                <w:sz w:val="20"/>
                <w:szCs w:val="20"/>
              </w:rPr>
              <w:t>-</w:t>
            </w:r>
            <w:r>
              <w:rPr>
                <w:color w:val="000000" w:themeColor="text1"/>
                <w:sz w:val="20"/>
                <w:szCs w:val="20"/>
              </w:rPr>
              <w:t>0.1</w:t>
            </w:r>
          </w:p>
        </w:tc>
        <w:tc>
          <w:tcPr>
            <w:tcW w:w="1398" w:type="dxa"/>
            <w:vAlign w:val="center"/>
          </w:tcPr>
          <w:p w14:paraId="53118A2D" w14:textId="77777777" w:rsidR="00000BBE" w:rsidRPr="00C75605" w:rsidRDefault="00000BBE" w:rsidP="00F00DD3">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75605">
              <w:rPr>
                <w:color w:val="000000" w:themeColor="text1"/>
                <w:sz w:val="20"/>
                <w:szCs w:val="20"/>
              </w:rPr>
              <w:t>0.1;2.1</w:t>
            </w:r>
          </w:p>
        </w:tc>
        <w:tc>
          <w:tcPr>
            <w:tcW w:w="914" w:type="dxa"/>
            <w:gridSpan w:val="2"/>
            <w:vAlign w:val="center"/>
          </w:tcPr>
          <w:p w14:paraId="62EEB431" w14:textId="77777777" w:rsidR="00000BBE" w:rsidRPr="00EB1C12" w:rsidRDefault="00000BBE" w:rsidP="00F00DD3">
            <w:pPr>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sidRPr="007F430A">
              <w:rPr>
                <w:color w:val="000000" w:themeColor="text1"/>
                <w:sz w:val="20"/>
                <w:szCs w:val="20"/>
              </w:rPr>
              <w:t>0.405</w:t>
            </w:r>
          </w:p>
        </w:tc>
      </w:tr>
      <w:tr w:rsidR="00000BBE" w:rsidRPr="00C86D8A" w14:paraId="05B6E13B" w14:textId="77777777" w:rsidTr="00F00DD3">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104" w:type="dxa"/>
            <w:vAlign w:val="center"/>
          </w:tcPr>
          <w:p w14:paraId="29FB8D9B" w14:textId="77777777" w:rsidR="00000BBE" w:rsidRPr="000B771C" w:rsidRDefault="00000BBE" w:rsidP="00F00DD3">
            <w:pPr>
              <w:rPr>
                <w:b w:val="0"/>
                <w:color w:val="000000" w:themeColor="text1"/>
                <w:sz w:val="22"/>
                <w:szCs w:val="22"/>
              </w:rPr>
            </w:pPr>
            <w:r w:rsidRPr="000B771C">
              <w:rPr>
                <w:b w:val="0"/>
                <w:color w:val="000000" w:themeColor="text1"/>
                <w:sz w:val="22"/>
                <w:szCs w:val="22"/>
              </w:rPr>
              <w:t>Interaction:</w:t>
            </w:r>
          </w:p>
          <w:p w14:paraId="32744AC0" w14:textId="77777777" w:rsidR="00000BBE" w:rsidRPr="00553CEB" w:rsidRDefault="00000BBE" w:rsidP="00F00DD3">
            <w:pPr>
              <w:rPr>
                <w:sz w:val="22"/>
                <w:szCs w:val="22"/>
              </w:rPr>
            </w:pPr>
            <w:r w:rsidRPr="000B771C">
              <w:rPr>
                <w:b w:val="0"/>
                <w:color w:val="000000" w:themeColor="text1"/>
                <w:sz w:val="22"/>
                <w:szCs w:val="22"/>
              </w:rPr>
              <w:t>Left hippocampus x education</w:t>
            </w:r>
          </w:p>
        </w:tc>
        <w:tc>
          <w:tcPr>
            <w:tcW w:w="1291" w:type="dxa"/>
            <w:vAlign w:val="center"/>
          </w:tcPr>
          <w:p w14:paraId="3264809E" w14:textId="77777777" w:rsidR="00000BBE" w:rsidRPr="00864664" w:rsidRDefault="00000BBE" w:rsidP="00F00DD3">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0.2</w:t>
            </w:r>
          </w:p>
        </w:tc>
        <w:tc>
          <w:tcPr>
            <w:tcW w:w="1398" w:type="dxa"/>
            <w:vAlign w:val="center"/>
          </w:tcPr>
          <w:p w14:paraId="54A6F135" w14:textId="77777777" w:rsidR="00000BBE" w:rsidRPr="00866D00" w:rsidRDefault="00000BBE" w:rsidP="00F00DD3">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866D00">
              <w:rPr>
                <w:color w:val="000000" w:themeColor="text1"/>
                <w:sz w:val="22"/>
                <w:szCs w:val="22"/>
              </w:rPr>
              <w:t>1.0;1.4</w:t>
            </w:r>
          </w:p>
        </w:tc>
        <w:tc>
          <w:tcPr>
            <w:tcW w:w="914" w:type="dxa"/>
            <w:vAlign w:val="center"/>
          </w:tcPr>
          <w:p w14:paraId="238066DB" w14:textId="77777777" w:rsidR="00000BBE" w:rsidRPr="00864664" w:rsidRDefault="00000BBE" w:rsidP="00F00DD3">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864664">
              <w:rPr>
                <w:color w:val="000000" w:themeColor="text1"/>
                <w:sz w:val="22"/>
                <w:szCs w:val="22"/>
              </w:rPr>
              <w:t>0.04</w:t>
            </w:r>
            <w:r>
              <w:rPr>
                <w:color w:val="000000" w:themeColor="text1"/>
                <w:sz w:val="22"/>
                <w:szCs w:val="22"/>
              </w:rPr>
              <w:t>3</w:t>
            </w:r>
          </w:p>
        </w:tc>
        <w:tc>
          <w:tcPr>
            <w:tcW w:w="279" w:type="dxa"/>
            <w:tcBorders>
              <w:top w:val="nil"/>
              <w:bottom w:val="nil"/>
            </w:tcBorders>
          </w:tcPr>
          <w:p w14:paraId="0FF6A8EB" w14:textId="77777777" w:rsidR="00000BBE" w:rsidRPr="00415047" w:rsidRDefault="00000BBE" w:rsidP="00F00DD3">
            <w:pPr>
              <w:cnfStyle w:val="000000100000" w:firstRow="0" w:lastRow="0" w:firstColumn="0" w:lastColumn="0" w:oddVBand="0" w:evenVBand="0" w:oddHBand="1" w:evenHBand="0" w:firstRowFirstColumn="0" w:firstRowLastColumn="0" w:lastRowFirstColumn="0" w:lastRowLastColumn="0"/>
              <w:rPr>
                <w:sz w:val="22"/>
                <w:szCs w:val="22"/>
              </w:rPr>
            </w:pPr>
          </w:p>
        </w:tc>
        <w:tc>
          <w:tcPr>
            <w:tcW w:w="2145" w:type="dxa"/>
            <w:vAlign w:val="center"/>
          </w:tcPr>
          <w:p w14:paraId="04BAEC2F" w14:textId="77777777" w:rsidR="00000BBE" w:rsidRPr="000B771C" w:rsidRDefault="00000BBE" w:rsidP="00F00DD3">
            <w:pPr>
              <w:cnfStyle w:val="000000100000" w:firstRow="0" w:lastRow="0" w:firstColumn="0" w:lastColumn="0" w:oddVBand="0" w:evenVBand="0" w:oddHBand="1" w:evenHBand="0" w:firstRowFirstColumn="0" w:firstRowLastColumn="0" w:lastRowFirstColumn="0" w:lastRowLastColumn="0"/>
              <w:rPr>
                <w:sz w:val="22"/>
                <w:szCs w:val="22"/>
              </w:rPr>
            </w:pPr>
            <w:r w:rsidRPr="000B771C">
              <w:rPr>
                <w:sz w:val="22"/>
                <w:szCs w:val="22"/>
              </w:rPr>
              <w:t xml:space="preserve">Interaction: </w:t>
            </w:r>
          </w:p>
          <w:p w14:paraId="12036C04" w14:textId="77777777" w:rsidR="00000BBE" w:rsidRPr="00E959D7" w:rsidRDefault="00000BBE" w:rsidP="00F00DD3">
            <w:pPr>
              <w:cnfStyle w:val="000000100000" w:firstRow="0" w:lastRow="0" w:firstColumn="0" w:lastColumn="0" w:oddVBand="0" w:evenVBand="0" w:oddHBand="1" w:evenHBand="0" w:firstRowFirstColumn="0" w:firstRowLastColumn="0" w:lastRowFirstColumn="0" w:lastRowLastColumn="0"/>
              <w:rPr>
                <w:b/>
                <w:sz w:val="22"/>
                <w:szCs w:val="22"/>
              </w:rPr>
            </w:pPr>
            <w:r w:rsidRPr="000B771C">
              <w:rPr>
                <w:sz w:val="22"/>
                <w:szCs w:val="22"/>
              </w:rPr>
              <w:t>Right hippocampus x education</w:t>
            </w:r>
          </w:p>
        </w:tc>
        <w:tc>
          <w:tcPr>
            <w:tcW w:w="1291" w:type="dxa"/>
            <w:vAlign w:val="center"/>
          </w:tcPr>
          <w:p w14:paraId="28539DFC" w14:textId="77777777" w:rsidR="00000BBE" w:rsidRPr="007519D7" w:rsidRDefault="00000BBE" w:rsidP="00F00DD3">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0.1</w:t>
            </w:r>
          </w:p>
        </w:tc>
        <w:tc>
          <w:tcPr>
            <w:tcW w:w="1398" w:type="dxa"/>
            <w:vAlign w:val="center"/>
          </w:tcPr>
          <w:p w14:paraId="2AE09FCB" w14:textId="77777777" w:rsidR="00000BBE" w:rsidRPr="007519D7" w:rsidRDefault="00000BBE" w:rsidP="00F00DD3">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0.9;1.3</w:t>
            </w:r>
          </w:p>
        </w:tc>
        <w:tc>
          <w:tcPr>
            <w:tcW w:w="914" w:type="dxa"/>
            <w:gridSpan w:val="2"/>
            <w:vAlign w:val="center"/>
          </w:tcPr>
          <w:p w14:paraId="065F0105" w14:textId="77777777" w:rsidR="00000BBE" w:rsidRPr="007519D7" w:rsidRDefault="00000BBE" w:rsidP="00F00DD3">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7519D7">
              <w:rPr>
                <w:color w:val="000000" w:themeColor="text1"/>
                <w:sz w:val="22"/>
                <w:szCs w:val="22"/>
              </w:rPr>
              <w:t>0.218</w:t>
            </w:r>
          </w:p>
        </w:tc>
      </w:tr>
      <w:tr w:rsidR="00000BBE" w:rsidRPr="00C86D8A" w14:paraId="7A6D5AAA" w14:textId="77777777" w:rsidTr="00F00DD3">
        <w:trPr>
          <w:trHeight w:val="285"/>
        </w:trPr>
        <w:tc>
          <w:tcPr>
            <w:cnfStyle w:val="001000000000" w:firstRow="0" w:lastRow="0" w:firstColumn="1" w:lastColumn="0" w:oddVBand="0" w:evenVBand="0" w:oddHBand="0" w:evenHBand="0" w:firstRowFirstColumn="0" w:firstRowLastColumn="0" w:lastRowFirstColumn="0" w:lastRowLastColumn="0"/>
            <w:tcW w:w="2104" w:type="dxa"/>
            <w:vAlign w:val="center"/>
          </w:tcPr>
          <w:p w14:paraId="53EB41B0" w14:textId="77777777" w:rsidR="00000BBE" w:rsidRPr="00C86D8A" w:rsidRDefault="00000BBE" w:rsidP="00F00DD3">
            <w:pPr>
              <w:rPr>
                <w:b w:val="0"/>
                <w:sz w:val="22"/>
                <w:szCs w:val="22"/>
              </w:rPr>
            </w:pPr>
            <w:r w:rsidRPr="00C86D8A">
              <w:rPr>
                <w:b w:val="0"/>
                <w:sz w:val="22"/>
                <w:szCs w:val="22"/>
              </w:rPr>
              <w:t>Education</w:t>
            </w:r>
          </w:p>
        </w:tc>
        <w:tc>
          <w:tcPr>
            <w:tcW w:w="1291" w:type="dxa"/>
            <w:vAlign w:val="center"/>
          </w:tcPr>
          <w:p w14:paraId="0343F20E" w14:textId="77777777" w:rsidR="00000BBE" w:rsidRPr="00EB1C12" w:rsidRDefault="00000BBE" w:rsidP="00F00DD3">
            <w:pPr>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sidRPr="00513BBE">
              <w:rPr>
                <w:color w:val="000000" w:themeColor="text1"/>
                <w:sz w:val="22"/>
                <w:szCs w:val="22"/>
              </w:rPr>
              <w:t>-</w:t>
            </w:r>
            <w:r>
              <w:rPr>
                <w:color w:val="000000" w:themeColor="text1"/>
                <w:sz w:val="22"/>
                <w:szCs w:val="22"/>
              </w:rPr>
              <w:t>0.0</w:t>
            </w:r>
          </w:p>
        </w:tc>
        <w:tc>
          <w:tcPr>
            <w:tcW w:w="1398" w:type="dxa"/>
            <w:vAlign w:val="center"/>
          </w:tcPr>
          <w:p w14:paraId="60A9B2E3" w14:textId="77777777" w:rsidR="00000BBE" w:rsidRPr="00866D00" w:rsidRDefault="00000BBE" w:rsidP="00F00DD3">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866D00">
              <w:rPr>
                <w:color w:val="000000" w:themeColor="text1"/>
                <w:sz w:val="22"/>
                <w:szCs w:val="22"/>
              </w:rPr>
              <w:t>0.5;0.9</w:t>
            </w:r>
          </w:p>
        </w:tc>
        <w:tc>
          <w:tcPr>
            <w:tcW w:w="914" w:type="dxa"/>
            <w:vAlign w:val="center"/>
          </w:tcPr>
          <w:p w14:paraId="6940AA52" w14:textId="77777777" w:rsidR="00000BBE" w:rsidRPr="00EB1C12" w:rsidRDefault="00000BBE" w:rsidP="00F00DD3">
            <w:pPr>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sidRPr="00E938D6">
              <w:rPr>
                <w:color w:val="000000" w:themeColor="text1"/>
                <w:sz w:val="22"/>
                <w:szCs w:val="22"/>
              </w:rPr>
              <w:t>0.031</w:t>
            </w:r>
          </w:p>
        </w:tc>
        <w:tc>
          <w:tcPr>
            <w:tcW w:w="279" w:type="dxa"/>
            <w:tcBorders>
              <w:top w:val="nil"/>
              <w:bottom w:val="nil"/>
            </w:tcBorders>
          </w:tcPr>
          <w:p w14:paraId="70D3064B" w14:textId="77777777" w:rsidR="00000BBE" w:rsidRPr="00415047" w:rsidRDefault="00000BBE" w:rsidP="00F00DD3">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2145" w:type="dxa"/>
            <w:vAlign w:val="center"/>
          </w:tcPr>
          <w:p w14:paraId="6AA56AC6" w14:textId="77777777" w:rsidR="00000BBE" w:rsidRPr="00415047"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r w:rsidRPr="00415047">
              <w:rPr>
                <w:sz w:val="22"/>
                <w:szCs w:val="22"/>
              </w:rPr>
              <w:t>Education</w:t>
            </w:r>
          </w:p>
        </w:tc>
        <w:tc>
          <w:tcPr>
            <w:tcW w:w="1291" w:type="dxa"/>
            <w:vAlign w:val="center"/>
          </w:tcPr>
          <w:p w14:paraId="66FE0DC3" w14:textId="77777777" w:rsidR="00000BBE" w:rsidRPr="00EB1C12" w:rsidRDefault="00000BBE" w:rsidP="00F00DD3">
            <w:pPr>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Pr>
                <w:color w:val="000000" w:themeColor="text1"/>
                <w:sz w:val="22"/>
                <w:szCs w:val="22"/>
              </w:rPr>
              <w:t>-0.0</w:t>
            </w:r>
          </w:p>
        </w:tc>
        <w:tc>
          <w:tcPr>
            <w:tcW w:w="1398" w:type="dxa"/>
            <w:vAlign w:val="center"/>
          </w:tcPr>
          <w:p w14:paraId="3B62D7E5" w14:textId="77777777" w:rsidR="00000BBE" w:rsidRPr="00C75605" w:rsidRDefault="00000BBE" w:rsidP="00F00DD3">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75605">
              <w:rPr>
                <w:color w:val="000000" w:themeColor="text1"/>
                <w:sz w:val="22"/>
                <w:szCs w:val="22"/>
              </w:rPr>
              <w:t>0.5;1.1</w:t>
            </w:r>
          </w:p>
        </w:tc>
        <w:tc>
          <w:tcPr>
            <w:tcW w:w="914" w:type="dxa"/>
            <w:gridSpan w:val="2"/>
            <w:vAlign w:val="center"/>
          </w:tcPr>
          <w:p w14:paraId="5A012ECD" w14:textId="77777777" w:rsidR="00000BBE" w:rsidRPr="00EB1C12" w:rsidRDefault="00000BBE" w:rsidP="00F00DD3">
            <w:pPr>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sidRPr="00605F42">
              <w:rPr>
                <w:color w:val="000000" w:themeColor="text1"/>
                <w:sz w:val="22"/>
                <w:szCs w:val="22"/>
              </w:rPr>
              <w:t>0.152</w:t>
            </w:r>
          </w:p>
        </w:tc>
      </w:tr>
      <w:tr w:rsidR="00000BBE" w:rsidRPr="00C86D8A" w14:paraId="0B1AF7F5" w14:textId="77777777" w:rsidTr="00F00DD3">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2104" w:type="dxa"/>
            <w:vAlign w:val="center"/>
          </w:tcPr>
          <w:p w14:paraId="503C370D" w14:textId="77777777" w:rsidR="00000BBE" w:rsidRPr="00C86D8A" w:rsidRDefault="00000BBE" w:rsidP="00F00DD3">
            <w:pPr>
              <w:rPr>
                <w:b w:val="0"/>
                <w:sz w:val="22"/>
                <w:szCs w:val="22"/>
              </w:rPr>
            </w:pPr>
            <w:r w:rsidRPr="00C86D8A">
              <w:rPr>
                <w:b w:val="0"/>
                <w:sz w:val="22"/>
                <w:szCs w:val="22"/>
              </w:rPr>
              <w:t>Age</w:t>
            </w:r>
          </w:p>
        </w:tc>
        <w:tc>
          <w:tcPr>
            <w:tcW w:w="1291" w:type="dxa"/>
            <w:vAlign w:val="center"/>
          </w:tcPr>
          <w:p w14:paraId="3118BAFA" w14:textId="77777777" w:rsidR="00000BBE" w:rsidRPr="00EB1C12" w:rsidRDefault="00000BBE" w:rsidP="00F00DD3">
            <w:pPr>
              <w:jc w:val="center"/>
              <w:cnfStyle w:val="000000100000" w:firstRow="0" w:lastRow="0" w:firstColumn="0" w:lastColumn="0" w:oddVBand="0" w:evenVBand="0" w:oddHBand="1" w:evenHBand="0" w:firstRowFirstColumn="0" w:firstRowLastColumn="0" w:lastRowFirstColumn="0" w:lastRowLastColumn="0"/>
              <w:rPr>
                <w:color w:val="FF0000"/>
                <w:sz w:val="22"/>
                <w:szCs w:val="22"/>
              </w:rPr>
            </w:pPr>
            <w:r w:rsidRPr="004B1B6B">
              <w:rPr>
                <w:color w:val="000000" w:themeColor="text1"/>
                <w:sz w:val="22"/>
                <w:szCs w:val="22"/>
              </w:rPr>
              <w:t>-</w:t>
            </w:r>
            <w:r>
              <w:rPr>
                <w:color w:val="000000" w:themeColor="text1"/>
                <w:sz w:val="22"/>
                <w:szCs w:val="22"/>
              </w:rPr>
              <w:t>0.0</w:t>
            </w:r>
          </w:p>
        </w:tc>
        <w:tc>
          <w:tcPr>
            <w:tcW w:w="1398" w:type="dxa"/>
            <w:vAlign w:val="center"/>
          </w:tcPr>
          <w:p w14:paraId="1CC9C6B7" w14:textId="77777777" w:rsidR="00000BBE" w:rsidRPr="00866D00" w:rsidRDefault="00000BBE" w:rsidP="00F00DD3">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866D00">
              <w:rPr>
                <w:color w:val="000000" w:themeColor="text1"/>
                <w:sz w:val="22"/>
                <w:szCs w:val="22"/>
              </w:rPr>
              <w:t>0.9;1.0</w:t>
            </w:r>
          </w:p>
        </w:tc>
        <w:tc>
          <w:tcPr>
            <w:tcW w:w="914" w:type="dxa"/>
            <w:vAlign w:val="center"/>
          </w:tcPr>
          <w:p w14:paraId="03D90F4F" w14:textId="77777777" w:rsidR="00000BBE" w:rsidRPr="00EB1C12" w:rsidRDefault="00000BBE" w:rsidP="00F00DD3">
            <w:pPr>
              <w:jc w:val="center"/>
              <w:cnfStyle w:val="000000100000" w:firstRow="0" w:lastRow="0" w:firstColumn="0" w:lastColumn="0" w:oddVBand="0" w:evenVBand="0" w:oddHBand="1" w:evenHBand="0" w:firstRowFirstColumn="0" w:firstRowLastColumn="0" w:lastRowFirstColumn="0" w:lastRowLastColumn="0"/>
              <w:rPr>
                <w:color w:val="FF0000"/>
                <w:sz w:val="22"/>
                <w:szCs w:val="22"/>
              </w:rPr>
            </w:pPr>
            <w:r w:rsidRPr="00D9624F">
              <w:rPr>
                <w:color w:val="000000" w:themeColor="text1"/>
                <w:sz w:val="22"/>
                <w:szCs w:val="22"/>
              </w:rPr>
              <w:t>0.634</w:t>
            </w:r>
          </w:p>
        </w:tc>
        <w:tc>
          <w:tcPr>
            <w:tcW w:w="279" w:type="dxa"/>
            <w:tcBorders>
              <w:top w:val="nil"/>
              <w:bottom w:val="nil"/>
            </w:tcBorders>
          </w:tcPr>
          <w:p w14:paraId="392CFF59" w14:textId="77777777" w:rsidR="00000BBE" w:rsidRPr="00415047" w:rsidRDefault="00000BBE" w:rsidP="00F00DD3">
            <w:pPr>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2145" w:type="dxa"/>
            <w:vAlign w:val="center"/>
          </w:tcPr>
          <w:p w14:paraId="0E4CD546" w14:textId="77777777" w:rsidR="00000BBE" w:rsidRPr="00415047" w:rsidRDefault="00000BBE" w:rsidP="00F00DD3">
            <w:pPr>
              <w:cnfStyle w:val="000000100000" w:firstRow="0" w:lastRow="0" w:firstColumn="0" w:lastColumn="0" w:oddVBand="0" w:evenVBand="0" w:oddHBand="1" w:evenHBand="0" w:firstRowFirstColumn="0" w:firstRowLastColumn="0" w:lastRowFirstColumn="0" w:lastRowLastColumn="0"/>
              <w:rPr>
                <w:sz w:val="22"/>
                <w:szCs w:val="22"/>
              </w:rPr>
            </w:pPr>
            <w:r w:rsidRPr="00415047">
              <w:rPr>
                <w:sz w:val="22"/>
                <w:szCs w:val="22"/>
              </w:rPr>
              <w:t>Age</w:t>
            </w:r>
          </w:p>
        </w:tc>
        <w:tc>
          <w:tcPr>
            <w:tcW w:w="1291" w:type="dxa"/>
            <w:vAlign w:val="center"/>
          </w:tcPr>
          <w:p w14:paraId="349E8D09" w14:textId="77777777" w:rsidR="00000BBE" w:rsidRPr="00EB1C12" w:rsidRDefault="00000BBE" w:rsidP="00F00DD3">
            <w:pPr>
              <w:jc w:val="center"/>
              <w:cnfStyle w:val="000000100000" w:firstRow="0" w:lastRow="0" w:firstColumn="0" w:lastColumn="0" w:oddVBand="0" w:evenVBand="0" w:oddHBand="1" w:evenHBand="0" w:firstRowFirstColumn="0" w:firstRowLastColumn="0" w:lastRowFirstColumn="0" w:lastRowLastColumn="0"/>
              <w:rPr>
                <w:color w:val="FF0000"/>
                <w:sz w:val="22"/>
                <w:szCs w:val="22"/>
              </w:rPr>
            </w:pPr>
            <w:r w:rsidRPr="00552569">
              <w:rPr>
                <w:color w:val="000000" w:themeColor="text1"/>
                <w:sz w:val="22"/>
                <w:szCs w:val="22"/>
              </w:rPr>
              <w:t>-</w:t>
            </w:r>
            <w:r>
              <w:rPr>
                <w:color w:val="000000" w:themeColor="text1"/>
                <w:sz w:val="22"/>
                <w:szCs w:val="22"/>
              </w:rPr>
              <w:t>0.0</w:t>
            </w:r>
          </w:p>
        </w:tc>
        <w:tc>
          <w:tcPr>
            <w:tcW w:w="1398" w:type="dxa"/>
            <w:vAlign w:val="center"/>
          </w:tcPr>
          <w:p w14:paraId="41956B5C" w14:textId="77777777" w:rsidR="00000BBE" w:rsidRPr="00C75605" w:rsidRDefault="00000BBE" w:rsidP="00F00DD3">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75605">
              <w:rPr>
                <w:color w:val="000000" w:themeColor="text1"/>
                <w:sz w:val="22"/>
                <w:szCs w:val="22"/>
              </w:rPr>
              <w:t>0.9;1.0</w:t>
            </w:r>
          </w:p>
        </w:tc>
        <w:tc>
          <w:tcPr>
            <w:tcW w:w="914" w:type="dxa"/>
            <w:gridSpan w:val="2"/>
            <w:vAlign w:val="center"/>
          </w:tcPr>
          <w:p w14:paraId="1C448124" w14:textId="77777777" w:rsidR="00000BBE" w:rsidRPr="00EB1C12" w:rsidRDefault="00000BBE" w:rsidP="00F00DD3">
            <w:pPr>
              <w:jc w:val="center"/>
              <w:cnfStyle w:val="000000100000" w:firstRow="0" w:lastRow="0" w:firstColumn="0" w:lastColumn="0" w:oddVBand="0" w:evenVBand="0" w:oddHBand="1" w:evenHBand="0" w:firstRowFirstColumn="0" w:firstRowLastColumn="0" w:lastRowFirstColumn="0" w:lastRowLastColumn="0"/>
              <w:rPr>
                <w:color w:val="FF0000"/>
                <w:sz w:val="22"/>
                <w:szCs w:val="22"/>
              </w:rPr>
            </w:pPr>
            <w:r w:rsidRPr="00552569">
              <w:rPr>
                <w:color w:val="000000" w:themeColor="text1"/>
                <w:sz w:val="22"/>
                <w:szCs w:val="22"/>
              </w:rPr>
              <w:t>0.381</w:t>
            </w:r>
          </w:p>
        </w:tc>
      </w:tr>
      <w:tr w:rsidR="00000BBE" w:rsidRPr="00C86D8A" w14:paraId="39CF3C7B" w14:textId="77777777" w:rsidTr="00F00DD3">
        <w:trPr>
          <w:trHeight w:val="204"/>
        </w:trPr>
        <w:tc>
          <w:tcPr>
            <w:cnfStyle w:val="001000000000" w:firstRow="0" w:lastRow="0" w:firstColumn="1" w:lastColumn="0" w:oddVBand="0" w:evenVBand="0" w:oddHBand="0" w:evenHBand="0" w:firstRowFirstColumn="0" w:firstRowLastColumn="0" w:lastRowFirstColumn="0" w:lastRowLastColumn="0"/>
            <w:tcW w:w="2104" w:type="dxa"/>
            <w:vAlign w:val="center"/>
          </w:tcPr>
          <w:p w14:paraId="24A7161F" w14:textId="77777777" w:rsidR="00000BBE" w:rsidRPr="00C86D8A" w:rsidRDefault="00000BBE" w:rsidP="00F00DD3">
            <w:pPr>
              <w:rPr>
                <w:sz w:val="22"/>
                <w:szCs w:val="22"/>
              </w:rPr>
            </w:pPr>
            <w:r w:rsidRPr="009C6713">
              <w:rPr>
                <w:b w:val="0"/>
                <w:color w:val="000000" w:themeColor="text1"/>
                <w:sz w:val="22"/>
                <w:szCs w:val="22"/>
              </w:rPr>
              <w:t>Sex (Male)</w:t>
            </w:r>
          </w:p>
        </w:tc>
        <w:tc>
          <w:tcPr>
            <w:tcW w:w="1291" w:type="dxa"/>
            <w:vAlign w:val="center"/>
          </w:tcPr>
          <w:p w14:paraId="39086BDE" w14:textId="77777777" w:rsidR="00000BBE" w:rsidRPr="004B1B6B" w:rsidRDefault="00000BBE" w:rsidP="00F00DD3">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9C6713">
              <w:rPr>
                <w:color w:val="000000" w:themeColor="text1"/>
                <w:sz w:val="22"/>
                <w:szCs w:val="22"/>
              </w:rPr>
              <w:t>-</w:t>
            </w:r>
            <w:r>
              <w:rPr>
                <w:color w:val="000000" w:themeColor="text1"/>
                <w:sz w:val="22"/>
                <w:szCs w:val="22"/>
              </w:rPr>
              <w:t>0.1</w:t>
            </w:r>
          </w:p>
        </w:tc>
        <w:tc>
          <w:tcPr>
            <w:tcW w:w="1398" w:type="dxa"/>
            <w:vAlign w:val="center"/>
          </w:tcPr>
          <w:p w14:paraId="131EFDDD" w14:textId="77777777" w:rsidR="00000BBE" w:rsidRPr="00866D00" w:rsidRDefault="00000BBE" w:rsidP="00F00DD3">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866D00">
              <w:rPr>
                <w:color w:val="000000" w:themeColor="text1"/>
                <w:sz w:val="22"/>
                <w:szCs w:val="22"/>
              </w:rPr>
              <w:t>0.6;1.6</w:t>
            </w:r>
          </w:p>
        </w:tc>
        <w:tc>
          <w:tcPr>
            <w:tcW w:w="914" w:type="dxa"/>
            <w:vAlign w:val="center"/>
          </w:tcPr>
          <w:p w14:paraId="26FDD570" w14:textId="77777777" w:rsidR="00000BBE" w:rsidRPr="00D9624F" w:rsidRDefault="00000BBE" w:rsidP="00F00DD3">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9C6713">
              <w:rPr>
                <w:color w:val="000000" w:themeColor="text1"/>
                <w:sz w:val="22"/>
                <w:szCs w:val="22"/>
              </w:rPr>
              <w:t>0.850</w:t>
            </w:r>
          </w:p>
        </w:tc>
        <w:tc>
          <w:tcPr>
            <w:tcW w:w="279" w:type="dxa"/>
            <w:tcBorders>
              <w:top w:val="nil"/>
              <w:bottom w:val="nil"/>
            </w:tcBorders>
          </w:tcPr>
          <w:p w14:paraId="72F1EE78" w14:textId="77777777" w:rsidR="00000BBE" w:rsidRPr="00415047" w:rsidRDefault="00000BBE" w:rsidP="00F00DD3">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2145" w:type="dxa"/>
            <w:vAlign w:val="center"/>
          </w:tcPr>
          <w:p w14:paraId="4656680E" w14:textId="77777777" w:rsidR="00000BBE" w:rsidRPr="00415047"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r w:rsidRPr="00415047">
              <w:rPr>
                <w:sz w:val="22"/>
                <w:szCs w:val="22"/>
              </w:rPr>
              <w:t>Sex (Male)</w:t>
            </w:r>
          </w:p>
        </w:tc>
        <w:tc>
          <w:tcPr>
            <w:tcW w:w="1291" w:type="dxa"/>
            <w:vAlign w:val="center"/>
          </w:tcPr>
          <w:p w14:paraId="7BE2C1AA" w14:textId="77777777" w:rsidR="00000BBE" w:rsidRPr="00552569" w:rsidRDefault="00000BBE" w:rsidP="00F00DD3">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A65F0">
              <w:rPr>
                <w:color w:val="000000" w:themeColor="text1"/>
                <w:sz w:val="22"/>
                <w:szCs w:val="22"/>
              </w:rPr>
              <w:t>-</w:t>
            </w:r>
            <w:r>
              <w:rPr>
                <w:color w:val="000000" w:themeColor="text1"/>
                <w:sz w:val="22"/>
                <w:szCs w:val="22"/>
              </w:rPr>
              <w:t>0.1</w:t>
            </w:r>
          </w:p>
        </w:tc>
        <w:tc>
          <w:tcPr>
            <w:tcW w:w="1398" w:type="dxa"/>
            <w:vAlign w:val="center"/>
          </w:tcPr>
          <w:p w14:paraId="452C9C21" w14:textId="77777777" w:rsidR="00000BBE" w:rsidRPr="00C75605" w:rsidRDefault="00000BBE" w:rsidP="00F00DD3">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75605">
              <w:rPr>
                <w:color w:val="000000" w:themeColor="text1"/>
                <w:sz w:val="22"/>
                <w:szCs w:val="22"/>
              </w:rPr>
              <w:t>0.5;1.5</w:t>
            </w:r>
          </w:p>
        </w:tc>
        <w:tc>
          <w:tcPr>
            <w:tcW w:w="914" w:type="dxa"/>
            <w:gridSpan w:val="2"/>
            <w:vAlign w:val="center"/>
          </w:tcPr>
          <w:p w14:paraId="5B6E841D" w14:textId="77777777" w:rsidR="00000BBE" w:rsidRPr="00552569" w:rsidRDefault="00000BBE" w:rsidP="00F00DD3">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A65F0">
              <w:rPr>
                <w:color w:val="000000" w:themeColor="text1"/>
                <w:sz w:val="22"/>
                <w:szCs w:val="22"/>
              </w:rPr>
              <w:t>0.717</w:t>
            </w:r>
          </w:p>
        </w:tc>
      </w:tr>
      <w:tr w:rsidR="00000BBE" w:rsidRPr="00C86D8A" w14:paraId="6BC6948E" w14:textId="77777777" w:rsidTr="00F00DD3">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104" w:type="dxa"/>
            <w:vAlign w:val="center"/>
          </w:tcPr>
          <w:p w14:paraId="5E4FFC65" w14:textId="77777777" w:rsidR="00000BBE" w:rsidRPr="00C86D8A" w:rsidRDefault="00000BBE" w:rsidP="00F00DD3">
            <w:pPr>
              <w:rPr>
                <w:b w:val="0"/>
                <w:sz w:val="22"/>
                <w:szCs w:val="22"/>
              </w:rPr>
            </w:pPr>
            <w:r w:rsidRPr="00C86D8A">
              <w:rPr>
                <w:b w:val="0"/>
                <w:sz w:val="22"/>
                <w:szCs w:val="22"/>
              </w:rPr>
              <w:t>Diagnosis</w:t>
            </w:r>
          </w:p>
          <w:p w14:paraId="3D9293FF" w14:textId="77777777" w:rsidR="00000BBE" w:rsidRPr="00C86D8A" w:rsidRDefault="00000BBE" w:rsidP="00F00DD3">
            <w:pPr>
              <w:rPr>
                <w:b w:val="0"/>
                <w:sz w:val="22"/>
                <w:szCs w:val="22"/>
              </w:rPr>
            </w:pPr>
            <w:r>
              <w:rPr>
                <w:b w:val="0"/>
                <w:sz w:val="22"/>
                <w:szCs w:val="22"/>
              </w:rPr>
              <w:t xml:space="preserve">(Cognitively </w:t>
            </w:r>
            <w:r w:rsidRPr="00C86D8A">
              <w:rPr>
                <w:b w:val="0"/>
                <w:sz w:val="22"/>
                <w:szCs w:val="22"/>
              </w:rPr>
              <w:t>healthy)</w:t>
            </w:r>
          </w:p>
        </w:tc>
        <w:tc>
          <w:tcPr>
            <w:tcW w:w="1291" w:type="dxa"/>
            <w:vAlign w:val="center"/>
          </w:tcPr>
          <w:p w14:paraId="3B44674B" w14:textId="77777777" w:rsidR="00000BBE" w:rsidRPr="00EB1C12" w:rsidRDefault="00000BBE" w:rsidP="00F00DD3">
            <w:pPr>
              <w:jc w:val="center"/>
              <w:cnfStyle w:val="000000100000" w:firstRow="0" w:lastRow="0" w:firstColumn="0" w:lastColumn="0" w:oddVBand="0" w:evenVBand="0" w:oddHBand="1" w:evenHBand="0" w:firstRowFirstColumn="0" w:firstRowLastColumn="0" w:lastRowFirstColumn="0" w:lastRowLastColumn="0"/>
              <w:rPr>
                <w:color w:val="FF0000"/>
                <w:sz w:val="22"/>
                <w:szCs w:val="22"/>
              </w:rPr>
            </w:pPr>
            <w:r w:rsidRPr="006B4835">
              <w:rPr>
                <w:color w:val="000000" w:themeColor="text1"/>
                <w:sz w:val="22"/>
                <w:szCs w:val="22"/>
              </w:rPr>
              <w:t>-</w:t>
            </w:r>
            <w:r>
              <w:rPr>
                <w:color w:val="000000" w:themeColor="text1"/>
                <w:sz w:val="22"/>
                <w:szCs w:val="22"/>
              </w:rPr>
              <w:t>0.0</w:t>
            </w:r>
          </w:p>
        </w:tc>
        <w:tc>
          <w:tcPr>
            <w:tcW w:w="1398" w:type="dxa"/>
            <w:vAlign w:val="center"/>
          </w:tcPr>
          <w:p w14:paraId="4A3B70ED" w14:textId="77777777" w:rsidR="00000BBE" w:rsidRPr="00866D00" w:rsidRDefault="00000BBE" w:rsidP="00F00DD3">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866D00">
              <w:rPr>
                <w:color w:val="000000" w:themeColor="text1"/>
                <w:sz w:val="22"/>
                <w:szCs w:val="22"/>
              </w:rPr>
              <w:t>0.5;1.9</w:t>
            </w:r>
          </w:p>
        </w:tc>
        <w:tc>
          <w:tcPr>
            <w:tcW w:w="914" w:type="dxa"/>
            <w:vAlign w:val="center"/>
          </w:tcPr>
          <w:p w14:paraId="65681547" w14:textId="77777777" w:rsidR="00000BBE" w:rsidRPr="00ED5922" w:rsidRDefault="00000BBE" w:rsidP="00F00DD3">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6B4835">
              <w:rPr>
                <w:color w:val="000000" w:themeColor="text1"/>
                <w:sz w:val="22"/>
                <w:szCs w:val="22"/>
              </w:rPr>
              <w:t>0.962</w:t>
            </w:r>
          </w:p>
        </w:tc>
        <w:tc>
          <w:tcPr>
            <w:tcW w:w="279" w:type="dxa"/>
            <w:tcBorders>
              <w:top w:val="nil"/>
              <w:bottom w:val="nil"/>
            </w:tcBorders>
          </w:tcPr>
          <w:p w14:paraId="6505352F" w14:textId="77777777" w:rsidR="00000BBE" w:rsidRPr="00415047" w:rsidRDefault="00000BBE" w:rsidP="00F00DD3">
            <w:pPr>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2145" w:type="dxa"/>
            <w:vAlign w:val="center"/>
          </w:tcPr>
          <w:p w14:paraId="13D63799" w14:textId="77777777" w:rsidR="00000BBE" w:rsidRPr="00415047" w:rsidRDefault="00000BBE" w:rsidP="00F00DD3">
            <w:pPr>
              <w:cnfStyle w:val="000000100000" w:firstRow="0" w:lastRow="0" w:firstColumn="0" w:lastColumn="0" w:oddVBand="0" w:evenVBand="0" w:oddHBand="1" w:evenHBand="0" w:firstRowFirstColumn="0" w:firstRowLastColumn="0" w:lastRowFirstColumn="0" w:lastRowLastColumn="0"/>
              <w:rPr>
                <w:sz w:val="22"/>
                <w:szCs w:val="22"/>
              </w:rPr>
            </w:pPr>
            <w:r w:rsidRPr="00415047">
              <w:rPr>
                <w:sz w:val="22"/>
                <w:szCs w:val="22"/>
              </w:rPr>
              <w:t>Diagnosis</w:t>
            </w:r>
          </w:p>
          <w:p w14:paraId="1C1FB529" w14:textId="77777777" w:rsidR="00000BBE" w:rsidRPr="00415047" w:rsidRDefault="00000BBE" w:rsidP="00F00DD3">
            <w:pPr>
              <w:ind w:right="-113"/>
              <w:cnfStyle w:val="000000100000" w:firstRow="0" w:lastRow="0" w:firstColumn="0" w:lastColumn="0" w:oddVBand="0" w:evenVBand="0" w:oddHBand="1" w:evenHBand="0" w:firstRowFirstColumn="0" w:firstRowLastColumn="0" w:lastRowFirstColumn="0" w:lastRowLastColumn="0"/>
              <w:rPr>
                <w:sz w:val="22"/>
                <w:szCs w:val="22"/>
              </w:rPr>
            </w:pPr>
            <w:r w:rsidRPr="00415047">
              <w:rPr>
                <w:sz w:val="22"/>
                <w:szCs w:val="22"/>
              </w:rPr>
              <w:t>(Cognitively healthy)</w:t>
            </w:r>
          </w:p>
        </w:tc>
        <w:tc>
          <w:tcPr>
            <w:tcW w:w="1291" w:type="dxa"/>
            <w:vAlign w:val="center"/>
          </w:tcPr>
          <w:p w14:paraId="0775B1CD" w14:textId="77777777" w:rsidR="00000BBE" w:rsidRPr="00EB1C12" w:rsidRDefault="00000BBE" w:rsidP="00F00DD3">
            <w:pPr>
              <w:jc w:val="center"/>
              <w:cnfStyle w:val="000000100000" w:firstRow="0" w:lastRow="0" w:firstColumn="0" w:lastColumn="0" w:oddVBand="0" w:evenVBand="0" w:oddHBand="1" w:evenHBand="0" w:firstRowFirstColumn="0" w:firstRowLastColumn="0" w:lastRowFirstColumn="0" w:lastRowLastColumn="0"/>
              <w:rPr>
                <w:color w:val="FF0000"/>
                <w:sz w:val="22"/>
                <w:szCs w:val="22"/>
              </w:rPr>
            </w:pPr>
            <w:r>
              <w:rPr>
                <w:color w:val="000000" w:themeColor="text1"/>
                <w:sz w:val="22"/>
                <w:szCs w:val="22"/>
              </w:rPr>
              <w:t>0.1</w:t>
            </w:r>
          </w:p>
        </w:tc>
        <w:tc>
          <w:tcPr>
            <w:tcW w:w="1398" w:type="dxa"/>
            <w:vAlign w:val="center"/>
          </w:tcPr>
          <w:p w14:paraId="4932B906" w14:textId="77777777" w:rsidR="00000BBE" w:rsidRPr="00C75605" w:rsidRDefault="00000BBE" w:rsidP="00F00DD3">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75605">
              <w:rPr>
                <w:color w:val="000000" w:themeColor="text1"/>
                <w:sz w:val="22"/>
                <w:szCs w:val="22"/>
              </w:rPr>
              <w:t>0.5;2.2</w:t>
            </w:r>
          </w:p>
        </w:tc>
        <w:tc>
          <w:tcPr>
            <w:tcW w:w="914" w:type="dxa"/>
            <w:gridSpan w:val="2"/>
            <w:vAlign w:val="center"/>
          </w:tcPr>
          <w:p w14:paraId="39F0F3D2" w14:textId="77777777" w:rsidR="00000BBE" w:rsidRPr="000A6EC5" w:rsidRDefault="00000BBE" w:rsidP="00F00DD3">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0A6EC5">
              <w:rPr>
                <w:color w:val="000000" w:themeColor="text1"/>
                <w:sz w:val="22"/>
                <w:szCs w:val="22"/>
              </w:rPr>
              <w:t>0.780</w:t>
            </w:r>
          </w:p>
        </w:tc>
      </w:tr>
      <w:tr w:rsidR="00000BBE" w:rsidRPr="00C86D8A" w14:paraId="5A6A18F6" w14:textId="77777777" w:rsidTr="00F00DD3">
        <w:trPr>
          <w:trHeight w:val="313"/>
        </w:trPr>
        <w:tc>
          <w:tcPr>
            <w:cnfStyle w:val="001000000000" w:firstRow="0" w:lastRow="0" w:firstColumn="1" w:lastColumn="0" w:oddVBand="0" w:evenVBand="0" w:oddHBand="0" w:evenHBand="0" w:firstRowFirstColumn="0" w:firstRowLastColumn="0" w:lastRowFirstColumn="0" w:lastRowLastColumn="0"/>
            <w:tcW w:w="2104" w:type="dxa"/>
            <w:vAlign w:val="center"/>
          </w:tcPr>
          <w:p w14:paraId="3C3E008D" w14:textId="77777777" w:rsidR="00000BBE" w:rsidRPr="00C86D8A" w:rsidRDefault="00000BBE" w:rsidP="00F00DD3">
            <w:pPr>
              <w:rPr>
                <w:b w:val="0"/>
                <w:sz w:val="22"/>
                <w:szCs w:val="22"/>
              </w:rPr>
            </w:pPr>
            <w:r w:rsidRPr="00C86D8A">
              <w:rPr>
                <w:b w:val="0"/>
                <w:sz w:val="22"/>
                <w:szCs w:val="22"/>
              </w:rPr>
              <w:t>Diagnosis</w:t>
            </w:r>
          </w:p>
          <w:p w14:paraId="31A7E988" w14:textId="77777777" w:rsidR="00000BBE" w:rsidRPr="00C86D8A" w:rsidRDefault="00000BBE" w:rsidP="00F00DD3">
            <w:pPr>
              <w:rPr>
                <w:b w:val="0"/>
                <w:sz w:val="22"/>
                <w:szCs w:val="22"/>
              </w:rPr>
            </w:pPr>
            <w:r w:rsidRPr="00C86D8A">
              <w:rPr>
                <w:b w:val="0"/>
                <w:sz w:val="22"/>
                <w:szCs w:val="22"/>
              </w:rPr>
              <w:t>(Dementia)</w:t>
            </w:r>
          </w:p>
        </w:tc>
        <w:tc>
          <w:tcPr>
            <w:tcW w:w="1291" w:type="dxa"/>
            <w:vAlign w:val="center"/>
          </w:tcPr>
          <w:p w14:paraId="11B6C4C0" w14:textId="77777777" w:rsidR="00000BBE" w:rsidRPr="00EB1C12" w:rsidRDefault="00000BBE" w:rsidP="00F00DD3">
            <w:pPr>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sidRPr="001578C1">
              <w:rPr>
                <w:color w:val="000000" w:themeColor="text1"/>
                <w:sz w:val="22"/>
                <w:szCs w:val="22"/>
              </w:rPr>
              <w:t>-1</w:t>
            </w:r>
            <w:r>
              <w:rPr>
                <w:color w:val="000000" w:themeColor="text1"/>
                <w:sz w:val="22"/>
                <w:szCs w:val="22"/>
              </w:rPr>
              <w:t>.1</w:t>
            </w:r>
          </w:p>
        </w:tc>
        <w:tc>
          <w:tcPr>
            <w:tcW w:w="1398" w:type="dxa"/>
            <w:vAlign w:val="center"/>
          </w:tcPr>
          <w:p w14:paraId="2BA6B206" w14:textId="77777777" w:rsidR="00000BBE" w:rsidRPr="00866D00" w:rsidRDefault="00000BBE" w:rsidP="00F00DD3">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866D00">
              <w:rPr>
                <w:color w:val="000000" w:themeColor="text1"/>
                <w:sz w:val="22"/>
                <w:szCs w:val="22"/>
              </w:rPr>
              <w:t>0.2;0.7</w:t>
            </w:r>
          </w:p>
        </w:tc>
        <w:tc>
          <w:tcPr>
            <w:tcW w:w="914" w:type="dxa"/>
            <w:vAlign w:val="center"/>
          </w:tcPr>
          <w:p w14:paraId="35085377" w14:textId="77777777" w:rsidR="00000BBE" w:rsidRPr="00EB1C12" w:rsidRDefault="00000BBE" w:rsidP="00F00DD3">
            <w:pPr>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sidRPr="001578C1">
              <w:rPr>
                <w:color w:val="000000" w:themeColor="text1"/>
                <w:sz w:val="22"/>
                <w:szCs w:val="22"/>
              </w:rPr>
              <w:t>0.005</w:t>
            </w:r>
          </w:p>
        </w:tc>
        <w:tc>
          <w:tcPr>
            <w:tcW w:w="279" w:type="dxa"/>
            <w:tcBorders>
              <w:top w:val="nil"/>
              <w:bottom w:val="nil"/>
            </w:tcBorders>
          </w:tcPr>
          <w:p w14:paraId="1B76DA6B" w14:textId="77777777" w:rsidR="00000BBE" w:rsidRPr="00415047"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p>
        </w:tc>
        <w:tc>
          <w:tcPr>
            <w:tcW w:w="2145" w:type="dxa"/>
            <w:vAlign w:val="center"/>
          </w:tcPr>
          <w:p w14:paraId="39A5FAB6" w14:textId="77777777" w:rsidR="00000BBE" w:rsidRPr="00415047"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r w:rsidRPr="00415047">
              <w:rPr>
                <w:sz w:val="22"/>
                <w:szCs w:val="22"/>
              </w:rPr>
              <w:t>Diagnosis</w:t>
            </w:r>
          </w:p>
          <w:p w14:paraId="2F8FE8AB" w14:textId="77777777" w:rsidR="00000BBE" w:rsidRPr="00415047"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r w:rsidRPr="00415047">
              <w:rPr>
                <w:sz w:val="22"/>
                <w:szCs w:val="22"/>
              </w:rPr>
              <w:t>(Dementia)</w:t>
            </w:r>
          </w:p>
        </w:tc>
        <w:tc>
          <w:tcPr>
            <w:tcW w:w="1291" w:type="dxa"/>
            <w:vAlign w:val="center"/>
          </w:tcPr>
          <w:p w14:paraId="3EDDA5B6" w14:textId="77777777" w:rsidR="00000BBE" w:rsidRPr="00EB1C12" w:rsidRDefault="00000BBE" w:rsidP="00F00DD3">
            <w:pPr>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sidRPr="000E0AD6">
              <w:rPr>
                <w:color w:val="000000" w:themeColor="text1"/>
                <w:sz w:val="22"/>
                <w:szCs w:val="22"/>
              </w:rPr>
              <w:t>-1</w:t>
            </w:r>
            <w:r>
              <w:rPr>
                <w:color w:val="000000" w:themeColor="text1"/>
                <w:sz w:val="22"/>
                <w:szCs w:val="22"/>
              </w:rPr>
              <w:t>.3</w:t>
            </w:r>
          </w:p>
        </w:tc>
        <w:tc>
          <w:tcPr>
            <w:tcW w:w="1398" w:type="dxa"/>
            <w:vAlign w:val="center"/>
          </w:tcPr>
          <w:p w14:paraId="582B1CCB" w14:textId="77777777" w:rsidR="00000BBE" w:rsidRPr="00C75605" w:rsidRDefault="00000BBE" w:rsidP="00F00DD3">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75605">
              <w:rPr>
                <w:color w:val="000000" w:themeColor="text1"/>
                <w:sz w:val="22"/>
                <w:szCs w:val="22"/>
              </w:rPr>
              <w:t>0.1;0.6</w:t>
            </w:r>
          </w:p>
        </w:tc>
        <w:tc>
          <w:tcPr>
            <w:tcW w:w="914" w:type="dxa"/>
            <w:gridSpan w:val="2"/>
            <w:vAlign w:val="center"/>
          </w:tcPr>
          <w:p w14:paraId="08FC843F" w14:textId="77777777" w:rsidR="00000BBE" w:rsidRPr="00EB1C12" w:rsidRDefault="00000BBE" w:rsidP="00F00DD3">
            <w:pPr>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sidRPr="000E0AD6">
              <w:rPr>
                <w:color w:val="000000" w:themeColor="text1"/>
                <w:sz w:val="22"/>
                <w:szCs w:val="22"/>
              </w:rPr>
              <w:t>0.001</w:t>
            </w:r>
          </w:p>
        </w:tc>
      </w:tr>
      <w:tr w:rsidR="00000BBE" w:rsidRPr="00C86D8A" w14:paraId="5666A83B" w14:textId="77777777" w:rsidTr="00F00DD3">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104" w:type="dxa"/>
            <w:vAlign w:val="center"/>
          </w:tcPr>
          <w:p w14:paraId="334C786C" w14:textId="77777777" w:rsidR="00000BBE" w:rsidRPr="00C86D8A" w:rsidRDefault="00000BBE" w:rsidP="00F00DD3">
            <w:pPr>
              <w:rPr>
                <w:b w:val="0"/>
                <w:sz w:val="22"/>
                <w:szCs w:val="22"/>
              </w:rPr>
            </w:pPr>
            <w:r w:rsidRPr="00C86D8A">
              <w:rPr>
                <w:b w:val="0"/>
                <w:sz w:val="22"/>
                <w:szCs w:val="22"/>
              </w:rPr>
              <w:t>BCB learning</w:t>
            </w:r>
          </w:p>
        </w:tc>
        <w:tc>
          <w:tcPr>
            <w:tcW w:w="1291" w:type="dxa"/>
            <w:vAlign w:val="center"/>
          </w:tcPr>
          <w:p w14:paraId="17B4A605" w14:textId="77777777" w:rsidR="00000BBE" w:rsidRPr="00EB1C12" w:rsidRDefault="00000BBE" w:rsidP="00F00DD3">
            <w:pPr>
              <w:jc w:val="center"/>
              <w:cnfStyle w:val="000000100000" w:firstRow="0" w:lastRow="0" w:firstColumn="0" w:lastColumn="0" w:oddVBand="0" w:evenVBand="0" w:oddHBand="1" w:evenHBand="0" w:firstRowFirstColumn="0" w:firstRowLastColumn="0" w:lastRowFirstColumn="0" w:lastRowLastColumn="0"/>
              <w:rPr>
                <w:color w:val="FF0000"/>
                <w:sz w:val="22"/>
                <w:szCs w:val="22"/>
              </w:rPr>
            </w:pPr>
            <w:r>
              <w:rPr>
                <w:color w:val="000000" w:themeColor="text1"/>
                <w:sz w:val="22"/>
                <w:szCs w:val="22"/>
              </w:rPr>
              <w:t>0.3</w:t>
            </w:r>
          </w:p>
        </w:tc>
        <w:tc>
          <w:tcPr>
            <w:tcW w:w="1398" w:type="dxa"/>
            <w:vAlign w:val="center"/>
          </w:tcPr>
          <w:p w14:paraId="0851DF0B" w14:textId="77777777" w:rsidR="00000BBE" w:rsidRPr="00866D00" w:rsidRDefault="00000BBE" w:rsidP="00F00DD3">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866D00">
              <w:rPr>
                <w:color w:val="000000" w:themeColor="text1"/>
                <w:sz w:val="22"/>
                <w:szCs w:val="22"/>
              </w:rPr>
              <w:t>1.3;1.4</w:t>
            </w:r>
          </w:p>
        </w:tc>
        <w:tc>
          <w:tcPr>
            <w:tcW w:w="914" w:type="dxa"/>
            <w:vAlign w:val="center"/>
          </w:tcPr>
          <w:p w14:paraId="47E65893" w14:textId="77777777" w:rsidR="00000BBE" w:rsidRPr="00EB1C12" w:rsidRDefault="00000BBE" w:rsidP="00F00DD3">
            <w:pPr>
              <w:jc w:val="center"/>
              <w:cnfStyle w:val="000000100000" w:firstRow="0" w:lastRow="0" w:firstColumn="0" w:lastColumn="0" w:oddVBand="0" w:evenVBand="0" w:oddHBand="1" w:evenHBand="0" w:firstRowFirstColumn="0" w:firstRowLastColumn="0" w:lastRowFirstColumn="0" w:lastRowLastColumn="0"/>
              <w:rPr>
                <w:color w:val="FF0000"/>
                <w:sz w:val="22"/>
                <w:szCs w:val="22"/>
              </w:rPr>
            </w:pPr>
            <w:r w:rsidRPr="00ED5922">
              <w:rPr>
                <w:color w:val="000000" w:themeColor="text1"/>
                <w:sz w:val="22"/>
                <w:szCs w:val="22"/>
              </w:rPr>
              <w:t>&lt;0.001</w:t>
            </w:r>
          </w:p>
        </w:tc>
        <w:tc>
          <w:tcPr>
            <w:tcW w:w="279" w:type="dxa"/>
            <w:tcBorders>
              <w:top w:val="nil"/>
              <w:bottom w:val="nil"/>
            </w:tcBorders>
          </w:tcPr>
          <w:p w14:paraId="6AE0E65A" w14:textId="77777777" w:rsidR="00000BBE" w:rsidRPr="00415047" w:rsidRDefault="00000BBE" w:rsidP="00F00DD3">
            <w:pPr>
              <w:cnfStyle w:val="000000100000" w:firstRow="0" w:lastRow="0" w:firstColumn="0" w:lastColumn="0" w:oddVBand="0" w:evenVBand="0" w:oddHBand="1" w:evenHBand="0" w:firstRowFirstColumn="0" w:firstRowLastColumn="0" w:lastRowFirstColumn="0" w:lastRowLastColumn="0"/>
              <w:rPr>
                <w:sz w:val="22"/>
                <w:szCs w:val="22"/>
              </w:rPr>
            </w:pPr>
          </w:p>
        </w:tc>
        <w:tc>
          <w:tcPr>
            <w:tcW w:w="2145" w:type="dxa"/>
            <w:vAlign w:val="center"/>
          </w:tcPr>
          <w:p w14:paraId="50F1FA90" w14:textId="77777777" w:rsidR="00000BBE" w:rsidRPr="00415047" w:rsidRDefault="00000BBE" w:rsidP="00F00DD3">
            <w:pPr>
              <w:cnfStyle w:val="000000100000" w:firstRow="0" w:lastRow="0" w:firstColumn="0" w:lastColumn="0" w:oddVBand="0" w:evenVBand="0" w:oddHBand="1" w:evenHBand="0" w:firstRowFirstColumn="0" w:firstRowLastColumn="0" w:lastRowFirstColumn="0" w:lastRowLastColumn="0"/>
              <w:rPr>
                <w:sz w:val="22"/>
                <w:szCs w:val="22"/>
              </w:rPr>
            </w:pPr>
            <w:r w:rsidRPr="00415047">
              <w:rPr>
                <w:sz w:val="22"/>
                <w:szCs w:val="22"/>
              </w:rPr>
              <w:t>BCB learning</w:t>
            </w:r>
          </w:p>
        </w:tc>
        <w:tc>
          <w:tcPr>
            <w:tcW w:w="1291" w:type="dxa"/>
            <w:vAlign w:val="center"/>
          </w:tcPr>
          <w:p w14:paraId="6E26477E" w14:textId="77777777" w:rsidR="00000BBE" w:rsidRPr="00EB1C12" w:rsidRDefault="00000BBE" w:rsidP="00F00DD3">
            <w:pPr>
              <w:jc w:val="center"/>
              <w:cnfStyle w:val="000000100000" w:firstRow="0" w:lastRow="0" w:firstColumn="0" w:lastColumn="0" w:oddVBand="0" w:evenVBand="0" w:oddHBand="1" w:evenHBand="0" w:firstRowFirstColumn="0" w:firstRowLastColumn="0" w:lastRowFirstColumn="0" w:lastRowLastColumn="0"/>
              <w:rPr>
                <w:color w:val="FF0000"/>
                <w:sz w:val="22"/>
                <w:szCs w:val="22"/>
              </w:rPr>
            </w:pPr>
            <w:r>
              <w:rPr>
                <w:color w:val="000000" w:themeColor="text1"/>
                <w:sz w:val="22"/>
                <w:szCs w:val="22"/>
              </w:rPr>
              <w:t>0.</w:t>
            </w:r>
            <w:r w:rsidRPr="005B1EA2">
              <w:rPr>
                <w:color w:val="000000" w:themeColor="text1"/>
                <w:sz w:val="22"/>
                <w:szCs w:val="22"/>
              </w:rPr>
              <w:t>3</w:t>
            </w:r>
          </w:p>
        </w:tc>
        <w:tc>
          <w:tcPr>
            <w:tcW w:w="1398" w:type="dxa"/>
            <w:vAlign w:val="center"/>
          </w:tcPr>
          <w:p w14:paraId="4D919D2A" w14:textId="77777777" w:rsidR="00000BBE" w:rsidRPr="00EB1C12" w:rsidRDefault="00000BBE" w:rsidP="00F00DD3">
            <w:pPr>
              <w:jc w:val="center"/>
              <w:cnfStyle w:val="000000100000" w:firstRow="0" w:lastRow="0" w:firstColumn="0" w:lastColumn="0" w:oddVBand="0" w:evenVBand="0" w:oddHBand="1" w:evenHBand="0" w:firstRowFirstColumn="0" w:firstRowLastColumn="0" w:lastRowFirstColumn="0" w:lastRowLastColumn="0"/>
              <w:rPr>
                <w:color w:val="FF0000"/>
                <w:sz w:val="22"/>
                <w:szCs w:val="22"/>
              </w:rPr>
            </w:pPr>
            <w:r w:rsidRPr="00C75605">
              <w:rPr>
                <w:color w:val="000000" w:themeColor="text1"/>
                <w:sz w:val="22"/>
                <w:szCs w:val="22"/>
              </w:rPr>
              <w:t>1.3;1.4</w:t>
            </w:r>
          </w:p>
        </w:tc>
        <w:tc>
          <w:tcPr>
            <w:tcW w:w="914" w:type="dxa"/>
            <w:gridSpan w:val="2"/>
            <w:vAlign w:val="center"/>
          </w:tcPr>
          <w:p w14:paraId="66473FC7" w14:textId="77777777" w:rsidR="00000BBE" w:rsidRPr="00EB1C12" w:rsidRDefault="00000BBE" w:rsidP="00F00DD3">
            <w:pPr>
              <w:jc w:val="center"/>
              <w:cnfStyle w:val="000000100000" w:firstRow="0" w:lastRow="0" w:firstColumn="0" w:lastColumn="0" w:oddVBand="0" w:evenVBand="0" w:oddHBand="1" w:evenHBand="0" w:firstRowFirstColumn="0" w:firstRowLastColumn="0" w:lastRowFirstColumn="0" w:lastRowLastColumn="0"/>
              <w:rPr>
                <w:color w:val="FF0000"/>
                <w:sz w:val="22"/>
                <w:szCs w:val="22"/>
              </w:rPr>
            </w:pPr>
            <w:r w:rsidRPr="000A6EC5">
              <w:rPr>
                <w:color w:val="000000" w:themeColor="text1"/>
                <w:sz w:val="22"/>
                <w:szCs w:val="22"/>
              </w:rPr>
              <w:t>&lt;0.001</w:t>
            </w:r>
          </w:p>
        </w:tc>
      </w:tr>
      <w:tr w:rsidR="00000BBE" w:rsidRPr="00C86D8A" w14:paraId="2B3928BB" w14:textId="77777777" w:rsidTr="00F00DD3">
        <w:trPr>
          <w:trHeight w:val="313"/>
        </w:trPr>
        <w:tc>
          <w:tcPr>
            <w:cnfStyle w:val="001000000000" w:firstRow="0" w:lastRow="0" w:firstColumn="1" w:lastColumn="0" w:oddVBand="0" w:evenVBand="0" w:oddHBand="0" w:evenHBand="0" w:firstRowFirstColumn="0" w:firstRowLastColumn="0" w:lastRowFirstColumn="0" w:lastRowLastColumn="0"/>
            <w:tcW w:w="2104" w:type="dxa"/>
            <w:vAlign w:val="center"/>
          </w:tcPr>
          <w:p w14:paraId="3B50D1B3" w14:textId="77777777" w:rsidR="00000BBE" w:rsidRPr="009C6713" w:rsidRDefault="00000BBE" w:rsidP="00F00DD3">
            <w:pPr>
              <w:rPr>
                <w:b w:val="0"/>
                <w:color w:val="000000" w:themeColor="text1"/>
                <w:sz w:val="22"/>
                <w:szCs w:val="22"/>
              </w:rPr>
            </w:pPr>
            <w:r w:rsidRPr="00C86D8A">
              <w:rPr>
                <w:b w:val="0"/>
                <w:sz w:val="22"/>
                <w:szCs w:val="22"/>
              </w:rPr>
              <w:t>MMSE</w:t>
            </w:r>
          </w:p>
        </w:tc>
        <w:tc>
          <w:tcPr>
            <w:tcW w:w="1291" w:type="dxa"/>
            <w:vAlign w:val="center"/>
          </w:tcPr>
          <w:p w14:paraId="268999F1" w14:textId="77777777" w:rsidR="00000BBE" w:rsidRPr="009C6713" w:rsidRDefault="00000BBE" w:rsidP="00F00DD3">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color w:val="000000" w:themeColor="text1"/>
                <w:sz w:val="22"/>
                <w:szCs w:val="22"/>
              </w:rPr>
              <w:t>0.1</w:t>
            </w:r>
          </w:p>
        </w:tc>
        <w:tc>
          <w:tcPr>
            <w:tcW w:w="1398" w:type="dxa"/>
            <w:vAlign w:val="center"/>
          </w:tcPr>
          <w:p w14:paraId="07E38B32" w14:textId="77777777" w:rsidR="00000BBE" w:rsidRPr="00866D00" w:rsidRDefault="00000BBE" w:rsidP="00F00DD3">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866D00">
              <w:rPr>
                <w:color w:val="000000" w:themeColor="text1"/>
                <w:sz w:val="22"/>
                <w:szCs w:val="22"/>
              </w:rPr>
              <w:t>1.0;1.2</w:t>
            </w:r>
          </w:p>
        </w:tc>
        <w:tc>
          <w:tcPr>
            <w:tcW w:w="914" w:type="dxa"/>
            <w:vAlign w:val="center"/>
          </w:tcPr>
          <w:p w14:paraId="3F5FAC12" w14:textId="77777777" w:rsidR="00000BBE" w:rsidRPr="009C6713" w:rsidRDefault="00000BBE" w:rsidP="00F00DD3">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6451D9">
              <w:rPr>
                <w:color w:val="000000" w:themeColor="text1"/>
                <w:sz w:val="22"/>
                <w:szCs w:val="22"/>
              </w:rPr>
              <w:t>0.020</w:t>
            </w:r>
          </w:p>
        </w:tc>
        <w:tc>
          <w:tcPr>
            <w:tcW w:w="279" w:type="dxa"/>
            <w:tcBorders>
              <w:top w:val="nil"/>
              <w:bottom w:val="nil"/>
            </w:tcBorders>
          </w:tcPr>
          <w:p w14:paraId="5458FD23" w14:textId="77777777" w:rsidR="00000BBE" w:rsidRPr="009C6713" w:rsidRDefault="00000BBE" w:rsidP="00F00DD3">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2145" w:type="dxa"/>
            <w:vAlign w:val="center"/>
          </w:tcPr>
          <w:p w14:paraId="74F4164E" w14:textId="77777777" w:rsidR="00000BBE" w:rsidRPr="00415047" w:rsidRDefault="00000BBE" w:rsidP="00F00DD3">
            <w:pPr>
              <w:cnfStyle w:val="000000000000" w:firstRow="0" w:lastRow="0" w:firstColumn="0" w:lastColumn="0" w:oddVBand="0" w:evenVBand="0" w:oddHBand="0" w:evenHBand="0" w:firstRowFirstColumn="0" w:firstRowLastColumn="0" w:lastRowFirstColumn="0" w:lastRowLastColumn="0"/>
              <w:rPr>
                <w:sz w:val="22"/>
                <w:szCs w:val="22"/>
              </w:rPr>
            </w:pPr>
            <w:r w:rsidRPr="00415047">
              <w:rPr>
                <w:sz w:val="22"/>
                <w:szCs w:val="22"/>
              </w:rPr>
              <w:t>MMSE</w:t>
            </w:r>
          </w:p>
        </w:tc>
        <w:tc>
          <w:tcPr>
            <w:tcW w:w="1291" w:type="dxa"/>
            <w:vAlign w:val="center"/>
          </w:tcPr>
          <w:p w14:paraId="5308B26F" w14:textId="77777777" w:rsidR="00000BBE" w:rsidRPr="00EB1C12" w:rsidRDefault="00000BBE" w:rsidP="00F00DD3">
            <w:pPr>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Pr>
                <w:color w:val="000000" w:themeColor="text1"/>
                <w:sz w:val="22"/>
                <w:szCs w:val="22"/>
              </w:rPr>
              <w:t>0.1</w:t>
            </w:r>
          </w:p>
        </w:tc>
        <w:tc>
          <w:tcPr>
            <w:tcW w:w="1398" w:type="dxa"/>
            <w:vAlign w:val="center"/>
          </w:tcPr>
          <w:p w14:paraId="0FB22F28" w14:textId="77777777" w:rsidR="00000BBE" w:rsidRPr="00EB1C12" w:rsidRDefault="00000BBE" w:rsidP="00F00DD3">
            <w:pPr>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sidRPr="00C75605">
              <w:rPr>
                <w:color w:val="000000" w:themeColor="text1"/>
                <w:sz w:val="22"/>
                <w:szCs w:val="22"/>
              </w:rPr>
              <w:t>1.0;1.2</w:t>
            </w:r>
          </w:p>
        </w:tc>
        <w:tc>
          <w:tcPr>
            <w:tcW w:w="914" w:type="dxa"/>
            <w:gridSpan w:val="2"/>
            <w:vAlign w:val="center"/>
          </w:tcPr>
          <w:p w14:paraId="41C7DB69" w14:textId="77777777" w:rsidR="00000BBE" w:rsidRPr="00EB1C12" w:rsidRDefault="00000BBE" w:rsidP="00F00DD3">
            <w:pPr>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sidRPr="00DA65F0">
              <w:rPr>
                <w:color w:val="000000" w:themeColor="text1"/>
                <w:sz w:val="22"/>
                <w:szCs w:val="22"/>
              </w:rPr>
              <w:t>0.037</w:t>
            </w:r>
          </w:p>
        </w:tc>
      </w:tr>
      <w:tr w:rsidR="00000BBE" w:rsidRPr="00EB1C12" w14:paraId="243C1CB7" w14:textId="77777777" w:rsidTr="00F00DD3">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104" w:type="dxa"/>
            <w:vAlign w:val="center"/>
          </w:tcPr>
          <w:p w14:paraId="4ADC62C1" w14:textId="77777777" w:rsidR="00000BBE" w:rsidRDefault="00000BBE" w:rsidP="00F00DD3">
            <w:pPr>
              <w:rPr>
                <w:b w:val="0"/>
                <w:sz w:val="22"/>
                <w:szCs w:val="22"/>
              </w:rPr>
            </w:pPr>
            <w:r w:rsidRPr="003F6923">
              <w:rPr>
                <w:b w:val="0"/>
                <w:sz w:val="22"/>
                <w:szCs w:val="22"/>
              </w:rPr>
              <w:t>Total intracranial</w:t>
            </w:r>
          </w:p>
          <w:p w14:paraId="03C55145" w14:textId="77777777" w:rsidR="00000BBE" w:rsidRPr="003F6923" w:rsidRDefault="00000BBE" w:rsidP="00F00DD3">
            <w:pPr>
              <w:rPr>
                <w:sz w:val="22"/>
                <w:szCs w:val="22"/>
              </w:rPr>
            </w:pPr>
            <w:r w:rsidRPr="003F6923">
              <w:rPr>
                <w:b w:val="0"/>
                <w:sz w:val="22"/>
                <w:szCs w:val="22"/>
              </w:rPr>
              <w:t>volume</w:t>
            </w:r>
          </w:p>
        </w:tc>
        <w:tc>
          <w:tcPr>
            <w:tcW w:w="1291" w:type="dxa"/>
            <w:vAlign w:val="center"/>
          </w:tcPr>
          <w:p w14:paraId="43CB7EA9" w14:textId="77777777" w:rsidR="00000BBE" w:rsidRPr="00EB1C12" w:rsidRDefault="00000BBE" w:rsidP="00F00DD3">
            <w:pPr>
              <w:jc w:val="center"/>
              <w:cnfStyle w:val="000000100000" w:firstRow="0" w:lastRow="0" w:firstColumn="0" w:lastColumn="0" w:oddVBand="0" w:evenVBand="0" w:oddHBand="1" w:evenHBand="0" w:firstRowFirstColumn="0" w:firstRowLastColumn="0" w:lastRowFirstColumn="0" w:lastRowLastColumn="0"/>
              <w:rPr>
                <w:color w:val="FF0000"/>
                <w:sz w:val="22"/>
                <w:szCs w:val="22"/>
              </w:rPr>
            </w:pPr>
            <w:r>
              <w:rPr>
                <w:color w:val="000000" w:themeColor="text1"/>
                <w:sz w:val="22"/>
                <w:szCs w:val="22"/>
              </w:rPr>
              <w:t>0.0</w:t>
            </w:r>
          </w:p>
        </w:tc>
        <w:tc>
          <w:tcPr>
            <w:tcW w:w="1398" w:type="dxa"/>
            <w:vAlign w:val="center"/>
          </w:tcPr>
          <w:p w14:paraId="70C6F4E1" w14:textId="77777777" w:rsidR="00000BBE" w:rsidRPr="00866D00" w:rsidRDefault="00000BBE" w:rsidP="00F00DD3">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866D00">
              <w:rPr>
                <w:color w:val="000000" w:themeColor="text1"/>
                <w:sz w:val="22"/>
                <w:szCs w:val="22"/>
              </w:rPr>
              <w:t>0.9;1.0</w:t>
            </w:r>
          </w:p>
        </w:tc>
        <w:tc>
          <w:tcPr>
            <w:tcW w:w="914" w:type="dxa"/>
            <w:vAlign w:val="center"/>
          </w:tcPr>
          <w:p w14:paraId="1BAD53A0" w14:textId="77777777" w:rsidR="00000BBE" w:rsidRPr="00EB1C12" w:rsidRDefault="00000BBE" w:rsidP="00F00DD3">
            <w:pPr>
              <w:jc w:val="center"/>
              <w:cnfStyle w:val="000000100000" w:firstRow="0" w:lastRow="0" w:firstColumn="0" w:lastColumn="0" w:oddVBand="0" w:evenVBand="0" w:oddHBand="1" w:evenHBand="0" w:firstRowFirstColumn="0" w:firstRowLastColumn="0" w:lastRowFirstColumn="0" w:lastRowLastColumn="0"/>
              <w:rPr>
                <w:color w:val="FF0000"/>
                <w:sz w:val="22"/>
                <w:szCs w:val="22"/>
              </w:rPr>
            </w:pPr>
            <w:r w:rsidRPr="006451D9">
              <w:rPr>
                <w:color w:val="000000" w:themeColor="text1"/>
                <w:sz w:val="22"/>
                <w:szCs w:val="22"/>
              </w:rPr>
              <w:t>0.359</w:t>
            </w:r>
          </w:p>
        </w:tc>
        <w:tc>
          <w:tcPr>
            <w:tcW w:w="279" w:type="dxa"/>
            <w:tcBorders>
              <w:top w:val="nil"/>
              <w:bottom w:val="nil"/>
            </w:tcBorders>
          </w:tcPr>
          <w:p w14:paraId="636DEC93" w14:textId="77777777" w:rsidR="00000BBE" w:rsidRPr="00415047" w:rsidRDefault="00000BBE" w:rsidP="00F00DD3">
            <w:pPr>
              <w:cnfStyle w:val="000000100000" w:firstRow="0" w:lastRow="0" w:firstColumn="0" w:lastColumn="0" w:oddVBand="0" w:evenVBand="0" w:oddHBand="1" w:evenHBand="0" w:firstRowFirstColumn="0" w:firstRowLastColumn="0" w:lastRowFirstColumn="0" w:lastRowLastColumn="0"/>
              <w:rPr>
                <w:sz w:val="22"/>
                <w:szCs w:val="22"/>
              </w:rPr>
            </w:pPr>
          </w:p>
        </w:tc>
        <w:tc>
          <w:tcPr>
            <w:tcW w:w="2145" w:type="dxa"/>
            <w:vAlign w:val="center"/>
          </w:tcPr>
          <w:p w14:paraId="0B19C03D" w14:textId="77777777" w:rsidR="00000BBE" w:rsidRPr="00415047" w:rsidRDefault="00000BBE" w:rsidP="00F00DD3">
            <w:pPr>
              <w:cnfStyle w:val="000000100000" w:firstRow="0" w:lastRow="0" w:firstColumn="0" w:lastColumn="0" w:oddVBand="0" w:evenVBand="0" w:oddHBand="1" w:evenHBand="0" w:firstRowFirstColumn="0" w:firstRowLastColumn="0" w:lastRowFirstColumn="0" w:lastRowLastColumn="0"/>
              <w:rPr>
                <w:sz w:val="22"/>
                <w:szCs w:val="22"/>
              </w:rPr>
            </w:pPr>
            <w:r w:rsidRPr="00415047">
              <w:rPr>
                <w:sz w:val="22"/>
                <w:szCs w:val="22"/>
              </w:rPr>
              <w:t>Total intracranial</w:t>
            </w:r>
          </w:p>
          <w:p w14:paraId="75F088CC" w14:textId="77777777" w:rsidR="00000BBE" w:rsidRPr="00415047" w:rsidRDefault="00000BBE" w:rsidP="00F00DD3">
            <w:pPr>
              <w:ind w:right="-108"/>
              <w:cnfStyle w:val="000000100000" w:firstRow="0" w:lastRow="0" w:firstColumn="0" w:lastColumn="0" w:oddVBand="0" w:evenVBand="0" w:oddHBand="1" w:evenHBand="0" w:firstRowFirstColumn="0" w:firstRowLastColumn="0" w:lastRowFirstColumn="0" w:lastRowLastColumn="0"/>
              <w:rPr>
                <w:sz w:val="22"/>
                <w:szCs w:val="22"/>
              </w:rPr>
            </w:pPr>
            <w:r w:rsidRPr="00415047">
              <w:rPr>
                <w:sz w:val="22"/>
                <w:szCs w:val="22"/>
              </w:rPr>
              <w:t>volume</w:t>
            </w:r>
          </w:p>
        </w:tc>
        <w:tc>
          <w:tcPr>
            <w:tcW w:w="1291" w:type="dxa"/>
            <w:vAlign w:val="center"/>
          </w:tcPr>
          <w:p w14:paraId="27BCF37F" w14:textId="77777777" w:rsidR="00000BBE" w:rsidRPr="00EB1C12" w:rsidRDefault="00000BBE" w:rsidP="00F00DD3">
            <w:pPr>
              <w:jc w:val="center"/>
              <w:cnfStyle w:val="000000100000" w:firstRow="0" w:lastRow="0" w:firstColumn="0" w:lastColumn="0" w:oddVBand="0" w:evenVBand="0" w:oddHBand="1" w:evenHBand="0" w:firstRowFirstColumn="0" w:firstRowLastColumn="0" w:lastRowFirstColumn="0" w:lastRowLastColumn="0"/>
              <w:rPr>
                <w:color w:val="FF0000"/>
                <w:sz w:val="22"/>
                <w:szCs w:val="22"/>
              </w:rPr>
            </w:pPr>
            <w:r>
              <w:rPr>
                <w:color w:val="000000" w:themeColor="text1"/>
                <w:sz w:val="22"/>
                <w:szCs w:val="22"/>
              </w:rPr>
              <w:t>0.0</w:t>
            </w:r>
          </w:p>
        </w:tc>
        <w:tc>
          <w:tcPr>
            <w:tcW w:w="1398" w:type="dxa"/>
            <w:vAlign w:val="center"/>
          </w:tcPr>
          <w:p w14:paraId="16D60C81" w14:textId="77777777" w:rsidR="00000BBE" w:rsidRPr="00C75605" w:rsidRDefault="00000BBE" w:rsidP="00F00DD3">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75605">
              <w:rPr>
                <w:color w:val="000000" w:themeColor="text1"/>
                <w:sz w:val="22"/>
                <w:szCs w:val="22"/>
              </w:rPr>
              <w:t>0.9;1.0</w:t>
            </w:r>
          </w:p>
        </w:tc>
        <w:tc>
          <w:tcPr>
            <w:tcW w:w="914" w:type="dxa"/>
            <w:gridSpan w:val="2"/>
            <w:vAlign w:val="center"/>
          </w:tcPr>
          <w:p w14:paraId="2CAA81A3" w14:textId="77777777" w:rsidR="00000BBE" w:rsidRPr="00EB1C12" w:rsidRDefault="00000BBE" w:rsidP="00F00DD3">
            <w:pPr>
              <w:jc w:val="center"/>
              <w:cnfStyle w:val="000000100000" w:firstRow="0" w:lastRow="0" w:firstColumn="0" w:lastColumn="0" w:oddVBand="0" w:evenVBand="0" w:oddHBand="1" w:evenHBand="0" w:firstRowFirstColumn="0" w:firstRowLastColumn="0" w:lastRowFirstColumn="0" w:lastRowLastColumn="0"/>
              <w:rPr>
                <w:color w:val="FF0000"/>
                <w:sz w:val="22"/>
                <w:szCs w:val="22"/>
              </w:rPr>
            </w:pPr>
            <w:r w:rsidRPr="007F430A">
              <w:rPr>
                <w:color w:val="000000" w:themeColor="text1"/>
                <w:sz w:val="22"/>
                <w:szCs w:val="22"/>
              </w:rPr>
              <w:t>0.209</w:t>
            </w:r>
          </w:p>
        </w:tc>
      </w:tr>
      <w:tr w:rsidR="00000BBE" w:rsidRPr="00C86D8A" w14:paraId="3B815BEC" w14:textId="77777777" w:rsidTr="00F00DD3">
        <w:trPr>
          <w:trHeight w:val="302"/>
        </w:trPr>
        <w:tc>
          <w:tcPr>
            <w:cnfStyle w:val="001000000000" w:firstRow="0" w:lastRow="0" w:firstColumn="1" w:lastColumn="0" w:oddVBand="0" w:evenVBand="0" w:oddHBand="0" w:evenHBand="0" w:firstRowFirstColumn="0" w:firstRowLastColumn="0" w:lastRowFirstColumn="0" w:lastRowLastColumn="0"/>
            <w:tcW w:w="2104" w:type="dxa"/>
            <w:vAlign w:val="center"/>
          </w:tcPr>
          <w:p w14:paraId="31264B6F" w14:textId="5E683256" w:rsidR="00000BBE" w:rsidRPr="00C86D8A" w:rsidRDefault="00644D5F" w:rsidP="00F00DD3">
            <w:pPr>
              <w:rPr>
                <w:b w:val="0"/>
                <w:sz w:val="22"/>
                <w:szCs w:val="22"/>
              </w:rPr>
            </w:pPr>
            <w:r w:rsidRPr="00644D5F">
              <w:rPr>
                <w:b w:val="0"/>
                <w:sz w:val="22"/>
                <w:szCs w:val="22"/>
              </w:rPr>
              <w:t>Volume of white matter lesions</w:t>
            </w:r>
          </w:p>
        </w:tc>
        <w:tc>
          <w:tcPr>
            <w:tcW w:w="1291" w:type="dxa"/>
            <w:vAlign w:val="center"/>
          </w:tcPr>
          <w:p w14:paraId="2528A895" w14:textId="77777777" w:rsidR="00000BBE" w:rsidRPr="00EB1C12" w:rsidRDefault="00000BBE" w:rsidP="00F00DD3">
            <w:pPr>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sidRPr="009C6713">
              <w:rPr>
                <w:color w:val="000000" w:themeColor="text1"/>
                <w:sz w:val="22"/>
                <w:szCs w:val="22"/>
              </w:rPr>
              <w:t>-0.0</w:t>
            </w:r>
          </w:p>
        </w:tc>
        <w:tc>
          <w:tcPr>
            <w:tcW w:w="1398" w:type="dxa"/>
            <w:vAlign w:val="center"/>
          </w:tcPr>
          <w:p w14:paraId="23D82C01" w14:textId="77777777" w:rsidR="00000BBE" w:rsidRPr="00866D00" w:rsidRDefault="00000BBE" w:rsidP="00F00DD3">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866D00">
              <w:rPr>
                <w:color w:val="000000" w:themeColor="text1"/>
                <w:sz w:val="22"/>
                <w:szCs w:val="22"/>
              </w:rPr>
              <w:t>0.9;1.0</w:t>
            </w:r>
          </w:p>
        </w:tc>
        <w:tc>
          <w:tcPr>
            <w:tcW w:w="914" w:type="dxa"/>
            <w:vAlign w:val="center"/>
          </w:tcPr>
          <w:p w14:paraId="371CEDF8" w14:textId="77777777" w:rsidR="00000BBE" w:rsidRPr="00EB1C12" w:rsidRDefault="00000BBE" w:rsidP="00F00DD3">
            <w:pPr>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sidRPr="009C6713">
              <w:rPr>
                <w:color w:val="000000" w:themeColor="text1"/>
                <w:sz w:val="22"/>
                <w:szCs w:val="22"/>
              </w:rPr>
              <w:t>0.872</w:t>
            </w:r>
          </w:p>
        </w:tc>
        <w:tc>
          <w:tcPr>
            <w:tcW w:w="279" w:type="dxa"/>
            <w:tcBorders>
              <w:top w:val="nil"/>
              <w:bottom w:val="nil"/>
            </w:tcBorders>
          </w:tcPr>
          <w:p w14:paraId="6BE20122" w14:textId="77777777" w:rsidR="00000BBE" w:rsidRPr="00415047" w:rsidRDefault="00000BBE" w:rsidP="00F00DD3">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2145" w:type="dxa"/>
            <w:vAlign w:val="center"/>
          </w:tcPr>
          <w:p w14:paraId="58525E7A" w14:textId="23E577A0" w:rsidR="00000BBE" w:rsidRPr="00415047" w:rsidRDefault="00644D5F" w:rsidP="00F00DD3">
            <w:pPr>
              <w:cnfStyle w:val="000000000000" w:firstRow="0" w:lastRow="0" w:firstColumn="0" w:lastColumn="0" w:oddVBand="0" w:evenVBand="0" w:oddHBand="0" w:evenHBand="0" w:firstRowFirstColumn="0" w:firstRowLastColumn="0" w:lastRowFirstColumn="0" w:lastRowLastColumn="0"/>
              <w:rPr>
                <w:sz w:val="22"/>
                <w:szCs w:val="22"/>
              </w:rPr>
            </w:pPr>
            <w:r>
              <w:rPr>
                <w:bCs/>
              </w:rPr>
              <w:t>Volume of white matter lesions</w:t>
            </w:r>
          </w:p>
        </w:tc>
        <w:tc>
          <w:tcPr>
            <w:tcW w:w="1291" w:type="dxa"/>
            <w:vAlign w:val="center"/>
          </w:tcPr>
          <w:p w14:paraId="6AFF422A" w14:textId="77777777" w:rsidR="00000BBE" w:rsidRPr="00DA65F0" w:rsidRDefault="00000BBE" w:rsidP="00F00DD3">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A65F0">
              <w:rPr>
                <w:color w:val="000000" w:themeColor="text1"/>
                <w:sz w:val="22"/>
                <w:szCs w:val="22"/>
              </w:rPr>
              <w:t>-0,0</w:t>
            </w:r>
          </w:p>
        </w:tc>
        <w:tc>
          <w:tcPr>
            <w:tcW w:w="1398" w:type="dxa"/>
            <w:vAlign w:val="center"/>
          </w:tcPr>
          <w:p w14:paraId="5D9A28E9" w14:textId="77777777" w:rsidR="00000BBE" w:rsidRPr="00EB1C12" w:rsidRDefault="00000BBE" w:rsidP="00F00DD3">
            <w:pPr>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sidRPr="00C75605">
              <w:rPr>
                <w:color w:val="000000" w:themeColor="text1"/>
                <w:sz w:val="22"/>
                <w:szCs w:val="22"/>
              </w:rPr>
              <w:t>0.9;1.0</w:t>
            </w:r>
          </w:p>
        </w:tc>
        <w:tc>
          <w:tcPr>
            <w:tcW w:w="914" w:type="dxa"/>
            <w:gridSpan w:val="2"/>
            <w:vAlign w:val="center"/>
          </w:tcPr>
          <w:p w14:paraId="7E2062F5" w14:textId="77777777" w:rsidR="00000BBE" w:rsidRPr="00DA65F0" w:rsidRDefault="00000BBE" w:rsidP="00F00DD3">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A65F0">
              <w:rPr>
                <w:color w:val="000000" w:themeColor="text1"/>
                <w:sz w:val="22"/>
                <w:szCs w:val="22"/>
              </w:rPr>
              <w:t>0.795</w:t>
            </w:r>
          </w:p>
        </w:tc>
      </w:tr>
      <w:tr w:rsidR="00000BBE" w:rsidRPr="00C86D8A" w14:paraId="62C09340" w14:textId="77777777" w:rsidTr="00F00DD3">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2104" w:type="dxa"/>
            <w:vAlign w:val="center"/>
          </w:tcPr>
          <w:p w14:paraId="6CB03D94" w14:textId="77777777" w:rsidR="00000BBE" w:rsidRPr="00C86D8A" w:rsidRDefault="00000BBE" w:rsidP="00F00DD3">
            <w:pPr>
              <w:rPr>
                <w:b w:val="0"/>
                <w:sz w:val="22"/>
                <w:szCs w:val="22"/>
              </w:rPr>
            </w:pPr>
            <w:r w:rsidRPr="00C86D8A">
              <w:rPr>
                <w:b w:val="0"/>
                <w:sz w:val="22"/>
                <w:szCs w:val="22"/>
              </w:rPr>
              <w:t>Sum of other cortical regions</w:t>
            </w:r>
          </w:p>
        </w:tc>
        <w:tc>
          <w:tcPr>
            <w:tcW w:w="1291" w:type="dxa"/>
            <w:vAlign w:val="center"/>
          </w:tcPr>
          <w:p w14:paraId="40375698" w14:textId="77777777" w:rsidR="00000BBE" w:rsidRPr="00EB1C12" w:rsidRDefault="00000BBE" w:rsidP="00F00DD3">
            <w:pPr>
              <w:jc w:val="center"/>
              <w:cnfStyle w:val="000000100000" w:firstRow="0" w:lastRow="0" w:firstColumn="0" w:lastColumn="0" w:oddVBand="0" w:evenVBand="0" w:oddHBand="1" w:evenHBand="0" w:firstRowFirstColumn="0" w:firstRowLastColumn="0" w:lastRowFirstColumn="0" w:lastRowLastColumn="0"/>
              <w:rPr>
                <w:color w:val="FF0000"/>
                <w:sz w:val="22"/>
                <w:szCs w:val="22"/>
              </w:rPr>
            </w:pPr>
            <w:r w:rsidRPr="00394FB4">
              <w:rPr>
                <w:color w:val="000000" w:themeColor="text1"/>
                <w:sz w:val="22"/>
                <w:szCs w:val="22"/>
              </w:rPr>
              <w:t>-</w:t>
            </w:r>
            <w:r>
              <w:rPr>
                <w:color w:val="000000" w:themeColor="text1"/>
                <w:sz w:val="22"/>
                <w:szCs w:val="22"/>
              </w:rPr>
              <w:t>0.0</w:t>
            </w:r>
          </w:p>
        </w:tc>
        <w:tc>
          <w:tcPr>
            <w:tcW w:w="1398" w:type="dxa"/>
            <w:vAlign w:val="center"/>
          </w:tcPr>
          <w:p w14:paraId="2601DA90" w14:textId="77777777" w:rsidR="00000BBE" w:rsidRPr="00866D00" w:rsidRDefault="00000BBE" w:rsidP="00F00DD3">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866D00">
              <w:rPr>
                <w:color w:val="000000" w:themeColor="text1"/>
                <w:sz w:val="22"/>
                <w:szCs w:val="22"/>
              </w:rPr>
              <w:t>0.9, 1.0</w:t>
            </w:r>
          </w:p>
        </w:tc>
        <w:tc>
          <w:tcPr>
            <w:tcW w:w="914" w:type="dxa"/>
            <w:vAlign w:val="center"/>
          </w:tcPr>
          <w:p w14:paraId="302A9BE2" w14:textId="77777777" w:rsidR="00000BBE" w:rsidRPr="00394FB4" w:rsidRDefault="00000BBE" w:rsidP="00F00DD3">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394FB4">
              <w:rPr>
                <w:color w:val="000000" w:themeColor="text1"/>
                <w:sz w:val="22"/>
                <w:szCs w:val="22"/>
              </w:rPr>
              <w:t>0.200</w:t>
            </w:r>
          </w:p>
        </w:tc>
        <w:tc>
          <w:tcPr>
            <w:tcW w:w="279" w:type="dxa"/>
            <w:tcBorders>
              <w:top w:val="nil"/>
              <w:bottom w:val="nil"/>
            </w:tcBorders>
          </w:tcPr>
          <w:p w14:paraId="6DAAF135" w14:textId="77777777" w:rsidR="00000BBE" w:rsidRPr="00415047" w:rsidRDefault="00000BBE" w:rsidP="00F00DD3">
            <w:pPr>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2145" w:type="dxa"/>
            <w:vAlign w:val="center"/>
          </w:tcPr>
          <w:p w14:paraId="51F482BA" w14:textId="77777777" w:rsidR="00000BBE" w:rsidRPr="00415047" w:rsidRDefault="00000BBE" w:rsidP="00F00DD3">
            <w:pPr>
              <w:cnfStyle w:val="000000100000" w:firstRow="0" w:lastRow="0" w:firstColumn="0" w:lastColumn="0" w:oddVBand="0" w:evenVBand="0" w:oddHBand="1" w:evenHBand="0" w:firstRowFirstColumn="0" w:firstRowLastColumn="0" w:lastRowFirstColumn="0" w:lastRowLastColumn="0"/>
              <w:rPr>
                <w:sz w:val="22"/>
                <w:szCs w:val="22"/>
              </w:rPr>
            </w:pPr>
            <w:r w:rsidRPr="00415047">
              <w:rPr>
                <w:sz w:val="22"/>
                <w:szCs w:val="22"/>
              </w:rPr>
              <w:t>Sum of other cortical regions</w:t>
            </w:r>
          </w:p>
        </w:tc>
        <w:tc>
          <w:tcPr>
            <w:tcW w:w="1291" w:type="dxa"/>
            <w:vAlign w:val="center"/>
          </w:tcPr>
          <w:p w14:paraId="2C47F8CE" w14:textId="77777777" w:rsidR="00000BBE" w:rsidRPr="00DA65F0" w:rsidRDefault="00000BBE" w:rsidP="00F00DD3">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A65F0">
              <w:rPr>
                <w:color w:val="000000" w:themeColor="text1"/>
                <w:sz w:val="22"/>
                <w:szCs w:val="22"/>
              </w:rPr>
              <w:t>-</w:t>
            </w:r>
            <w:r>
              <w:rPr>
                <w:color w:val="000000" w:themeColor="text1"/>
                <w:sz w:val="22"/>
                <w:szCs w:val="22"/>
              </w:rPr>
              <w:t>0.0</w:t>
            </w:r>
          </w:p>
        </w:tc>
        <w:tc>
          <w:tcPr>
            <w:tcW w:w="1398" w:type="dxa"/>
            <w:vAlign w:val="center"/>
          </w:tcPr>
          <w:p w14:paraId="6020CB81" w14:textId="77777777" w:rsidR="00000BBE" w:rsidRPr="00EB1C12" w:rsidRDefault="00000BBE" w:rsidP="00F00DD3">
            <w:pPr>
              <w:jc w:val="center"/>
              <w:cnfStyle w:val="000000100000" w:firstRow="0" w:lastRow="0" w:firstColumn="0" w:lastColumn="0" w:oddVBand="0" w:evenVBand="0" w:oddHBand="1" w:evenHBand="0" w:firstRowFirstColumn="0" w:firstRowLastColumn="0" w:lastRowFirstColumn="0" w:lastRowLastColumn="0"/>
              <w:rPr>
                <w:color w:val="FF0000"/>
                <w:sz w:val="22"/>
                <w:szCs w:val="22"/>
              </w:rPr>
            </w:pPr>
            <w:r w:rsidRPr="00C75605">
              <w:rPr>
                <w:color w:val="000000" w:themeColor="text1"/>
                <w:sz w:val="22"/>
                <w:szCs w:val="22"/>
              </w:rPr>
              <w:t>0.9;1.0</w:t>
            </w:r>
          </w:p>
        </w:tc>
        <w:tc>
          <w:tcPr>
            <w:tcW w:w="914" w:type="dxa"/>
            <w:gridSpan w:val="2"/>
            <w:vAlign w:val="center"/>
          </w:tcPr>
          <w:p w14:paraId="652BF771" w14:textId="77777777" w:rsidR="00000BBE" w:rsidRPr="00DA65F0" w:rsidRDefault="00000BBE" w:rsidP="00F00DD3">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A65F0">
              <w:rPr>
                <w:color w:val="000000" w:themeColor="text1"/>
                <w:sz w:val="22"/>
                <w:szCs w:val="22"/>
              </w:rPr>
              <w:t>0.613</w:t>
            </w:r>
          </w:p>
        </w:tc>
      </w:tr>
    </w:tbl>
    <w:p w14:paraId="10DDD8FE" w14:textId="77777777" w:rsidR="00000BBE" w:rsidRDefault="00000BBE" w:rsidP="00000BBE">
      <w:pPr>
        <w:spacing w:before="240"/>
        <w:rPr>
          <w:b/>
        </w:rPr>
      </w:pPr>
    </w:p>
    <w:p w14:paraId="2BA23CF3" w14:textId="77777777" w:rsidR="00F05C3D" w:rsidRDefault="00F05C3D" w:rsidP="00654E8F">
      <w:pPr>
        <w:spacing w:before="240"/>
      </w:pPr>
    </w:p>
    <w:p w14:paraId="233A78FF" w14:textId="77777777" w:rsidR="00EA2C0F" w:rsidRDefault="00EA2C0F" w:rsidP="00654E8F">
      <w:pPr>
        <w:spacing w:before="240"/>
        <w:rPr>
          <w:b/>
        </w:rPr>
      </w:pPr>
      <w:r>
        <w:rPr>
          <w:b/>
        </w:rPr>
        <w:br w:type="page"/>
      </w:r>
    </w:p>
    <w:p w14:paraId="1449D3C9" w14:textId="31C783B2" w:rsidR="00F05C3D" w:rsidRPr="00866D00" w:rsidRDefault="00F05C3D" w:rsidP="00654E8F">
      <w:pPr>
        <w:spacing w:before="240"/>
        <w:rPr>
          <w:b/>
        </w:rPr>
      </w:pPr>
      <w:r w:rsidRPr="00866D00">
        <w:rPr>
          <w:b/>
        </w:rPr>
        <w:lastRenderedPageBreak/>
        <w:t>References</w:t>
      </w:r>
    </w:p>
    <w:p w14:paraId="41545EFD" w14:textId="77777777" w:rsidR="00F05C3D" w:rsidRPr="00F05C3D" w:rsidRDefault="00F05C3D" w:rsidP="00F05C3D">
      <w:pPr>
        <w:pStyle w:val="EndNoteBibliography"/>
        <w:ind w:left="720" w:hanging="720"/>
        <w:rPr>
          <w:noProof/>
        </w:rPr>
      </w:pPr>
      <w:r>
        <w:fldChar w:fldCharType="begin"/>
      </w:r>
      <w:r w:rsidRPr="00F05C3D">
        <w:rPr>
          <w:lang w:val="pt-BR"/>
        </w:rPr>
        <w:instrText xml:space="preserve"> ADDIN EN.REFLIST </w:instrText>
      </w:r>
      <w:r>
        <w:fldChar w:fldCharType="separate"/>
      </w:r>
      <w:r w:rsidRPr="00F05C3D">
        <w:rPr>
          <w:noProof/>
          <w:lang w:val="pt-BR"/>
        </w:rPr>
        <w:t xml:space="preserve">Caramelli, Paulo, Maira Tonidandel Barbosa, Emilia Sakurai, Etelvina Lucas dos Santos, Rogerio Gomes Beato, Joao Carlos Barbosa Machado, Henrique Cerqueira Guimarães, and Antonio Lucio Teixeira. </w:t>
      </w:r>
      <w:r w:rsidRPr="00F05C3D">
        <w:rPr>
          <w:noProof/>
        </w:rPr>
        <w:t xml:space="preserve">2011. "The Pietà study. Epidemiological investigation on successful brain aging in Caeté (MG), Brazil. Methods and baseline cohort characteristics."  </w:t>
      </w:r>
      <w:r w:rsidRPr="00F05C3D">
        <w:rPr>
          <w:i/>
          <w:noProof/>
        </w:rPr>
        <w:t>Arq Neuropsiquiatr.</w:t>
      </w:r>
      <w:r w:rsidRPr="00F05C3D">
        <w:rPr>
          <w:noProof/>
        </w:rPr>
        <w:t xml:space="preserve"> 69 (4):579-584. doi: 10.1590/S0004-282X2011000500002.</w:t>
      </w:r>
    </w:p>
    <w:p w14:paraId="7B65BC41" w14:textId="27FA1DC2" w:rsidR="00DE23E8" w:rsidRPr="001549D3" w:rsidRDefault="00F05C3D" w:rsidP="00654E8F">
      <w:pPr>
        <w:spacing w:before="240"/>
      </w:pPr>
      <w:r>
        <w:fldChar w:fldCharType="end"/>
      </w:r>
    </w:p>
    <w:sectPr w:rsidR="00DE23E8" w:rsidRPr="001549D3" w:rsidSect="00EF4768">
      <w:headerReference w:type="even" r:id="rId8"/>
      <w:footerReference w:type="even" r:id="rId9"/>
      <w:footerReference w:type="default" r:id="rId10"/>
      <w:head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2C993" w14:textId="77777777" w:rsidR="00BF263C" w:rsidRDefault="00BF263C" w:rsidP="00117666">
      <w:r>
        <w:separator/>
      </w:r>
    </w:p>
  </w:endnote>
  <w:endnote w:type="continuationSeparator" w:id="0">
    <w:p w14:paraId="009CC968" w14:textId="77777777" w:rsidR="00BF263C" w:rsidRDefault="00BF263C" w:rsidP="0011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995F6A" w:rsidRPr="00577C4C" w:rsidRDefault="00C52A7B">
    <w:pPr>
      <w:rPr>
        <w:color w:val="C00000"/>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&#13;&#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995F6A" w:rsidRPr="00577C4C" w:rsidRDefault="00C52A7B">
    <w:pPr>
      <w:rPr>
        <w:b/>
        <w:sz w:val="20"/>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&#13;&#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E6466" w14:textId="77777777" w:rsidR="00BF263C" w:rsidRDefault="00BF263C" w:rsidP="00117666">
      <w:r>
        <w:separator/>
      </w:r>
    </w:p>
  </w:footnote>
  <w:footnote w:type="continuationSeparator" w:id="0">
    <w:p w14:paraId="7AE25410" w14:textId="77777777" w:rsidR="00BF263C" w:rsidRDefault="00BF263C" w:rsidP="00117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995F6A" w:rsidRPr="009151AA" w:rsidRDefault="00C52A7B">
    <w:r w:rsidRPr="009151AA">
      <w:ptab w:relativeTo="margin" w:alignment="center" w:leader="none"/>
    </w:r>
    <w:r w:rsidRPr="009151AA">
      <w:ptab w:relativeTo="margin" w:alignment="right" w:leader="none"/>
    </w:r>
    <w:r w:rsidR="001549D3" w:rsidRPr="009151AA">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1FE675B0"/>
    <w:multiLevelType w:val="hybridMultilevel"/>
    <w:tmpl w:val="61F2F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7F46BF5"/>
    <w:multiLevelType w:val="hybridMultilevel"/>
    <w:tmpl w:val="AEFA5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6"/>
  </w:num>
  <w:num w:numId="3">
    <w:abstractNumId w:val="1"/>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8"/>
  </w:num>
  <w:num w:numId="9">
    <w:abstractNumId w:val="8"/>
  </w:num>
  <w:num w:numId="10">
    <w:abstractNumId w:val="8"/>
  </w:num>
  <w:num w:numId="11">
    <w:abstractNumId w:val="8"/>
  </w:num>
  <w:num w:numId="12">
    <w:abstractNumId w:val="8"/>
  </w:num>
  <w:num w:numId="13">
    <w:abstractNumId w:val="4"/>
  </w:num>
  <w:num w:numId="14">
    <w:abstractNumId w:val="2"/>
  </w:num>
  <w:num w:numId="15">
    <w:abstractNumId w:val="2"/>
  </w:num>
  <w:num w:numId="16">
    <w:abstractNumId w:val="2"/>
  </w:num>
  <w:num w:numId="17">
    <w:abstractNumId w:val="2"/>
  </w:num>
  <w:num w:numId="18">
    <w:abstractNumId w:val="2"/>
  </w:num>
  <w:num w:numId="19">
    <w:abstractNumId w:val="2"/>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ED20B5"/>
    <w:rsid w:val="00000BBE"/>
    <w:rsid w:val="0001436A"/>
    <w:rsid w:val="00034304"/>
    <w:rsid w:val="00035434"/>
    <w:rsid w:val="00052A14"/>
    <w:rsid w:val="00057BFB"/>
    <w:rsid w:val="00077D53"/>
    <w:rsid w:val="0009101D"/>
    <w:rsid w:val="000A6EC5"/>
    <w:rsid w:val="000B0EB5"/>
    <w:rsid w:val="000B771C"/>
    <w:rsid w:val="000C5CDD"/>
    <w:rsid w:val="000E0AD6"/>
    <w:rsid w:val="00101614"/>
    <w:rsid w:val="00105FD9"/>
    <w:rsid w:val="00113C2D"/>
    <w:rsid w:val="00117666"/>
    <w:rsid w:val="001242B3"/>
    <w:rsid w:val="00131E89"/>
    <w:rsid w:val="00136368"/>
    <w:rsid w:val="001549D3"/>
    <w:rsid w:val="001578C1"/>
    <w:rsid w:val="00160065"/>
    <w:rsid w:val="00177D84"/>
    <w:rsid w:val="00197A76"/>
    <w:rsid w:val="001C0AD6"/>
    <w:rsid w:val="001F138A"/>
    <w:rsid w:val="002326D0"/>
    <w:rsid w:val="00234EB5"/>
    <w:rsid w:val="002556F3"/>
    <w:rsid w:val="00267D18"/>
    <w:rsid w:val="002809DF"/>
    <w:rsid w:val="002868E2"/>
    <w:rsid w:val="002869C3"/>
    <w:rsid w:val="002936E4"/>
    <w:rsid w:val="0029607D"/>
    <w:rsid w:val="002B4A57"/>
    <w:rsid w:val="002C74CA"/>
    <w:rsid w:val="002F695F"/>
    <w:rsid w:val="00325198"/>
    <w:rsid w:val="00334283"/>
    <w:rsid w:val="003544FB"/>
    <w:rsid w:val="0035647F"/>
    <w:rsid w:val="00366323"/>
    <w:rsid w:val="00374121"/>
    <w:rsid w:val="00394FB4"/>
    <w:rsid w:val="003D2F2D"/>
    <w:rsid w:val="003F6923"/>
    <w:rsid w:val="00401590"/>
    <w:rsid w:val="00407D7C"/>
    <w:rsid w:val="00413D33"/>
    <w:rsid w:val="00415047"/>
    <w:rsid w:val="004318F8"/>
    <w:rsid w:val="00433995"/>
    <w:rsid w:val="004467DA"/>
    <w:rsid w:val="00447801"/>
    <w:rsid w:val="00452E9C"/>
    <w:rsid w:val="004704F5"/>
    <w:rsid w:val="004735C8"/>
    <w:rsid w:val="00481804"/>
    <w:rsid w:val="004947A6"/>
    <w:rsid w:val="004961FF"/>
    <w:rsid w:val="004966A6"/>
    <w:rsid w:val="004B1B6B"/>
    <w:rsid w:val="004D52DE"/>
    <w:rsid w:val="004E11F7"/>
    <w:rsid w:val="00513BBE"/>
    <w:rsid w:val="00517A89"/>
    <w:rsid w:val="005250F2"/>
    <w:rsid w:val="00525CAC"/>
    <w:rsid w:val="0052663B"/>
    <w:rsid w:val="00546686"/>
    <w:rsid w:val="00552569"/>
    <w:rsid w:val="00553CEB"/>
    <w:rsid w:val="005853BB"/>
    <w:rsid w:val="00593EEA"/>
    <w:rsid w:val="005A52ED"/>
    <w:rsid w:val="005A5EEE"/>
    <w:rsid w:val="005B1EA2"/>
    <w:rsid w:val="005B33ED"/>
    <w:rsid w:val="005C6568"/>
    <w:rsid w:val="005D6C77"/>
    <w:rsid w:val="005D7CD3"/>
    <w:rsid w:val="006026A1"/>
    <w:rsid w:val="00605F42"/>
    <w:rsid w:val="006134E7"/>
    <w:rsid w:val="00626E6F"/>
    <w:rsid w:val="006375C7"/>
    <w:rsid w:val="00644D5F"/>
    <w:rsid w:val="006451D9"/>
    <w:rsid w:val="00645D95"/>
    <w:rsid w:val="00654E8F"/>
    <w:rsid w:val="00660D05"/>
    <w:rsid w:val="00681811"/>
    <w:rsid w:val="006820B1"/>
    <w:rsid w:val="006B4835"/>
    <w:rsid w:val="006B7D14"/>
    <w:rsid w:val="006D1E31"/>
    <w:rsid w:val="006E190A"/>
    <w:rsid w:val="006F0A53"/>
    <w:rsid w:val="00701727"/>
    <w:rsid w:val="0070566C"/>
    <w:rsid w:val="00714C50"/>
    <w:rsid w:val="00723C45"/>
    <w:rsid w:val="00725A7D"/>
    <w:rsid w:val="00735424"/>
    <w:rsid w:val="00737AE4"/>
    <w:rsid w:val="007501BE"/>
    <w:rsid w:val="007519D7"/>
    <w:rsid w:val="00790BB3"/>
    <w:rsid w:val="007C206C"/>
    <w:rsid w:val="007E2FF0"/>
    <w:rsid w:val="007F430A"/>
    <w:rsid w:val="00817B33"/>
    <w:rsid w:val="00817DD6"/>
    <w:rsid w:val="008272E1"/>
    <w:rsid w:val="00833347"/>
    <w:rsid w:val="00833C93"/>
    <w:rsid w:val="0083759F"/>
    <w:rsid w:val="00864664"/>
    <w:rsid w:val="00866D00"/>
    <w:rsid w:val="00875947"/>
    <w:rsid w:val="00885156"/>
    <w:rsid w:val="00895894"/>
    <w:rsid w:val="008B463A"/>
    <w:rsid w:val="008C1BC9"/>
    <w:rsid w:val="008C3F52"/>
    <w:rsid w:val="00901863"/>
    <w:rsid w:val="00905C69"/>
    <w:rsid w:val="009151AA"/>
    <w:rsid w:val="00925289"/>
    <w:rsid w:val="0093429D"/>
    <w:rsid w:val="00943573"/>
    <w:rsid w:val="00952632"/>
    <w:rsid w:val="00970F7D"/>
    <w:rsid w:val="00994A3D"/>
    <w:rsid w:val="009959D1"/>
    <w:rsid w:val="009A2219"/>
    <w:rsid w:val="009C2B12"/>
    <w:rsid w:val="009C6713"/>
    <w:rsid w:val="009E7787"/>
    <w:rsid w:val="009F1862"/>
    <w:rsid w:val="00A04966"/>
    <w:rsid w:val="00A174D9"/>
    <w:rsid w:val="00A416F7"/>
    <w:rsid w:val="00A62C71"/>
    <w:rsid w:val="00A65465"/>
    <w:rsid w:val="00A72C99"/>
    <w:rsid w:val="00A9465D"/>
    <w:rsid w:val="00AA4D24"/>
    <w:rsid w:val="00AB6715"/>
    <w:rsid w:val="00AC69AF"/>
    <w:rsid w:val="00B12E83"/>
    <w:rsid w:val="00B1671E"/>
    <w:rsid w:val="00B25EB8"/>
    <w:rsid w:val="00B37F4D"/>
    <w:rsid w:val="00B50BF6"/>
    <w:rsid w:val="00B5377C"/>
    <w:rsid w:val="00B87F40"/>
    <w:rsid w:val="00B907C2"/>
    <w:rsid w:val="00BB4204"/>
    <w:rsid w:val="00BE0181"/>
    <w:rsid w:val="00BF263C"/>
    <w:rsid w:val="00C05A2C"/>
    <w:rsid w:val="00C06D5D"/>
    <w:rsid w:val="00C412FC"/>
    <w:rsid w:val="00C52A7B"/>
    <w:rsid w:val="00C56BAF"/>
    <w:rsid w:val="00C640E9"/>
    <w:rsid w:val="00C679AA"/>
    <w:rsid w:val="00C75605"/>
    <w:rsid w:val="00C75972"/>
    <w:rsid w:val="00C86D8A"/>
    <w:rsid w:val="00CA344C"/>
    <w:rsid w:val="00CD066B"/>
    <w:rsid w:val="00CE4FEE"/>
    <w:rsid w:val="00D01CB9"/>
    <w:rsid w:val="00D0617E"/>
    <w:rsid w:val="00D12A79"/>
    <w:rsid w:val="00D3176F"/>
    <w:rsid w:val="00D5576E"/>
    <w:rsid w:val="00D9624F"/>
    <w:rsid w:val="00DA65F0"/>
    <w:rsid w:val="00DB59C3"/>
    <w:rsid w:val="00DC259A"/>
    <w:rsid w:val="00DE23E8"/>
    <w:rsid w:val="00DE4CBC"/>
    <w:rsid w:val="00DF52DF"/>
    <w:rsid w:val="00E07653"/>
    <w:rsid w:val="00E52377"/>
    <w:rsid w:val="00E64E17"/>
    <w:rsid w:val="00E866C9"/>
    <w:rsid w:val="00E8792D"/>
    <w:rsid w:val="00E938D6"/>
    <w:rsid w:val="00E93E85"/>
    <w:rsid w:val="00E959D7"/>
    <w:rsid w:val="00EA2C0F"/>
    <w:rsid w:val="00EA3D3C"/>
    <w:rsid w:val="00EB1C12"/>
    <w:rsid w:val="00EC090A"/>
    <w:rsid w:val="00ED20B5"/>
    <w:rsid w:val="00ED5922"/>
    <w:rsid w:val="00EE38CD"/>
    <w:rsid w:val="00EF4768"/>
    <w:rsid w:val="00F047F8"/>
    <w:rsid w:val="00F05C3D"/>
    <w:rsid w:val="00F12438"/>
    <w:rsid w:val="00F46900"/>
    <w:rsid w:val="00F6195D"/>
    <w:rsid w:val="00F61D89"/>
    <w:rsid w:val="00FC5ED0"/>
    <w:rsid w:val="00FD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2E1"/>
    <w:pPr>
      <w:spacing w:after="0" w:line="240" w:lineRule="auto"/>
    </w:pPr>
    <w:rPr>
      <w:rFonts w:ascii="Times New Roman" w:eastAsia="Times New Roman" w:hAnsi="Times New Roman" w:cs="Times New Roman"/>
      <w:sz w:val="24"/>
      <w:szCs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after="240"/>
    </w:pPr>
    <w:rPr>
      <w:rFonts w:eastAsiaTheme="minorHAnsi"/>
      <w:b/>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spacing w:before="120" w:after="240"/>
    </w:pPr>
    <w:rPr>
      <w:rFonts w:eastAsiaTheme="minorHAnsi"/>
      <w:b/>
      <w:bCs/>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before="120"/>
    </w:pPr>
    <w:rPr>
      <w:rFonts w:eastAsiaTheme="minorHAnsi" w:cstheme="minorBidi"/>
      <w:szCs w:val="22"/>
    </w:r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before="12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spacing w:before="120" w:after="240"/>
    </w:pPr>
    <w:rPr>
      <w:rFonts w:eastAsiaTheme="minorHAnsi" w:cstheme="minorBidi"/>
      <w:b/>
      <w:szCs w:val="22"/>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spacing w:before="120" w:after="240"/>
      <w:contextualSpacing/>
    </w:pPr>
    <w:rPr>
      <w:rFonts w:eastAsia="Cambria"/>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style>
  <w:style w:type="paragraph" w:styleId="Quote">
    <w:name w:val="Quote"/>
    <w:basedOn w:val="Normal"/>
    <w:next w:val="Normal"/>
    <w:link w:val="QuoteChar"/>
    <w:uiPriority w:val="29"/>
    <w:qFormat/>
    <w:rsid w:val="00AB6715"/>
    <w:pPr>
      <w:spacing w:before="200" w:after="160"/>
      <w:ind w:left="864" w:right="864"/>
      <w:jc w:val="center"/>
    </w:pPr>
    <w:rPr>
      <w:rFonts w:eastAsiaTheme="minorHAnsi" w:cstheme="minorBidi"/>
      <w:i/>
      <w:iCs/>
      <w:color w:val="404040" w:themeColor="text1" w:themeTint="BF"/>
      <w:szCs w:val="22"/>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eastAsiaTheme="minorHAnsi"/>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customStyle="1" w:styleId="EndNoteBibliographyTitle">
    <w:name w:val="EndNote Bibliography Title"/>
    <w:basedOn w:val="Normal"/>
    <w:link w:val="EndNoteBibliographyTitleChar"/>
    <w:rsid w:val="00F05C3D"/>
    <w:pPr>
      <w:spacing w:before="120"/>
      <w:jc w:val="center"/>
    </w:pPr>
    <w:rPr>
      <w:rFonts w:eastAsiaTheme="minorHAnsi"/>
      <w:szCs w:val="22"/>
    </w:rPr>
  </w:style>
  <w:style w:type="character" w:customStyle="1" w:styleId="EndNoteBibliographyTitleChar">
    <w:name w:val="EndNote Bibliography Title Char"/>
    <w:basedOn w:val="DefaultParagraphFont"/>
    <w:link w:val="EndNoteBibliographyTitle"/>
    <w:rsid w:val="00F05C3D"/>
    <w:rPr>
      <w:rFonts w:ascii="Times New Roman" w:hAnsi="Times New Roman" w:cs="Times New Roman"/>
      <w:sz w:val="24"/>
    </w:rPr>
  </w:style>
  <w:style w:type="paragraph" w:customStyle="1" w:styleId="EndNoteBibliography">
    <w:name w:val="EndNote Bibliography"/>
    <w:basedOn w:val="Normal"/>
    <w:link w:val="EndNoteBibliographyChar"/>
    <w:rsid w:val="00F05C3D"/>
    <w:pPr>
      <w:spacing w:before="120" w:after="240"/>
    </w:pPr>
    <w:rPr>
      <w:rFonts w:eastAsiaTheme="minorHAnsi"/>
      <w:szCs w:val="22"/>
    </w:rPr>
  </w:style>
  <w:style w:type="character" w:customStyle="1" w:styleId="EndNoteBibliographyChar">
    <w:name w:val="EndNote Bibliography Char"/>
    <w:basedOn w:val="DefaultParagraphFont"/>
    <w:link w:val="EndNoteBibliography"/>
    <w:rsid w:val="00F05C3D"/>
    <w:rPr>
      <w:rFonts w:ascii="Times New Roman" w:hAnsi="Times New Roman" w:cs="Times New Roman"/>
      <w:sz w:val="24"/>
    </w:rPr>
  </w:style>
  <w:style w:type="table" w:styleId="PlainTable2">
    <w:name w:val="Plain Table 2"/>
    <w:basedOn w:val="TableNormal"/>
    <w:uiPriority w:val="42"/>
    <w:rsid w:val="003F692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7906">
      <w:bodyDiv w:val="1"/>
      <w:marLeft w:val="0"/>
      <w:marRight w:val="0"/>
      <w:marTop w:val="0"/>
      <w:marBottom w:val="0"/>
      <w:divBdr>
        <w:top w:val="none" w:sz="0" w:space="0" w:color="auto"/>
        <w:left w:val="none" w:sz="0" w:space="0" w:color="auto"/>
        <w:bottom w:val="none" w:sz="0" w:space="0" w:color="auto"/>
        <w:right w:val="none" w:sz="0" w:space="0" w:color="auto"/>
      </w:divBdr>
    </w:div>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7320008-E4F0-B544-96E8-3EBB240DB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C:\Users\joshua.stocco\Documents\Templates\Frontiers_Word_Templates\Supplementary_Material.dotx</Template>
  <TotalTime>212</TotalTime>
  <Pages>4</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Elisa Resende</cp:lastModifiedBy>
  <cp:revision>122</cp:revision>
  <cp:lastPrinted>2013-10-03T12:51:00Z</cp:lastPrinted>
  <dcterms:created xsi:type="dcterms:W3CDTF">2018-06-12T14:56:00Z</dcterms:created>
  <dcterms:modified xsi:type="dcterms:W3CDTF">2018-10-08T19:10:00Z</dcterms:modified>
</cp:coreProperties>
</file>